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10166"/>
      </w:tblGrid>
      <w:tr w:rsidR="00614FD7" w14:paraId="2E960EB0" w14:textId="77777777">
        <w:trPr>
          <w:jc w:val="center"/>
        </w:trPr>
        <w:tc>
          <w:tcPr>
            <w:tcW w:w="10166" w:type="dxa"/>
            <w:shd w:val="clear" w:color="auto" w:fill="111820"/>
            <w:tcMar>
              <w:top w:w="500" w:type="dxa"/>
              <w:left w:w="350" w:type="dxa"/>
              <w:bottom w:w="500" w:type="dxa"/>
              <w:right w:w="350" w:type="dxa"/>
            </w:tcMar>
          </w:tcPr>
          <w:p w14:paraId="4B6CF8EA" w14:textId="77777777" w:rsidR="00614FD7" w:rsidRDefault="00AC1225">
            <w:pPr>
              <w:spacing w:after="0" w:line="252" w:lineRule="auto"/>
              <w:jc w:val="center"/>
              <w:rPr>
                <w:rFonts w:hint="eastAsia"/>
              </w:rPr>
            </w:pPr>
            <w:r>
              <w:rPr>
                <w:rFonts w:eastAsia="Liberation Sans"/>
                <w:b/>
                <w:color w:val="18A9D3"/>
                <w:sz w:val="32"/>
              </w:rPr>
              <w:t>CERBERUS</w:t>
            </w:r>
            <w:r>
              <w:rPr>
                <w:rFonts w:eastAsia="Liberation Sans"/>
                <w:b/>
                <w:color w:val="18A9D3"/>
                <w:sz w:val="32"/>
              </w:rPr>
              <w:br/>
            </w:r>
            <w:r>
              <w:rPr>
                <w:rFonts w:eastAsia="Liberation Sans"/>
                <w:b/>
                <w:color w:val="EAF1F4"/>
                <w:sz w:val="68"/>
              </w:rPr>
              <w:t>PHYSICS</w:t>
            </w:r>
            <w:r>
              <w:rPr>
                <w:rFonts w:eastAsia="Liberation Sans"/>
                <w:b/>
                <w:color w:val="EAF1F4"/>
                <w:sz w:val="68"/>
              </w:rPr>
              <w:br/>
            </w:r>
            <w:r>
              <w:rPr>
                <w:rFonts w:eastAsia="Liberation Sans"/>
                <w:b/>
                <w:color w:val="EAF1F4"/>
                <w:sz w:val="36"/>
              </w:rPr>
              <w:t>Multi-Resolution Physical Semantics Through Graph-Native Bit Representation</w:t>
            </w:r>
            <w:r>
              <w:rPr>
                <w:rFonts w:eastAsia="Liberation Sans"/>
                <w:b/>
                <w:color w:val="EAF1F4"/>
                <w:sz w:val="36"/>
              </w:rPr>
              <w:br/>
            </w:r>
            <w:r>
              <w:rPr>
                <w:rFonts w:eastAsia="Liberation Sans"/>
                <w:color w:val="A8B6C0"/>
              </w:rPr>
              <w:t>Registry-Driven Physical Identity, Independent Resolution Strata, Mirror Graph Integration, and Deliberate Scientific Domain Handoffs</w:t>
            </w:r>
            <w:r>
              <w:rPr>
                <w:rFonts w:eastAsia="Liberation Sans"/>
                <w:color w:val="A8B6C0"/>
              </w:rPr>
              <w:br/>
            </w:r>
            <w:r>
              <w:rPr>
                <w:rFonts w:eastAsia="Liberation Sans"/>
                <w:b/>
                <w:color w:val="D99A2B"/>
              </w:rPr>
              <w:t>v0.1 · Pass 8 Verified Release</w:t>
            </w:r>
            <w:r>
              <w:rPr>
                <w:rFonts w:eastAsia="Liberation Sans"/>
                <w:b/>
                <w:color w:val="D99A2B"/>
              </w:rPr>
              <w:br/>
            </w:r>
          </w:p>
        </w:tc>
      </w:tr>
    </w:tbl>
    <w:p w14:paraId="4DBE3C12" w14:textId="77777777" w:rsidR="00614FD7" w:rsidRDefault="00AC1225">
      <w:pPr>
        <w:spacing w:before="200" w:after="0"/>
        <w:jc w:val="center"/>
        <w:rPr>
          <w:rFonts w:hint="eastAsia"/>
        </w:rPr>
      </w:pPr>
      <w:r>
        <w:rPr>
          <w:rFonts w:eastAsia="Liberation Sans"/>
          <w:i/>
          <w:color w:val="47545E"/>
          <w:sz w:val="22"/>
        </w:rPr>
        <w:t>Represent what must remain distinct. Derive what can be recovered.</w:t>
      </w:r>
      <w:r>
        <w:rPr>
          <w:rFonts w:eastAsia="Liberation Sans"/>
          <w:i/>
          <w:color w:val="47545E"/>
          <w:sz w:val="22"/>
        </w:rPr>
        <w:br/>
        <w:t>Reference what is too rich to repeat. Route what belongs elsewhere.</w:t>
      </w:r>
      <w:r>
        <w:rPr>
          <w:rFonts w:eastAsia="Liberation Sans"/>
          <w:i/>
          <w:color w:val="47545E"/>
          <w:sz w:val="22"/>
        </w:rPr>
        <w:br/>
        <w:t>Resolve only as deeply as the current question requires.</w:t>
      </w:r>
    </w:p>
    <w:p w14:paraId="161358FB" w14:textId="77777777" w:rsidR="00614FD7" w:rsidRDefault="00AC1225">
      <w:pPr>
        <w:rPr>
          <w:rFonts w:hint="eastAsia"/>
        </w:rPr>
      </w:pPr>
      <w:r>
        <w:br w:type="page"/>
      </w:r>
    </w:p>
    <w:p w14:paraId="7F4951DF" w14:textId="77777777" w:rsidR="00614FD7" w:rsidRDefault="00AC1225">
      <w:pPr>
        <w:pStyle w:val="Heading1"/>
      </w:pPr>
      <w:r>
        <w:rPr>
          <w:rFonts w:ascii="Liberation Sans" w:eastAsia="Liberation Sans" w:hAnsi="Liberation Sans"/>
        </w:rPr>
        <w:t>Document Status</w:t>
      </w:r>
    </w:p>
    <w:tbl>
      <w:tblPr>
        <w:tblW w:w="0" w:type="auto"/>
        <w:jc w:val="center"/>
        <w:tblLayout w:type="fixed"/>
        <w:tblLook w:val="04A0" w:firstRow="1" w:lastRow="0" w:firstColumn="1" w:lastColumn="0" w:noHBand="0" w:noVBand="1"/>
      </w:tblPr>
      <w:tblGrid>
        <w:gridCol w:w="5083"/>
        <w:gridCol w:w="6552"/>
      </w:tblGrid>
      <w:tr w:rsidR="00614FD7" w14:paraId="785817B5" w14:textId="77777777">
        <w:trPr>
          <w:tblHeader/>
          <w:jc w:val="center"/>
        </w:trPr>
        <w:tc>
          <w:tcPr>
            <w:tcW w:w="5083" w:type="dxa"/>
            <w:shd w:val="clear" w:color="auto" w:fill="111820"/>
            <w:tcMar>
              <w:top w:w="90" w:type="dxa"/>
              <w:left w:w="120" w:type="dxa"/>
              <w:bottom w:w="90" w:type="dxa"/>
              <w:right w:w="120" w:type="dxa"/>
            </w:tcMar>
          </w:tcPr>
          <w:p w14:paraId="3AD6DD29"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5FEF3F31" w14:textId="77777777" w:rsidR="00614FD7" w:rsidRDefault="00AC1225">
            <w:pPr>
              <w:rPr>
                <w:rFonts w:hint="eastAsia"/>
              </w:rPr>
            </w:pPr>
            <w:r>
              <w:rPr>
                <w:rFonts w:eastAsia="Liberation Sans"/>
                <w:b/>
                <w:color w:val="EAF1F4"/>
                <w:sz w:val="18"/>
              </w:rPr>
              <w:t>Value</w:t>
            </w:r>
          </w:p>
        </w:tc>
      </w:tr>
      <w:tr w:rsidR="00614FD7" w14:paraId="3A6D7AFD" w14:textId="77777777">
        <w:trPr>
          <w:jc w:val="center"/>
        </w:trPr>
        <w:tc>
          <w:tcPr>
            <w:tcW w:w="3168" w:type="dxa"/>
            <w:shd w:val="clear" w:color="auto" w:fill="E9EFF3"/>
            <w:tcMar>
              <w:top w:w="85" w:type="dxa"/>
              <w:left w:w="120" w:type="dxa"/>
              <w:bottom w:w="85" w:type="dxa"/>
              <w:right w:w="120" w:type="dxa"/>
            </w:tcMar>
            <w:vAlign w:val="center"/>
          </w:tcPr>
          <w:p w14:paraId="669283F2" w14:textId="77777777" w:rsidR="00614FD7" w:rsidRDefault="00AC1225">
            <w:pPr>
              <w:rPr>
                <w:rFonts w:hint="eastAsia"/>
              </w:rPr>
            </w:pPr>
            <w:r>
              <w:rPr>
                <w:rFonts w:eastAsia="Liberation Sans"/>
                <w:b/>
                <w:color w:val="26333C"/>
                <w:sz w:val="17"/>
              </w:rPr>
              <w:t>Document class</w:t>
            </w:r>
          </w:p>
        </w:tc>
        <w:tc>
          <w:tcPr>
            <w:tcW w:w="6552" w:type="dxa"/>
            <w:tcMar>
              <w:top w:w="85" w:type="dxa"/>
              <w:left w:w="120" w:type="dxa"/>
              <w:bottom w:w="85" w:type="dxa"/>
              <w:right w:w="120" w:type="dxa"/>
            </w:tcMar>
            <w:vAlign w:val="center"/>
          </w:tcPr>
          <w:p w14:paraId="1DDCCB3C" w14:textId="77777777" w:rsidR="00614FD7" w:rsidRDefault="00AC1225">
            <w:pPr>
              <w:rPr>
                <w:rFonts w:hint="eastAsia"/>
              </w:rPr>
            </w:pPr>
            <w:r>
              <w:rPr>
                <w:rFonts w:eastAsia="Liberation Sans"/>
                <w:color w:val="26333C"/>
                <w:sz w:val="17"/>
              </w:rPr>
              <w:t>Formal architecture / semantic-kernel specification</w:t>
            </w:r>
          </w:p>
        </w:tc>
      </w:tr>
      <w:tr w:rsidR="00614FD7" w14:paraId="2359E9F7" w14:textId="77777777">
        <w:trPr>
          <w:jc w:val="center"/>
        </w:trPr>
        <w:tc>
          <w:tcPr>
            <w:tcW w:w="3168" w:type="dxa"/>
            <w:shd w:val="clear" w:color="auto" w:fill="E9EFF3"/>
            <w:tcMar>
              <w:top w:w="85" w:type="dxa"/>
              <w:left w:w="120" w:type="dxa"/>
              <w:bottom w:w="85" w:type="dxa"/>
              <w:right w:w="120" w:type="dxa"/>
            </w:tcMar>
            <w:vAlign w:val="center"/>
          </w:tcPr>
          <w:p w14:paraId="15140C9C" w14:textId="77777777" w:rsidR="00614FD7" w:rsidRDefault="00AC1225">
            <w:pPr>
              <w:rPr>
                <w:rFonts w:hint="eastAsia"/>
              </w:rPr>
            </w:pPr>
            <w:r>
              <w:rPr>
                <w:rFonts w:eastAsia="Liberation Sans"/>
                <w:b/>
                <w:color w:val="26333C"/>
                <w:sz w:val="17"/>
              </w:rPr>
              <w:t>Version</w:t>
            </w:r>
          </w:p>
        </w:tc>
        <w:tc>
          <w:tcPr>
            <w:tcW w:w="6552" w:type="dxa"/>
            <w:tcMar>
              <w:top w:w="85" w:type="dxa"/>
              <w:left w:w="120" w:type="dxa"/>
              <w:bottom w:w="85" w:type="dxa"/>
              <w:right w:w="120" w:type="dxa"/>
            </w:tcMar>
            <w:vAlign w:val="center"/>
          </w:tcPr>
          <w:p w14:paraId="3D348833" w14:textId="77777777" w:rsidR="00614FD7" w:rsidRDefault="00AC1225">
            <w:pPr>
              <w:rPr>
                <w:rFonts w:hint="eastAsia"/>
              </w:rPr>
            </w:pPr>
            <w:r>
              <w:rPr>
                <w:rFonts w:eastAsia="Liberation Sans"/>
                <w:color w:val="26333C"/>
                <w:sz w:val="17"/>
              </w:rPr>
              <w:t>v0.1 · Pass 8 Verified Release</w:t>
            </w:r>
          </w:p>
        </w:tc>
      </w:tr>
      <w:tr w:rsidR="00614FD7" w14:paraId="28B1352C" w14:textId="77777777">
        <w:trPr>
          <w:jc w:val="center"/>
        </w:trPr>
        <w:tc>
          <w:tcPr>
            <w:tcW w:w="3168" w:type="dxa"/>
            <w:shd w:val="clear" w:color="auto" w:fill="E9EFF3"/>
            <w:tcMar>
              <w:top w:w="85" w:type="dxa"/>
              <w:left w:w="120" w:type="dxa"/>
              <w:bottom w:w="85" w:type="dxa"/>
              <w:right w:w="120" w:type="dxa"/>
            </w:tcMar>
            <w:vAlign w:val="center"/>
          </w:tcPr>
          <w:p w14:paraId="4B716F9D" w14:textId="77777777" w:rsidR="00614FD7" w:rsidRDefault="00AC1225">
            <w:pPr>
              <w:rPr>
                <w:rFonts w:hint="eastAsia"/>
              </w:rPr>
            </w:pPr>
            <w:r>
              <w:rPr>
                <w:rFonts w:eastAsia="Liberation Sans"/>
                <w:b/>
                <w:color w:val="26333C"/>
                <w:sz w:val="17"/>
              </w:rPr>
              <w:t>Scope</w:t>
            </w:r>
          </w:p>
        </w:tc>
        <w:tc>
          <w:tcPr>
            <w:tcW w:w="6552" w:type="dxa"/>
            <w:tcMar>
              <w:top w:w="85" w:type="dxa"/>
              <w:left w:w="120" w:type="dxa"/>
              <w:bottom w:w="85" w:type="dxa"/>
              <w:right w:w="120" w:type="dxa"/>
            </w:tcMar>
            <w:vAlign w:val="center"/>
          </w:tcPr>
          <w:p w14:paraId="59D3AD6E" w14:textId="77777777" w:rsidR="00614FD7" w:rsidRDefault="00AC1225">
            <w:pPr>
              <w:rPr>
                <w:rFonts w:hint="eastAsia"/>
              </w:rPr>
            </w:pPr>
            <w:r>
              <w:rPr>
                <w:rFonts w:eastAsia="Liberation Sans"/>
                <w:color w:val="26333C"/>
                <w:sz w:val="17"/>
              </w:rPr>
              <w:t>Common physical semantic joiner and routing architecture</w:t>
            </w:r>
          </w:p>
        </w:tc>
      </w:tr>
      <w:tr w:rsidR="00614FD7" w14:paraId="5580EED7" w14:textId="77777777">
        <w:trPr>
          <w:jc w:val="center"/>
        </w:trPr>
        <w:tc>
          <w:tcPr>
            <w:tcW w:w="3168" w:type="dxa"/>
            <w:shd w:val="clear" w:color="auto" w:fill="E9EFF3"/>
            <w:tcMar>
              <w:top w:w="85" w:type="dxa"/>
              <w:left w:w="120" w:type="dxa"/>
              <w:bottom w:w="85" w:type="dxa"/>
              <w:right w:w="120" w:type="dxa"/>
            </w:tcMar>
            <w:vAlign w:val="center"/>
          </w:tcPr>
          <w:p w14:paraId="31519527" w14:textId="77777777" w:rsidR="00614FD7" w:rsidRDefault="00AC1225">
            <w:pPr>
              <w:rPr>
                <w:rFonts w:hint="eastAsia"/>
              </w:rPr>
            </w:pPr>
            <w:r>
              <w:rPr>
                <w:rFonts w:eastAsia="Liberation Sans"/>
                <w:b/>
                <w:color w:val="26333C"/>
                <w:sz w:val="17"/>
              </w:rPr>
              <w:t>Scientific posture</w:t>
            </w:r>
          </w:p>
        </w:tc>
        <w:tc>
          <w:tcPr>
            <w:tcW w:w="6552" w:type="dxa"/>
            <w:tcMar>
              <w:top w:w="85" w:type="dxa"/>
              <w:left w:w="120" w:type="dxa"/>
              <w:bottom w:w="85" w:type="dxa"/>
              <w:right w:w="120" w:type="dxa"/>
            </w:tcMar>
            <w:vAlign w:val="center"/>
          </w:tcPr>
          <w:p w14:paraId="21D3CD8A" w14:textId="77777777" w:rsidR="00614FD7" w:rsidRDefault="00AC1225">
            <w:pPr>
              <w:rPr>
                <w:rFonts w:hint="eastAsia"/>
              </w:rPr>
            </w:pPr>
            <w:r>
              <w:rPr>
                <w:rFonts w:eastAsia="Liberation Sans"/>
                <w:color w:val="26333C"/>
                <w:sz w:val="17"/>
              </w:rPr>
              <w:t>Representation of established physical distinctions; not a claim of new physical theory</w:t>
            </w:r>
          </w:p>
        </w:tc>
      </w:tr>
      <w:tr w:rsidR="00614FD7" w14:paraId="258BF765" w14:textId="77777777">
        <w:trPr>
          <w:jc w:val="center"/>
        </w:trPr>
        <w:tc>
          <w:tcPr>
            <w:tcW w:w="3168" w:type="dxa"/>
            <w:shd w:val="clear" w:color="auto" w:fill="E9EFF3"/>
            <w:tcMar>
              <w:top w:w="85" w:type="dxa"/>
              <w:left w:w="120" w:type="dxa"/>
              <w:bottom w:w="85" w:type="dxa"/>
              <w:right w:w="120" w:type="dxa"/>
            </w:tcMar>
            <w:vAlign w:val="center"/>
          </w:tcPr>
          <w:p w14:paraId="4E57816D" w14:textId="77777777" w:rsidR="00614FD7" w:rsidRDefault="00AC1225">
            <w:pPr>
              <w:rPr>
                <w:rFonts w:hint="eastAsia"/>
              </w:rPr>
            </w:pPr>
            <w:r>
              <w:rPr>
                <w:rFonts w:eastAsia="Liberation Sans"/>
                <w:b/>
                <w:color w:val="26333C"/>
                <w:sz w:val="17"/>
              </w:rPr>
              <w:t>Figure system</w:t>
            </w:r>
          </w:p>
        </w:tc>
        <w:tc>
          <w:tcPr>
            <w:tcW w:w="6552" w:type="dxa"/>
            <w:tcMar>
              <w:top w:w="85" w:type="dxa"/>
              <w:left w:w="120" w:type="dxa"/>
              <w:bottom w:w="85" w:type="dxa"/>
              <w:right w:w="120" w:type="dxa"/>
            </w:tcMar>
            <w:vAlign w:val="center"/>
          </w:tcPr>
          <w:p w14:paraId="0E0D0BD7" w14:textId="77777777" w:rsidR="00614FD7" w:rsidRDefault="00AC1225">
            <w:pPr>
              <w:rPr>
                <w:rFonts w:hint="eastAsia"/>
              </w:rPr>
            </w:pPr>
            <w:r>
              <w:rPr>
                <w:rFonts w:eastAsia="Liberation Sans"/>
                <w:color w:val="26333C"/>
                <w:sz w:val="17"/>
              </w:rPr>
              <w:t>36 actual rendered figures built in Pass 6</w:t>
            </w:r>
          </w:p>
        </w:tc>
      </w:tr>
      <w:tr w:rsidR="00614FD7" w14:paraId="69F5CB2E" w14:textId="77777777">
        <w:trPr>
          <w:jc w:val="center"/>
        </w:trPr>
        <w:tc>
          <w:tcPr>
            <w:tcW w:w="3168" w:type="dxa"/>
            <w:shd w:val="clear" w:color="auto" w:fill="E9EFF3"/>
            <w:tcMar>
              <w:top w:w="85" w:type="dxa"/>
              <w:left w:w="120" w:type="dxa"/>
              <w:bottom w:w="85" w:type="dxa"/>
              <w:right w:w="120" w:type="dxa"/>
            </w:tcMar>
            <w:vAlign w:val="center"/>
          </w:tcPr>
          <w:p w14:paraId="059EB1B1" w14:textId="77777777" w:rsidR="00614FD7" w:rsidRDefault="00AC1225">
            <w:pPr>
              <w:rPr>
                <w:rFonts w:hint="eastAsia"/>
              </w:rPr>
            </w:pPr>
            <w:r>
              <w:rPr>
                <w:rFonts w:eastAsia="Liberation Sans"/>
                <w:b/>
                <w:color w:val="26333C"/>
                <w:sz w:val="17"/>
              </w:rPr>
              <w:t>Bit architecture</w:t>
            </w:r>
          </w:p>
        </w:tc>
        <w:tc>
          <w:tcPr>
            <w:tcW w:w="6552" w:type="dxa"/>
            <w:tcMar>
              <w:top w:w="85" w:type="dxa"/>
              <w:left w:w="120" w:type="dxa"/>
              <w:bottom w:w="85" w:type="dxa"/>
              <w:right w:w="120" w:type="dxa"/>
            </w:tcMar>
            <w:vAlign w:val="center"/>
          </w:tcPr>
          <w:p w14:paraId="3413782B" w14:textId="77777777" w:rsidR="00614FD7" w:rsidRDefault="00AC1225">
            <w:pPr>
              <w:rPr>
                <w:rFonts w:hint="eastAsia"/>
              </w:rPr>
            </w:pPr>
            <w:r>
              <w:rPr>
                <w:rFonts w:eastAsia="Liberation Sans"/>
                <w:color w:val="26333C"/>
                <w:sz w:val="17"/>
              </w:rPr>
              <w:t>Reference candidate; widths and ownership remain falsifiable</w:t>
            </w:r>
          </w:p>
        </w:tc>
      </w:tr>
      <w:tr w:rsidR="00614FD7" w14:paraId="575B5B35" w14:textId="77777777">
        <w:trPr>
          <w:jc w:val="center"/>
        </w:trPr>
        <w:tc>
          <w:tcPr>
            <w:tcW w:w="3168" w:type="dxa"/>
            <w:shd w:val="clear" w:color="auto" w:fill="E9EFF3"/>
            <w:tcMar>
              <w:top w:w="85" w:type="dxa"/>
              <w:left w:w="120" w:type="dxa"/>
              <w:bottom w:w="85" w:type="dxa"/>
              <w:right w:w="120" w:type="dxa"/>
            </w:tcMar>
            <w:vAlign w:val="center"/>
          </w:tcPr>
          <w:p w14:paraId="1580A172" w14:textId="77777777" w:rsidR="00614FD7" w:rsidRDefault="00AC1225">
            <w:pPr>
              <w:rPr>
                <w:rFonts w:hint="eastAsia"/>
              </w:rPr>
            </w:pPr>
            <w:r>
              <w:rPr>
                <w:rFonts w:eastAsia="Liberation Sans"/>
                <w:b/>
                <w:color w:val="26333C"/>
                <w:sz w:val="17"/>
              </w:rPr>
              <w:t>Release status</w:t>
            </w:r>
          </w:p>
        </w:tc>
        <w:tc>
          <w:tcPr>
            <w:tcW w:w="6552" w:type="dxa"/>
            <w:tcMar>
              <w:top w:w="85" w:type="dxa"/>
              <w:left w:w="120" w:type="dxa"/>
              <w:bottom w:w="85" w:type="dxa"/>
              <w:right w:w="120" w:type="dxa"/>
            </w:tcMar>
            <w:vAlign w:val="center"/>
          </w:tcPr>
          <w:p w14:paraId="02BE3DF4" w14:textId="77777777" w:rsidR="00614FD7" w:rsidRDefault="00AC1225">
            <w:pPr>
              <w:rPr>
                <w:rFonts w:hint="eastAsia"/>
              </w:rPr>
            </w:pPr>
            <w:r>
              <w:rPr>
                <w:rFonts w:eastAsia="Liberation Sans"/>
                <w:color w:val="26333C"/>
                <w:sz w:val="17"/>
              </w:rPr>
              <w:t>VERIFIED RELEASE — Pass 8 complete</w:t>
            </w:r>
          </w:p>
        </w:tc>
      </w:tr>
    </w:tbl>
    <w:p w14:paraId="66C6E87B" w14:textId="77777777" w:rsidR="00614FD7" w:rsidRDefault="00AC1225">
      <w:pPr>
        <w:pStyle w:val="Heading1"/>
      </w:pPr>
      <w:r>
        <w:rPr>
          <w:rFonts w:ascii="Liberation Sans" w:eastAsia="Liberation Sans" w:hAnsi="Liberation Sans"/>
        </w:rPr>
        <w:t>Abstract</w:t>
      </w:r>
    </w:p>
    <w:p w14:paraId="77D19A8F" w14:textId="77777777" w:rsidR="00614FD7" w:rsidRDefault="00AC1225">
      <w:pPr>
        <w:spacing w:after="100" w:line="259" w:lineRule="auto"/>
        <w:rPr>
          <w:rFonts w:hint="eastAsia"/>
        </w:rPr>
      </w:pPr>
      <w:r>
        <w:rPr>
          <w:rFonts w:eastAsia="Liberation Sans"/>
        </w:rPr>
        <w:t>CERBERUS PHYSICS defines a compact graph-native semantic joiner for physical objects, relationships, and state. The architecture begins from stable registry identity, adds only state distinctions that must vary independently, and uses explicit references and domain handoffs rather than attempting to compress all scientific knowledge into one monolithic BitWord.</w:t>
      </w:r>
    </w:p>
    <w:p w14:paraId="3F236506" w14:textId="77777777" w:rsidR="00614FD7" w:rsidRDefault="00AC1225">
      <w:pPr>
        <w:spacing w:after="100" w:line="259" w:lineRule="auto"/>
        <w:rPr>
          <w:rFonts w:hint="eastAsia"/>
        </w:rPr>
      </w:pPr>
      <w:r>
        <w:rPr>
          <w:rFonts w:eastAsia="Liberation Sans"/>
        </w:rPr>
        <w:t>The system is organized into six published semantic strata spanning common physical relations, atomic state, electronic state, nuclear/nucleon state, fundamental-particle state, and quantum/field routing. These strata follow prefix invariance for portable publication while physical resolution itself remains branching and object-dependent.</w:t>
      </w:r>
    </w:p>
    <w:p w14:paraId="4BE7616F" w14:textId="77777777" w:rsidR="00614FD7" w:rsidRDefault="00AC1225">
      <w:pPr>
        <w:spacing w:after="100" w:line="259" w:lineRule="auto"/>
        <w:rPr>
          <w:rFonts w:hint="eastAsia"/>
        </w:rPr>
      </w:pPr>
      <w:r>
        <w:rPr>
          <w:rFonts w:eastAsia="Liberation Sans"/>
        </w:rPr>
        <w:t>The paper integrates the working CERBERUS SK Reader and experimental Mirror Graph grammar. The SK Reader decodes semantic payload; the Mirror places that payload on Point and Relationship records in versionable graph state; specialist domains extend the same common identities without replacing them. Thirty-six figures and full BitGroup specification cards make the candidate architecture explicit enough to implement, challenge, and falsify.</w:t>
      </w:r>
    </w:p>
    <w:tbl>
      <w:tblPr>
        <w:tblW w:w="0" w:type="auto"/>
        <w:jc w:val="center"/>
        <w:tblLayout w:type="fixed"/>
        <w:tblLook w:val="04A0" w:firstRow="1" w:lastRow="0" w:firstColumn="1" w:lastColumn="0" w:noHBand="0" w:noVBand="1"/>
      </w:tblPr>
      <w:tblGrid>
        <w:gridCol w:w="10166"/>
      </w:tblGrid>
      <w:tr w:rsidR="00614FD7" w14:paraId="1F81F18B" w14:textId="77777777">
        <w:trPr>
          <w:jc w:val="center"/>
        </w:trPr>
        <w:tc>
          <w:tcPr>
            <w:tcW w:w="10166" w:type="dxa"/>
            <w:shd w:val="clear" w:color="auto" w:fill="F5F8FA"/>
            <w:tcMar>
              <w:top w:w="130" w:type="dxa"/>
              <w:left w:w="160" w:type="dxa"/>
              <w:bottom w:w="130" w:type="dxa"/>
              <w:right w:w="160" w:type="dxa"/>
            </w:tcMar>
          </w:tcPr>
          <w:p w14:paraId="0691B964" w14:textId="77777777" w:rsidR="00614FD7" w:rsidRDefault="00AC1225">
            <w:pPr>
              <w:spacing w:after="0" w:line="259" w:lineRule="auto"/>
              <w:rPr>
                <w:rFonts w:hint="eastAsia"/>
              </w:rPr>
            </w:pPr>
            <w:r>
              <w:rPr>
                <w:rFonts w:eastAsia="Liberation Sans"/>
                <w:b/>
                <w:color w:val="18A9D3"/>
                <w:sz w:val="19"/>
              </w:rPr>
              <w:t xml:space="preserve">CENTRAL THESIS: </w:t>
            </w:r>
            <w:r>
              <w:rPr>
                <w:rFonts w:eastAsia="Liberation Sans"/>
                <w:color w:val="25303A"/>
                <w:sz w:val="19"/>
              </w:rPr>
              <w:t>Complexity does not have to be embedded where it is used; it only has to remain precisely reachable.</w:t>
            </w:r>
          </w:p>
        </w:tc>
      </w:tr>
    </w:tbl>
    <w:p w14:paraId="571C2E85" w14:textId="77777777" w:rsidR="00614FD7" w:rsidRDefault="00614FD7">
      <w:pPr>
        <w:spacing w:after="40"/>
        <w:rPr>
          <w:rFonts w:hint="eastAsia"/>
        </w:rPr>
      </w:pPr>
    </w:p>
    <w:p w14:paraId="6F319A07" w14:textId="77777777" w:rsidR="00614FD7" w:rsidRDefault="00AC1225">
      <w:pPr>
        <w:pStyle w:val="Heading1"/>
      </w:pPr>
      <w:r>
        <w:rPr>
          <w:rFonts w:ascii="Liberation Sans" w:eastAsia="Liberation Sans" w:hAnsi="Liberation Sans"/>
        </w:rPr>
        <w:t>Document Spine</w:t>
      </w:r>
    </w:p>
    <w:p w14:paraId="5CEEE618" w14:textId="77777777" w:rsidR="00614FD7" w:rsidRDefault="00AC1225">
      <w:pPr>
        <w:spacing w:after="60" w:line="259" w:lineRule="auto"/>
        <w:rPr>
          <w:rFonts w:hint="eastAsia"/>
        </w:rPr>
      </w:pPr>
      <w:r>
        <w:rPr>
          <w:rFonts w:eastAsia="Liberation Sans"/>
          <w:b/>
          <w:color w:val="111820"/>
        </w:rPr>
        <w:t>Part I — Purpose &amp; Representation Law</w:t>
      </w:r>
      <w:r>
        <w:rPr>
          <w:rFonts w:eastAsia="Liberation Sans"/>
          <w:color w:val="697A86"/>
          <w:sz w:val="18"/>
        </w:rPr>
        <w:t xml:space="preserve">    Sections 1–6</w:t>
      </w:r>
    </w:p>
    <w:p w14:paraId="53FE019B" w14:textId="77777777" w:rsidR="00614FD7" w:rsidRDefault="00AC1225">
      <w:pPr>
        <w:spacing w:after="60" w:line="259" w:lineRule="auto"/>
        <w:rPr>
          <w:rFonts w:hint="eastAsia"/>
        </w:rPr>
      </w:pPr>
      <w:r>
        <w:rPr>
          <w:rFonts w:eastAsia="Liberation Sans"/>
          <w:b/>
          <w:color w:val="111820"/>
        </w:rPr>
        <w:t>Part II — Compression Grammar</w:t>
      </w:r>
      <w:r>
        <w:rPr>
          <w:rFonts w:eastAsia="Liberation Sans"/>
          <w:color w:val="697A86"/>
          <w:sz w:val="18"/>
        </w:rPr>
        <w:t xml:space="preserve">    Sections 7–13</w:t>
      </w:r>
    </w:p>
    <w:p w14:paraId="52907DCF" w14:textId="77777777" w:rsidR="00614FD7" w:rsidRDefault="00AC1225">
      <w:pPr>
        <w:spacing w:after="60" w:line="259" w:lineRule="auto"/>
        <w:rPr>
          <w:rFonts w:hint="eastAsia"/>
        </w:rPr>
      </w:pPr>
      <w:r>
        <w:rPr>
          <w:rFonts w:eastAsia="Liberation Sans"/>
          <w:b/>
          <w:color w:val="111820"/>
        </w:rPr>
        <w:t>Part III — Registry Semantics</w:t>
      </w:r>
      <w:r>
        <w:rPr>
          <w:rFonts w:eastAsia="Liberation Sans"/>
          <w:color w:val="697A86"/>
          <w:sz w:val="18"/>
        </w:rPr>
        <w:t xml:space="preserve">    Sections 14–19</w:t>
      </w:r>
    </w:p>
    <w:p w14:paraId="0C375AA0" w14:textId="77777777" w:rsidR="00614FD7" w:rsidRDefault="00AC1225">
      <w:pPr>
        <w:spacing w:after="60" w:line="259" w:lineRule="auto"/>
        <w:rPr>
          <w:rFonts w:hint="eastAsia"/>
        </w:rPr>
      </w:pPr>
      <w:r>
        <w:rPr>
          <w:rFonts w:eastAsia="Liberation Sans"/>
          <w:b/>
          <w:color w:val="111820"/>
        </w:rPr>
        <w:t>Part IV — Six-Stratum Architecture</w:t>
      </w:r>
      <w:r>
        <w:rPr>
          <w:rFonts w:eastAsia="Liberation Sans"/>
          <w:color w:val="697A86"/>
          <w:sz w:val="18"/>
        </w:rPr>
        <w:t xml:space="preserve">    Sections 20–25</w:t>
      </w:r>
    </w:p>
    <w:p w14:paraId="429C593B" w14:textId="77777777" w:rsidR="00614FD7" w:rsidRDefault="00AC1225">
      <w:pPr>
        <w:spacing w:after="60" w:line="259" w:lineRule="auto"/>
        <w:rPr>
          <w:rFonts w:hint="eastAsia"/>
        </w:rPr>
      </w:pPr>
      <w:r>
        <w:rPr>
          <w:rFonts w:eastAsia="Liberation Sans"/>
          <w:b/>
          <w:color w:val="111820"/>
        </w:rPr>
        <w:t>Part V — PHYSICS¹ — Common Physical Semantics</w:t>
      </w:r>
      <w:r>
        <w:rPr>
          <w:rFonts w:eastAsia="Liberation Sans"/>
          <w:color w:val="697A86"/>
          <w:sz w:val="18"/>
        </w:rPr>
        <w:t xml:space="preserve">    Sections 26–34</w:t>
      </w:r>
    </w:p>
    <w:p w14:paraId="0318139D" w14:textId="77777777" w:rsidR="00614FD7" w:rsidRDefault="00AC1225">
      <w:pPr>
        <w:spacing w:after="60" w:line="259" w:lineRule="auto"/>
        <w:rPr>
          <w:rFonts w:hint="eastAsia"/>
        </w:rPr>
      </w:pPr>
      <w:r>
        <w:rPr>
          <w:rFonts w:eastAsia="Liberation Sans"/>
          <w:b/>
          <w:color w:val="111820"/>
        </w:rPr>
        <w:t>Part VI — PHYSICS² — Atomic Identity &amp; State</w:t>
      </w:r>
      <w:r>
        <w:rPr>
          <w:rFonts w:eastAsia="Liberation Sans"/>
          <w:color w:val="697A86"/>
          <w:sz w:val="18"/>
        </w:rPr>
        <w:t xml:space="preserve">    Sections 35–41</w:t>
      </w:r>
    </w:p>
    <w:p w14:paraId="4DB52615" w14:textId="77777777" w:rsidR="00614FD7" w:rsidRDefault="00AC1225">
      <w:pPr>
        <w:spacing w:after="60" w:line="259" w:lineRule="auto"/>
        <w:rPr>
          <w:rFonts w:hint="eastAsia"/>
        </w:rPr>
      </w:pPr>
      <w:r>
        <w:rPr>
          <w:rFonts w:eastAsia="Liberation Sans"/>
          <w:b/>
          <w:color w:val="111820"/>
        </w:rPr>
        <w:t>Part VII — PHYSICS³ — Electronic / Atomic-Internal State</w:t>
      </w:r>
      <w:r>
        <w:rPr>
          <w:rFonts w:eastAsia="Liberation Sans"/>
          <w:color w:val="697A86"/>
          <w:sz w:val="18"/>
        </w:rPr>
        <w:t xml:space="preserve">    Sections 42–50</w:t>
      </w:r>
    </w:p>
    <w:p w14:paraId="3982C860" w14:textId="77777777" w:rsidR="00614FD7" w:rsidRDefault="00AC1225">
      <w:pPr>
        <w:spacing w:after="60" w:line="259" w:lineRule="auto"/>
        <w:rPr>
          <w:rFonts w:hint="eastAsia"/>
        </w:rPr>
      </w:pPr>
      <w:r>
        <w:rPr>
          <w:rFonts w:eastAsia="Liberation Sans"/>
          <w:b/>
          <w:color w:val="111820"/>
        </w:rPr>
        <w:t>Part VIII — PHYSICS⁴ — Nuclear / Nucleon State</w:t>
      </w:r>
      <w:r>
        <w:rPr>
          <w:rFonts w:eastAsia="Liberation Sans"/>
          <w:color w:val="697A86"/>
          <w:sz w:val="18"/>
        </w:rPr>
        <w:t xml:space="preserve">    Sections 51–56</w:t>
      </w:r>
    </w:p>
    <w:p w14:paraId="694DE60F" w14:textId="77777777" w:rsidR="00614FD7" w:rsidRDefault="00AC1225">
      <w:pPr>
        <w:spacing w:after="60" w:line="259" w:lineRule="auto"/>
        <w:rPr>
          <w:rFonts w:hint="eastAsia"/>
        </w:rPr>
      </w:pPr>
      <w:r>
        <w:rPr>
          <w:rFonts w:eastAsia="Liberation Sans"/>
          <w:b/>
          <w:color w:val="111820"/>
        </w:rPr>
        <w:t>Part IX — PHYSICS⁵ — Fundamental Particle Identity &amp; State</w:t>
      </w:r>
      <w:r>
        <w:rPr>
          <w:rFonts w:eastAsia="Liberation Sans"/>
          <w:color w:val="697A86"/>
          <w:sz w:val="18"/>
        </w:rPr>
        <w:t xml:space="preserve">    Sections 57–65</w:t>
      </w:r>
    </w:p>
    <w:p w14:paraId="6C7FCFD2" w14:textId="77777777" w:rsidR="00614FD7" w:rsidRDefault="00AC1225">
      <w:pPr>
        <w:spacing w:after="60" w:line="259" w:lineRule="auto"/>
        <w:rPr>
          <w:rFonts w:hint="eastAsia"/>
        </w:rPr>
      </w:pPr>
      <w:r>
        <w:rPr>
          <w:rFonts w:eastAsia="Liberation Sans"/>
          <w:b/>
          <w:color w:val="111820"/>
        </w:rPr>
        <w:t>Part X — PHYSICS⁶ — Quantum / Field Routing</w:t>
      </w:r>
      <w:r>
        <w:rPr>
          <w:rFonts w:eastAsia="Liberation Sans"/>
          <w:color w:val="697A86"/>
          <w:sz w:val="18"/>
        </w:rPr>
        <w:t xml:space="preserve">    Sections 66–75</w:t>
      </w:r>
    </w:p>
    <w:p w14:paraId="7E54AD96" w14:textId="77777777" w:rsidR="00614FD7" w:rsidRDefault="00AC1225">
      <w:pPr>
        <w:spacing w:after="60" w:line="259" w:lineRule="auto"/>
        <w:rPr>
          <w:rFonts w:hint="eastAsia"/>
        </w:rPr>
      </w:pPr>
      <w:r>
        <w:rPr>
          <w:rFonts w:eastAsia="Liberation Sans"/>
          <w:b/>
          <w:color w:val="111820"/>
        </w:rPr>
        <w:t>Part XI — Mirror Graph Reference</w:t>
      </w:r>
      <w:r>
        <w:rPr>
          <w:rFonts w:eastAsia="Liberation Sans"/>
          <w:color w:val="697A86"/>
          <w:sz w:val="18"/>
        </w:rPr>
        <w:t xml:space="preserve">    Sections 76–80</w:t>
      </w:r>
    </w:p>
    <w:p w14:paraId="11944EE7" w14:textId="77777777" w:rsidR="00614FD7" w:rsidRDefault="00AC1225">
      <w:pPr>
        <w:spacing w:after="60" w:line="259" w:lineRule="auto"/>
        <w:rPr>
          <w:rFonts w:hint="eastAsia"/>
        </w:rPr>
      </w:pPr>
      <w:r>
        <w:rPr>
          <w:rFonts w:eastAsia="Liberation Sans"/>
          <w:b/>
          <w:color w:val="111820"/>
        </w:rPr>
        <w:t>Part XII — Recursive Resolution</w:t>
      </w:r>
      <w:r>
        <w:rPr>
          <w:rFonts w:eastAsia="Liberation Sans"/>
          <w:color w:val="697A86"/>
          <w:sz w:val="18"/>
        </w:rPr>
        <w:t xml:space="preserve">    Sections 81–84</w:t>
      </w:r>
    </w:p>
    <w:p w14:paraId="01A3ADB1" w14:textId="77777777" w:rsidR="00614FD7" w:rsidRDefault="00AC1225">
      <w:pPr>
        <w:spacing w:after="60" w:line="259" w:lineRule="auto"/>
        <w:rPr>
          <w:rFonts w:hint="eastAsia"/>
        </w:rPr>
      </w:pPr>
      <w:r>
        <w:rPr>
          <w:rFonts w:eastAsia="Liberation Sans"/>
          <w:b/>
          <w:color w:val="111820"/>
        </w:rPr>
        <w:t>Part XIII — Domain Handoffs</w:t>
      </w:r>
      <w:r>
        <w:rPr>
          <w:rFonts w:eastAsia="Liberation Sans"/>
          <w:color w:val="697A86"/>
          <w:sz w:val="18"/>
        </w:rPr>
        <w:t xml:space="preserve">    Sections 85–89</w:t>
      </w:r>
    </w:p>
    <w:p w14:paraId="7F4B147F" w14:textId="77777777" w:rsidR="00614FD7" w:rsidRDefault="00AC1225">
      <w:pPr>
        <w:spacing w:after="60" w:line="259" w:lineRule="auto"/>
        <w:rPr>
          <w:rFonts w:hint="eastAsia"/>
        </w:rPr>
      </w:pPr>
      <w:r>
        <w:rPr>
          <w:rFonts w:eastAsia="Liberation Sans"/>
          <w:b/>
          <w:color w:val="111820"/>
        </w:rPr>
        <w:t>Part XIV — Worked Examples &amp; Boundary Tests</w:t>
      </w:r>
      <w:r>
        <w:rPr>
          <w:rFonts w:eastAsia="Liberation Sans"/>
          <w:color w:val="697A86"/>
          <w:sz w:val="18"/>
        </w:rPr>
        <w:t xml:space="preserve">    Sections 90–95</w:t>
      </w:r>
    </w:p>
    <w:p w14:paraId="7E5E4AFD" w14:textId="77777777" w:rsidR="00614FD7" w:rsidRDefault="00AC1225">
      <w:pPr>
        <w:spacing w:after="60" w:line="259" w:lineRule="auto"/>
        <w:rPr>
          <w:rFonts w:hint="eastAsia"/>
        </w:rPr>
      </w:pPr>
      <w:r>
        <w:rPr>
          <w:rFonts w:eastAsia="Liberation Sans"/>
          <w:b/>
          <w:color w:val="111820"/>
        </w:rPr>
        <w:t>Part XV — Non-Collapse Law</w:t>
      </w:r>
      <w:r>
        <w:rPr>
          <w:rFonts w:eastAsia="Liberation Sans"/>
          <w:color w:val="697A86"/>
          <w:sz w:val="18"/>
        </w:rPr>
        <w:t xml:space="preserve">    Sections 96–97</w:t>
      </w:r>
    </w:p>
    <w:p w14:paraId="026FC513" w14:textId="77777777" w:rsidR="00614FD7" w:rsidRDefault="00AC1225">
      <w:pPr>
        <w:spacing w:after="60" w:line="259" w:lineRule="auto"/>
        <w:rPr>
          <w:rFonts w:hint="eastAsia"/>
        </w:rPr>
      </w:pPr>
      <w:r>
        <w:rPr>
          <w:rFonts w:eastAsia="Liberation Sans"/>
          <w:b/>
          <w:color w:val="111820"/>
        </w:rPr>
        <w:t>Part XVI — Provisional Bit Family</w:t>
      </w:r>
      <w:r>
        <w:rPr>
          <w:rFonts w:eastAsia="Liberation Sans"/>
          <w:color w:val="697A86"/>
          <w:sz w:val="18"/>
        </w:rPr>
        <w:t xml:space="preserve">    Section 98</w:t>
      </w:r>
    </w:p>
    <w:p w14:paraId="14E81271" w14:textId="77777777" w:rsidR="00614FD7" w:rsidRDefault="00AC1225">
      <w:pPr>
        <w:spacing w:after="60" w:line="259" w:lineRule="auto"/>
        <w:rPr>
          <w:rFonts w:hint="eastAsia"/>
        </w:rPr>
      </w:pPr>
      <w:r>
        <w:rPr>
          <w:rFonts w:eastAsia="Liberation Sans"/>
          <w:b/>
          <w:color w:val="111820"/>
        </w:rPr>
        <w:t>Part XVII — Implementation &amp; Falsification</w:t>
      </w:r>
      <w:r>
        <w:rPr>
          <w:rFonts w:eastAsia="Liberation Sans"/>
          <w:color w:val="697A86"/>
          <w:sz w:val="18"/>
        </w:rPr>
        <w:t xml:space="preserve">    Section 99</w:t>
      </w:r>
    </w:p>
    <w:p w14:paraId="261836CC" w14:textId="77777777" w:rsidR="00614FD7" w:rsidRDefault="00AC1225">
      <w:pPr>
        <w:spacing w:after="60" w:line="259" w:lineRule="auto"/>
        <w:rPr>
          <w:rFonts w:hint="eastAsia"/>
        </w:rPr>
      </w:pPr>
      <w:r>
        <w:rPr>
          <w:rFonts w:eastAsia="Liberation Sans"/>
          <w:b/>
          <w:color w:val="111820"/>
        </w:rPr>
        <w:t>Part XVIII — Conclusion</w:t>
      </w:r>
      <w:r>
        <w:rPr>
          <w:rFonts w:eastAsia="Liberation Sans"/>
          <w:color w:val="697A86"/>
          <w:sz w:val="18"/>
        </w:rPr>
        <w:t xml:space="preserve">    Section 100</w:t>
      </w:r>
    </w:p>
    <w:p w14:paraId="09FAEE01" w14:textId="77777777" w:rsidR="00614FD7" w:rsidRDefault="00AC1225">
      <w:pPr>
        <w:rPr>
          <w:rFonts w:hint="eastAsia"/>
        </w:rPr>
      </w:pPr>
      <w:r>
        <w:br w:type="page"/>
      </w:r>
    </w:p>
    <w:p w14:paraId="7A89512F" w14:textId="77777777" w:rsidR="00614FD7" w:rsidRDefault="00AC1225">
      <w:pPr>
        <w:pStyle w:val="Heading1"/>
      </w:pPr>
      <w:r>
        <w:rPr>
          <w:rFonts w:ascii="Liberation Sans" w:eastAsia="Liberation Sans" w:hAnsi="Liberation Sans"/>
        </w:rPr>
        <w:t>Part I — Purpose &amp; Representation Law</w:t>
      </w:r>
    </w:p>
    <w:tbl>
      <w:tblPr>
        <w:tblW w:w="0" w:type="auto"/>
        <w:jc w:val="center"/>
        <w:tblLayout w:type="fixed"/>
        <w:tblLook w:val="04A0" w:firstRow="1" w:lastRow="0" w:firstColumn="1" w:lastColumn="0" w:noHBand="0" w:noVBand="1"/>
      </w:tblPr>
      <w:tblGrid>
        <w:gridCol w:w="10166"/>
      </w:tblGrid>
      <w:tr w:rsidR="00614FD7" w14:paraId="70F269B6" w14:textId="77777777">
        <w:trPr>
          <w:jc w:val="center"/>
        </w:trPr>
        <w:tc>
          <w:tcPr>
            <w:tcW w:w="10166" w:type="dxa"/>
            <w:shd w:val="clear" w:color="auto" w:fill="F5F8FA"/>
            <w:tcMar>
              <w:top w:w="130" w:type="dxa"/>
              <w:left w:w="160" w:type="dxa"/>
              <w:bottom w:w="130" w:type="dxa"/>
              <w:right w:w="160" w:type="dxa"/>
            </w:tcMar>
          </w:tcPr>
          <w:p w14:paraId="00FC7A74"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Define the common physical semantic responsibility before allocating Bits.</w:t>
            </w:r>
          </w:p>
        </w:tc>
      </w:tr>
    </w:tbl>
    <w:p w14:paraId="1ECE6674" w14:textId="77777777" w:rsidR="00614FD7" w:rsidRDefault="00614FD7">
      <w:pPr>
        <w:spacing w:after="40"/>
        <w:rPr>
          <w:rFonts w:hint="eastAsia"/>
        </w:rPr>
      </w:pPr>
    </w:p>
    <w:p w14:paraId="6F3D2E67" w14:textId="77777777" w:rsidR="00614FD7" w:rsidRDefault="00AC1225">
      <w:pPr>
        <w:pStyle w:val="Heading2"/>
      </w:pPr>
      <w:r>
        <w:rPr>
          <w:rFonts w:ascii="Liberation Sans" w:eastAsia="Liberation Sans" w:hAnsi="Liberation Sans"/>
        </w:rPr>
        <w:t>1. Problem Statement</w:t>
      </w:r>
    </w:p>
    <w:p w14:paraId="192A2373" w14:textId="77777777" w:rsidR="00614FD7" w:rsidRDefault="00AC1225">
      <w:pPr>
        <w:spacing w:after="100" w:line="259" w:lineRule="auto"/>
        <w:rPr>
          <w:rFonts w:hint="eastAsia"/>
        </w:rPr>
      </w:pPr>
      <w:r>
        <w:rPr>
          <w:rFonts w:eastAsia="Liberation Sans"/>
        </w:rPr>
        <w:t>Physical knowledge becomes difficult to reuse when identity, state, representation, graph structure, and domain interpretation are stored as if they were one thing. CERBERUS PHYSICS provides a small common semantic joiner that keeps those responsibilities separate while remaining precise enough to route into richer scientific models.</w:t>
      </w:r>
    </w:p>
    <w:p w14:paraId="009EBA30" w14:textId="77777777" w:rsidR="00614FD7" w:rsidRDefault="00AC1225">
      <w:pPr>
        <w:spacing w:after="100" w:line="259" w:lineRule="auto"/>
        <w:rPr>
          <w:rFonts w:hint="eastAsia"/>
        </w:rPr>
      </w:pPr>
      <w:r>
        <w:rPr>
          <w:rFonts w:eastAsia="Liberation Sans"/>
        </w:rPr>
        <w:t>This specification is intentionally architectural. It does not propose new laws of nature. It proposes how established physical distinctions can be represented, addressed, expanded, and tested inside a graph-native semantic system.</w:t>
      </w:r>
    </w:p>
    <w:p w14:paraId="64597AE2" w14:textId="77777777" w:rsidR="00614FD7" w:rsidRDefault="00AC1225">
      <w:pPr>
        <w:pStyle w:val="Heading2"/>
      </w:pPr>
      <w:r>
        <w:rPr>
          <w:rFonts w:ascii="Liberation Sans" w:eastAsia="Liberation Sans" w:hAnsi="Liberation Sans"/>
        </w:rPr>
        <w:t>2. Scope of the Common Layer</w:t>
      </w:r>
    </w:p>
    <w:p w14:paraId="57CC19D3" w14:textId="77777777" w:rsidR="00614FD7" w:rsidRDefault="00AC1225">
      <w:pPr>
        <w:spacing w:after="100" w:line="259" w:lineRule="auto"/>
        <w:rPr>
          <w:rFonts w:hint="eastAsia"/>
        </w:rPr>
      </w:pPr>
      <w:r>
        <w:rPr>
          <w:rFonts w:eastAsia="Liberation Sans"/>
        </w:rPr>
        <w:t>The common layer owns stable physical identity, minimum common state, bounded relationship semantics, and explicit routes to registries and specialist domains. It does not attempt to contain organic chemistry, crystallography, nuclear structure, quantum field theory, or numerical simulation in one universal word.</w:t>
      </w:r>
    </w:p>
    <w:p w14:paraId="4C07A445" w14:textId="77777777" w:rsidR="00614FD7" w:rsidRDefault="00AC1225">
      <w:pPr>
        <w:spacing w:after="100" w:line="259" w:lineRule="auto"/>
        <w:rPr>
          <w:rFonts w:hint="eastAsia"/>
        </w:rPr>
      </w:pPr>
      <w:r>
        <w:rPr>
          <w:rFonts w:eastAsia="Liberation Sans"/>
        </w:rPr>
        <w:t>A successful common layer therefore has a negative definition as well as a positive one: it is defined partly by what it refuses to own.</w:t>
      </w:r>
    </w:p>
    <w:p w14:paraId="5C35C521" w14:textId="77777777" w:rsidR="00614FD7" w:rsidRDefault="00AC1225">
      <w:pPr>
        <w:pStyle w:val="Heading2"/>
      </w:pPr>
      <w:r>
        <w:rPr>
          <w:rFonts w:ascii="Liberation Sans" w:eastAsia="Liberation Sans" w:hAnsi="Liberation Sans"/>
        </w:rPr>
        <w:t>3. The Joiner Thesis</w:t>
      </w:r>
    </w:p>
    <w:p w14:paraId="15D86991" w14:textId="77777777" w:rsidR="00614FD7" w:rsidRDefault="00AC1225">
      <w:pPr>
        <w:spacing w:after="100" w:line="259" w:lineRule="auto"/>
        <w:rPr>
          <w:rFonts w:hint="eastAsia"/>
        </w:rPr>
      </w:pPr>
      <w:r>
        <w:rPr>
          <w:rFonts w:eastAsia="Liberation Sans"/>
        </w:rPr>
        <w:t>PHYSICS acts as a common physical ABI: several specialist domains can meet on the same registered object and relationship identities before diverging into their own explanatory grammars. Shared identity is the bridge; domain expertise remains distributed.</w:t>
      </w:r>
    </w:p>
    <w:p w14:paraId="2A56ACB4" w14:textId="77777777" w:rsidR="00614FD7" w:rsidRDefault="00AC1225">
      <w:pPr>
        <w:rPr>
          <w:rFonts w:hint="eastAsia"/>
        </w:rPr>
      </w:pPr>
      <w:r>
        <w:br w:type="page"/>
      </w:r>
    </w:p>
    <w:p w14:paraId="5A2C44BD" w14:textId="77777777" w:rsidR="00614FD7" w:rsidRDefault="00AC1225">
      <w:pPr>
        <w:spacing w:after="160" w:line="259" w:lineRule="auto"/>
        <w:rPr>
          <w:rFonts w:hint="eastAsia"/>
        </w:rPr>
      </w:pPr>
      <w:r>
        <w:rPr>
          <w:rFonts w:eastAsia="Liberation Sans"/>
          <w:b/>
          <w:color w:val="18A9D3"/>
          <w:sz w:val="28"/>
        </w:rPr>
        <w:t>Figure 1. PHYSICS Is the Joiner</w:t>
      </w:r>
    </w:p>
    <w:p w14:paraId="6F55EE35" w14:textId="77777777" w:rsidR="00614FD7" w:rsidRDefault="00AC1225">
      <w:pPr>
        <w:spacing w:after="120" w:line="259" w:lineRule="auto"/>
        <w:jc w:val="center"/>
        <w:rPr>
          <w:rFonts w:hint="eastAsia"/>
        </w:rPr>
      </w:pPr>
      <w:r>
        <w:rPr>
          <w:noProof/>
        </w:rPr>
        <w:drawing>
          <wp:inline distT="0" distB="0" distL="0" distR="0" wp14:anchorId="78F82AA2" wp14:editId="638883F5">
            <wp:extent cx="6400800" cy="4000500"/>
            <wp:effectExtent l="0" t="0" r="0" b="0"/>
            <wp:docPr id="1" name="Figure 1: PHYSICS Is the Joiner" descr="PHYSICS establishes shared physical identity and state long enough for specialist domains to meet. It is a joiner, not an encyclopedia." title="Figure 1: PHYSICS Is the Jo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1.png"/>
                    <pic:cNvPicPr/>
                  </pic:nvPicPr>
                  <pic:blipFill>
                    <a:blip r:embed="rId8"/>
                    <a:stretch>
                      <a:fillRect/>
                    </a:stretch>
                  </pic:blipFill>
                  <pic:spPr>
                    <a:xfrm>
                      <a:off x="0" y="0"/>
                      <a:ext cx="6400800" cy="4000500"/>
                    </a:xfrm>
                    <a:prstGeom prst="rect">
                      <a:avLst/>
                    </a:prstGeom>
                  </pic:spPr>
                </pic:pic>
              </a:graphicData>
            </a:graphic>
          </wp:inline>
        </w:drawing>
      </w:r>
    </w:p>
    <w:p w14:paraId="4EA06881" w14:textId="77777777" w:rsidR="00614FD7" w:rsidRDefault="00AC1225">
      <w:pPr>
        <w:spacing w:after="100" w:line="259" w:lineRule="auto"/>
        <w:rPr>
          <w:rFonts w:hint="eastAsia"/>
        </w:rPr>
      </w:pPr>
      <w:r>
        <w:rPr>
          <w:rFonts w:eastAsia="Liberation Sans"/>
          <w:i/>
          <w:color w:val="37434B"/>
          <w:sz w:val="17"/>
        </w:rPr>
        <w:t>PHYSICS establishes shared physical identity and state long enough for specialist domains to meet. It is a joiner, not an encyclopedia.</w:t>
      </w:r>
    </w:p>
    <w:p w14:paraId="7AD60370"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Specialist domains are peers connected through shared identity; this is not a hierarchy.</w:t>
      </w:r>
    </w:p>
    <w:p w14:paraId="7F4ED313" w14:textId="77777777" w:rsidR="00614FD7" w:rsidRDefault="00AC1225">
      <w:pPr>
        <w:rPr>
          <w:rFonts w:hint="eastAsia"/>
        </w:rPr>
      </w:pPr>
      <w:r>
        <w:br w:type="page"/>
      </w:r>
    </w:p>
    <w:p w14:paraId="0E04759E" w14:textId="77777777" w:rsidR="00614FD7" w:rsidRDefault="00AC1225">
      <w:pPr>
        <w:pStyle w:val="Heading2"/>
      </w:pPr>
      <w:r>
        <w:rPr>
          <w:rFonts w:ascii="Liberation Sans" w:eastAsia="Liberation Sans" w:hAnsi="Liberation Sans"/>
        </w:rPr>
        <w:t>4. Representation Is Not Discovery</w:t>
      </w:r>
    </w:p>
    <w:p w14:paraId="5C20EFA9" w14:textId="77777777" w:rsidR="00614FD7" w:rsidRDefault="00AC1225">
      <w:pPr>
        <w:spacing w:after="100" w:line="259" w:lineRule="auto"/>
        <w:rPr>
          <w:rFonts w:hint="eastAsia"/>
        </w:rPr>
      </w:pPr>
      <w:r>
        <w:rPr>
          <w:rFonts w:eastAsia="Liberation Sans"/>
        </w:rPr>
        <w:t>A semantic representation can be novel while the science it represents remains established. Every field, visual, and routing mechanism in this paper must preserve that boundary. Architectural confidence and scientific-content confidence are tracked separately.</w:t>
      </w:r>
    </w:p>
    <w:p w14:paraId="7697083F" w14:textId="77777777" w:rsidR="00614FD7" w:rsidRDefault="00AC1225">
      <w:pPr>
        <w:rPr>
          <w:rFonts w:hint="eastAsia"/>
        </w:rPr>
      </w:pPr>
      <w:r>
        <w:br w:type="page"/>
      </w:r>
    </w:p>
    <w:p w14:paraId="1B2461A2" w14:textId="77777777" w:rsidR="00614FD7" w:rsidRDefault="00AC1225">
      <w:pPr>
        <w:spacing w:after="160" w:line="259" w:lineRule="auto"/>
        <w:rPr>
          <w:rFonts w:hint="eastAsia"/>
        </w:rPr>
      </w:pPr>
      <w:r>
        <w:rPr>
          <w:rFonts w:eastAsia="Liberation Sans"/>
          <w:b/>
          <w:color w:val="18A9D3"/>
          <w:sz w:val="28"/>
        </w:rPr>
        <w:t>Figure 2. Representation Is Not Discovery</w:t>
      </w:r>
    </w:p>
    <w:p w14:paraId="5DC24A5C" w14:textId="77777777" w:rsidR="00614FD7" w:rsidRDefault="00AC1225">
      <w:pPr>
        <w:spacing w:after="120" w:line="259" w:lineRule="auto"/>
        <w:jc w:val="center"/>
        <w:rPr>
          <w:rFonts w:hint="eastAsia"/>
        </w:rPr>
      </w:pPr>
      <w:r>
        <w:rPr>
          <w:noProof/>
        </w:rPr>
        <w:drawing>
          <wp:inline distT="0" distB="0" distL="0" distR="0" wp14:anchorId="073B38A1" wp14:editId="05F83E2D">
            <wp:extent cx="6400800" cy="4000500"/>
            <wp:effectExtent l="0" t="0" r="0" b="0"/>
            <wp:docPr id="2" name="Figure 2: Representation Is Not Discovery" descr="CERBERUS PHYSICS proposes a way to organize and route established physical distinctions. The proposed encoding architecture is not itself a new physical theory." title="Figure 2: Representation Is Not Dis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2.png"/>
                    <pic:cNvPicPr/>
                  </pic:nvPicPr>
                  <pic:blipFill>
                    <a:blip r:embed="rId9"/>
                    <a:stretch>
                      <a:fillRect/>
                    </a:stretch>
                  </pic:blipFill>
                  <pic:spPr>
                    <a:xfrm>
                      <a:off x="0" y="0"/>
                      <a:ext cx="6400800" cy="4000500"/>
                    </a:xfrm>
                    <a:prstGeom prst="rect">
                      <a:avLst/>
                    </a:prstGeom>
                  </pic:spPr>
                </pic:pic>
              </a:graphicData>
            </a:graphic>
          </wp:inline>
        </w:drawing>
      </w:r>
    </w:p>
    <w:p w14:paraId="01AB8258" w14:textId="77777777" w:rsidR="00614FD7" w:rsidRDefault="00AC1225">
      <w:pPr>
        <w:spacing w:after="100" w:line="259" w:lineRule="auto"/>
        <w:rPr>
          <w:rFonts w:hint="eastAsia"/>
        </w:rPr>
      </w:pPr>
      <w:r>
        <w:rPr>
          <w:rFonts w:eastAsia="Liberation Sans"/>
          <w:i/>
          <w:color w:val="37434B"/>
          <w:sz w:val="17"/>
        </w:rPr>
        <w:t>CERBERUS PHYSICS proposes a way to organize and route established physical distinctions. The proposed encoding architecture is not itself a new physical theory.</w:t>
      </w:r>
    </w:p>
    <w:p w14:paraId="2BB4120F"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Architectural novelty must never be presented as scientific discovery.</w:t>
      </w:r>
    </w:p>
    <w:p w14:paraId="362583BF" w14:textId="77777777" w:rsidR="00614FD7" w:rsidRDefault="00AC1225">
      <w:pPr>
        <w:rPr>
          <w:rFonts w:hint="eastAsia"/>
        </w:rPr>
      </w:pPr>
      <w:r>
        <w:br w:type="page"/>
      </w:r>
    </w:p>
    <w:p w14:paraId="583C0D01" w14:textId="77777777" w:rsidR="00614FD7" w:rsidRDefault="00AC1225">
      <w:pPr>
        <w:pStyle w:val="Heading2"/>
      </w:pPr>
      <w:r>
        <w:rPr>
          <w:rFonts w:ascii="Liberation Sans" w:eastAsia="Liberation Sans" w:hAnsi="Liberation Sans"/>
        </w:rPr>
        <w:t>5. Minimum Sufficient Resolution</w:t>
      </w:r>
    </w:p>
    <w:p w14:paraId="12CBB84E" w14:textId="77777777" w:rsidR="00614FD7" w:rsidRDefault="00AC1225">
      <w:pPr>
        <w:spacing w:after="100" w:line="259" w:lineRule="auto"/>
        <w:rPr>
          <w:rFonts w:hint="eastAsia"/>
        </w:rPr>
      </w:pPr>
      <w:r>
        <w:rPr>
          <w:rFonts w:eastAsia="Liberation Sans"/>
        </w:rPr>
        <w:t>Larger BitWords are not inherently better. The preferred representation resolves only the distinctions required by the current question, preserves routes to deeper state, and avoids copying information that can be deterministically recovered.</w:t>
      </w:r>
    </w:p>
    <w:p w14:paraId="2C6A531E" w14:textId="77777777" w:rsidR="00614FD7" w:rsidRDefault="00AC1225">
      <w:pPr>
        <w:spacing w:after="100" w:line="259" w:lineRule="auto"/>
        <w:rPr>
          <w:rFonts w:hint="eastAsia"/>
        </w:rPr>
      </w:pPr>
      <w:r>
        <w:rPr>
          <w:rFonts w:eastAsia="Liberation Sans"/>
        </w:rPr>
        <w:t>The governing objective is minimum faithful resolution, not maximum encoded detail.</w:t>
      </w:r>
    </w:p>
    <w:p w14:paraId="06036405" w14:textId="77777777" w:rsidR="00614FD7" w:rsidRDefault="00AC1225">
      <w:pPr>
        <w:pStyle w:val="Heading2"/>
      </w:pPr>
      <w:r>
        <w:rPr>
          <w:rFonts w:ascii="Liberation Sans" w:eastAsia="Liberation Sans" w:hAnsi="Liberation Sans"/>
        </w:rPr>
        <w:t>6. Core Representation Laws</w:t>
      </w:r>
    </w:p>
    <w:p w14:paraId="4B20B72F" w14:textId="77777777" w:rsidR="00614FD7" w:rsidRDefault="00AC1225">
      <w:pPr>
        <w:spacing w:after="100" w:line="259" w:lineRule="auto"/>
        <w:rPr>
          <w:rFonts w:hint="eastAsia"/>
        </w:rPr>
      </w:pPr>
      <w:r>
        <w:rPr>
          <w:rFonts w:eastAsia="Liberation Sans"/>
        </w:rPr>
        <w:t>The architecture obeys recurring laws: Identity ≠ Address ≠ State; Point ≠ Relationship; Reference ≠ Referenced Contents; Graph Topology ≠ Physical Semantics; Reader Projection ≠ Physical State; Prefix Order ≠ Mandatory Physical Traversal.</w:t>
      </w:r>
    </w:p>
    <w:p w14:paraId="412055B9" w14:textId="77777777" w:rsidR="00614FD7" w:rsidRDefault="00AC1225">
      <w:pPr>
        <w:keepNext/>
        <w:spacing w:before="120" w:after="60" w:line="259" w:lineRule="auto"/>
        <w:rPr>
          <w:rFonts w:hint="eastAsia"/>
        </w:rPr>
      </w:pPr>
      <w:r>
        <w:rPr>
          <w:rFonts w:eastAsia="Liberation Sans"/>
          <w:b/>
          <w:color w:val="18A9D3"/>
          <w:sz w:val="18"/>
        </w:rPr>
        <w:t>Core non-collapse grammar</w:t>
      </w:r>
    </w:p>
    <w:tbl>
      <w:tblPr>
        <w:tblW w:w="0" w:type="auto"/>
        <w:jc w:val="center"/>
        <w:tblLayout w:type="fixed"/>
        <w:tblLook w:val="04A0" w:firstRow="1" w:lastRow="0" w:firstColumn="1" w:lastColumn="0" w:noHBand="0" w:noVBand="1"/>
      </w:tblPr>
      <w:tblGrid>
        <w:gridCol w:w="3389"/>
        <w:gridCol w:w="3389"/>
        <w:gridCol w:w="5616"/>
      </w:tblGrid>
      <w:tr w:rsidR="00614FD7" w14:paraId="2F27588E" w14:textId="77777777">
        <w:trPr>
          <w:tblHeader/>
          <w:jc w:val="center"/>
        </w:trPr>
        <w:tc>
          <w:tcPr>
            <w:tcW w:w="3389" w:type="dxa"/>
            <w:shd w:val="clear" w:color="auto" w:fill="111820"/>
            <w:tcMar>
              <w:top w:w="70" w:type="dxa"/>
              <w:left w:w="90" w:type="dxa"/>
              <w:bottom w:w="70" w:type="dxa"/>
              <w:right w:w="90" w:type="dxa"/>
            </w:tcMar>
          </w:tcPr>
          <w:p w14:paraId="10857745"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6B3D5C78"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2C114F99" w14:textId="77777777" w:rsidR="00614FD7" w:rsidRDefault="00AC1225">
            <w:pPr>
              <w:rPr>
                <w:rFonts w:hint="eastAsia"/>
              </w:rPr>
            </w:pPr>
            <w:r>
              <w:rPr>
                <w:rFonts w:eastAsia="Liberation Sans"/>
                <w:b/>
                <w:color w:val="EAF1F4"/>
                <w:sz w:val="16"/>
              </w:rPr>
              <w:t>Semantic assignment</w:t>
            </w:r>
          </w:p>
        </w:tc>
      </w:tr>
      <w:tr w:rsidR="00614FD7" w14:paraId="71547215" w14:textId="77777777">
        <w:trPr>
          <w:jc w:val="center"/>
        </w:trPr>
        <w:tc>
          <w:tcPr>
            <w:tcW w:w="1944" w:type="dxa"/>
            <w:tcMar>
              <w:top w:w="65" w:type="dxa"/>
              <w:left w:w="90" w:type="dxa"/>
              <w:bottom w:w="65" w:type="dxa"/>
              <w:right w:w="90" w:type="dxa"/>
            </w:tcMar>
            <w:vAlign w:val="center"/>
          </w:tcPr>
          <w:p w14:paraId="137D0D5D" w14:textId="77777777" w:rsidR="00614FD7" w:rsidRDefault="00AC1225">
            <w:pPr>
              <w:jc w:val="center"/>
              <w:rPr>
                <w:rFonts w:hint="eastAsia"/>
              </w:rPr>
            </w:pPr>
            <w:r>
              <w:rPr>
                <w:rFonts w:ascii="Liberation Mono" w:eastAsia="Liberation Mono" w:hAnsi="Liberation Mono"/>
                <w:sz w:val="15"/>
              </w:rPr>
              <w:t>Identity</w:t>
            </w:r>
          </w:p>
        </w:tc>
        <w:tc>
          <w:tcPr>
            <w:tcW w:w="2088" w:type="dxa"/>
            <w:tcMar>
              <w:top w:w="65" w:type="dxa"/>
              <w:left w:w="90" w:type="dxa"/>
              <w:bottom w:w="65" w:type="dxa"/>
              <w:right w:w="90" w:type="dxa"/>
            </w:tcMar>
            <w:vAlign w:val="center"/>
          </w:tcPr>
          <w:p w14:paraId="3F767117"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3DDD640F" w14:textId="77777777" w:rsidR="00614FD7" w:rsidRDefault="00AC1225">
            <w:pPr>
              <w:rPr>
                <w:rFonts w:hint="eastAsia"/>
              </w:rPr>
            </w:pPr>
            <w:r>
              <w:rPr>
                <w:rFonts w:eastAsia="Liberation Sans"/>
                <w:sz w:val="15"/>
              </w:rPr>
              <w:t>Address</w:t>
            </w:r>
          </w:p>
        </w:tc>
      </w:tr>
      <w:tr w:rsidR="00614FD7" w14:paraId="04B025BB" w14:textId="77777777">
        <w:trPr>
          <w:jc w:val="center"/>
        </w:trPr>
        <w:tc>
          <w:tcPr>
            <w:tcW w:w="1944" w:type="dxa"/>
            <w:tcMar>
              <w:top w:w="65" w:type="dxa"/>
              <w:left w:w="90" w:type="dxa"/>
              <w:bottom w:w="65" w:type="dxa"/>
              <w:right w:w="90" w:type="dxa"/>
            </w:tcMar>
            <w:vAlign w:val="center"/>
          </w:tcPr>
          <w:p w14:paraId="4FA97947" w14:textId="77777777" w:rsidR="00614FD7" w:rsidRDefault="00AC1225">
            <w:pPr>
              <w:jc w:val="center"/>
              <w:rPr>
                <w:rFonts w:hint="eastAsia"/>
              </w:rPr>
            </w:pPr>
            <w:r>
              <w:rPr>
                <w:rFonts w:ascii="Liberation Mono" w:eastAsia="Liberation Mono" w:hAnsi="Liberation Mono"/>
                <w:sz w:val="15"/>
              </w:rPr>
              <w:t>Address</w:t>
            </w:r>
          </w:p>
        </w:tc>
        <w:tc>
          <w:tcPr>
            <w:tcW w:w="2088" w:type="dxa"/>
            <w:tcMar>
              <w:top w:w="65" w:type="dxa"/>
              <w:left w:w="90" w:type="dxa"/>
              <w:bottom w:w="65" w:type="dxa"/>
              <w:right w:w="90" w:type="dxa"/>
            </w:tcMar>
            <w:vAlign w:val="center"/>
          </w:tcPr>
          <w:p w14:paraId="339E76F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61473B05" w14:textId="77777777" w:rsidR="00614FD7" w:rsidRDefault="00AC1225">
            <w:pPr>
              <w:rPr>
                <w:rFonts w:hint="eastAsia"/>
              </w:rPr>
            </w:pPr>
            <w:r>
              <w:rPr>
                <w:rFonts w:eastAsia="Liberation Sans"/>
                <w:sz w:val="15"/>
              </w:rPr>
              <w:t>State</w:t>
            </w:r>
          </w:p>
        </w:tc>
      </w:tr>
      <w:tr w:rsidR="00614FD7" w14:paraId="7C5042E4" w14:textId="77777777">
        <w:trPr>
          <w:jc w:val="center"/>
        </w:trPr>
        <w:tc>
          <w:tcPr>
            <w:tcW w:w="1944" w:type="dxa"/>
            <w:tcMar>
              <w:top w:w="65" w:type="dxa"/>
              <w:left w:w="90" w:type="dxa"/>
              <w:bottom w:w="65" w:type="dxa"/>
              <w:right w:w="90" w:type="dxa"/>
            </w:tcMar>
            <w:vAlign w:val="center"/>
          </w:tcPr>
          <w:p w14:paraId="74A43486" w14:textId="77777777" w:rsidR="00614FD7" w:rsidRDefault="00AC1225">
            <w:pPr>
              <w:jc w:val="center"/>
              <w:rPr>
                <w:rFonts w:hint="eastAsia"/>
              </w:rPr>
            </w:pPr>
            <w:r>
              <w:rPr>
                <w:rFonts w:ascii="Liberation Mono" w:eastAsia="Liberation Mono" w:hAnsi="Liberation Mono"/>
                <w:sz w:val="15"/>
              </w:rPr>
              <w:t>Point</w:t>
            </w:r>
          </w:p>
        </w:tc>
        <w:tc>
          <w:tcPr>
            <w:tcW w:w="2088" w:type="dxa"/>
            <w:tcMar>
              <w:top w:w="65" w:type="dxa"/>
              <w:left w:w="90" w:type="dxa"/>
              <w:bottom w:w="65" w:type="dxa"/>
              <w:right w:w="90" w:type="dxa"/>
            </w:tcMar>
            <w:vAlign w:val="center"/>
          </w:tcPr>
          <w:p w14:paraId="5A7FDE5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68235A0" w14:textId="77777777" w:rsidR="00614FD7" w:rsidRDefault="00AC1225">
            <w:pPr>
              <w:rPr>
                <w:rFonts w:hint="eastAsia"/>
              </w:rPr>
            </w:pPr>
            <w:r>
              <w:rPr>
                <w:rFonts w:eastAsia="Liberation Sans"/>
                <w:sz w:val="15"/>
              </w:rPr>
              <w:t>Relationship</w:t>
            </w:r>
          </w:p>
        </w:tc>
      </w:tr>
      <w:tr w:rsidR="00614FD7" w14:paraId="65EEEC6F" w14:textId="77777777">
        <w:trPr>
          <w:jc w:val="center"/>
        </w:trPr>
        <w:tc>
          <w:tcPr>
            <w:tcW w:w="1944" w:type="dxa"/>
            <w:tcMar>
              <w:top w:w="65" w:type="dxa"/>
              <w:left w:w="90" w:type="dxa"/>
              <w:bottom w:w="65" w:type="dxa"/>
              <w:right w:w="90" w:type="dxa"/>
            </w:tcMar>
            <w:vAlign w:val="center"/>
          </w:tcPr>
          <w:p w14:paraId="2E232A21" w14:textId="77777777" w:rsidR="00614FD7" w:rsidRDefault="00AC1225">
            <w:pPr>
              <w:jc w:val="center"/>
              <w:rPr>
                <w:rFonts w:hint="eastAsia"/>
              </w:rPr>
            </w:pPr>
            <w:r>
              <w:rPr>
                <w:rFonts w:ascii="Liberation Mono" w:eastAsia="Liberation Mono" w:hAnsi="Liberation Mono"/>
                <w:sz w:val="15"/>
              </w:rPr>
              <w:t>Reference</w:t>
            </w:r>
          </w:p>
        </w:tc>
        <w:tc>
          <w:tcPr>
            <w:tcW w:w="2088" w:type="dxa"/>
            <w:tcMar>
              <w:top w:w="65" w:type="dxa"/>
              <w:left w:w="90" w:type="dxa"/>
              <w:bottom w:w="65" w:type="dxa"/>
              <w:right w:w="90" w:type="dxa"/>
            </w:tcMar>
            <w:vAlign w:val="center"/>
          </w:tcPr>
          <w:p w14:paraId="1613ECDD"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15728898" w14:textId="77777777" w:rsidR="00614FD7" w:rsidRDefault="00AC1225">
            <w:pPr>
              <w:rPr>
                <w:rFonts w:hint="eastAsia"/>
              </w:rPr>
            </w:pPr>
            <w:r>
              <w:rPr>
                <w:rFonts w:eastAsia="Liberation Sans"/>
                <w:sz w:val="15"/>
              </w:rPr>
              <w:t>Contents</w:t>
            </w:r>
          </w:p>
        </w:tc>
      </w:tr>
      <w:tr w:rsidR="00614FD7" w14:paraId="327E5DFD" w14:textId="77777777">
        <w:trPr>
          <w:jc w:val="center"/>
        </w:trPr>
        <w:tc>
          <w:tcPr>
            <w:tcW w:w="1944" w:type="dxa"/>
            <w:tcMar>
              <w:top w:w="65" w:type="dxa"/>
              <w:left w:w="90" w:type="dxa"/>
              <w:bottom w:w="65" w:type="dxa"/>
              <w:right w:w="90" w:type="dxa"/>
            </w:tcMar>
            <w:vAlign w:val="center"/>
          </w:tcPr>
          <w:p w14:paraId="19F14787" w14:textId="77777777" w:rsidR="00614FD7" w:rsidRDefault="00AC1225">
            <w:pPr>
              <w:jc w:val="center"/>
              <w:rPr>
                <w:rFonts w:hint="eastAsia"/>
              </w:rPr>
            </w:pPr>
            <w:r>
              <w:rPr>
                <w:rFonts w:ascii="Liberation Mono" w:eastAsia="Liberation Mono" w:hAnsi="Liberation Mono"/>
                <w:sz w:val="15"/>
              </w:rPr>
              <w:t>Graph topology</w:t>
            </w:r>
          </w:p>
        </w:tc>
        <w:tc>
          <w:tcPr>
            <w:tcW w:w="2088" w:type="dxa"/>
            <w:tcMar>
              <w:top w:w="65" w:type="dxa"/>
              <w:left w:w="90" w:type="dxa"/>
              <w:bottom w:w="65" w:type="dxa"/>
              <w:right w:w="90" w:type="dxa"/>
            </w:tcMar>
            <w:vAlign w:val="center"/>
          </w:tcPr>
          <w:p w14:paraId="5851BA6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5269736F" w14:textId="77777777" w:rsidR="00614FD7" w:rsidRDefault="00AC1225">
            <w:pPr>
              <w:rPr>
                <w:rFonts w:hint="eastAsia"/>
              </w:rPr>
            </w:pPr>
            <w:r>
              <w:rPr>
                <w:rFonts w:eastAsia="Liberation Sans"/>
                <w:sz w:val="15"/>
              </w:rPr>
              <w:t>Physical semantics</w:t>
            </w:r>
          </w:p>
        </w:tc>
      </w:tr>
      <w:tr w:rsidR="00614FD7" w14:paraId="559C3816" w14:textId="77777777">
        <w:trPr>
          <w:jc w:val="center"/>
        </w:trPr>
        <w:tc>
          <w:tcPr>
            <w:tcW w:w="1944" w:type="dxa"/>
            <w:tcMar>
              <w:top w:w="65" w:type="dxa"/>
              <w:left w:w="90" w:type="dxa"/>
              <w:bottom w:w="65" w:type="dxa"/>
              <w:right w:w="90" w:type="dxa"/>
            </w:tcMar>
            <w:vAlign w:val="center"/>
          </w:tcPr>
          <w:p w14:paraId="34E885A2" w14:textId="77777777" w:rsidR="00614FD7" w:rsidRDefault="00AC1225">
            <w:pPr>
              <w:jc w:val="center"/>
              <w:rPr>
                <w:rFonts w:hint="eastAsia"/>
              </w:rPr>
            </w:pPr>
            <w:r>
              <w:rPr>
                <w:rFonts w:ascii="Liberation Mono" w:eastAsia="Liberation Mono" w:hAnsi="Liberation Mono"/>
                <w:sz w:val="15"/>
              </w:rPr>
              <w:t>Reader projection</w:t>
            </w:r>
          </w:p>
        </w:tc>
        <w:tc>
          <w:tcPr>
            <w:tcW w:w="2088" w:type="dxa"/>
            <w:tcMar>
              <w:top w:w="65" w:type="dxa"/>
              <w:left w:w="90" w:type="dxa"/>
              <w:bottom w:w="65" w:type="dxa"/>
              <w:right w:w="90" w:type="dxa"/>
            </w:tcMar>
            <w:vAlign w:val="center"/>
          </w:tcPr>
          <w:p w14:paraId="575B5FB5"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67738402" w14:textId="77777777" w:rsidR="00614FD7" w:rsidRDefault="00AC1225">
            <w:pPr>
              <w:rPr>
                <w:rFonts w:hint="eastAsia"/>
              </w:rPr>
            </w:pPr>
            <w:r>
              <w:rPr>
                <w:rFonts w:eastAsia="Liberation Sans"/>
                <w:sz w:val="15"/>
              </w:rPr>
              <w:t>Physical state</w:t>
            </w:r>
          </w:p>
        </w:tc>
      </w:tr>
      <w:tr w:rsidR="00614FD7" w14:paraId="39A1CD76" w14:textId="77777777">
        <w:trPr>
          <w:jc w:val="center"/>
        </w:trPr>
        <w:tc>
          <w:tcPr>
            <w:tcW w:w="1944" w:type="dxa"/>
            <w:tcMar>
              <w:top w:w="65" w:type="dxa"/>
              <w:left w:w="90" w:type="dxa"/>
              <w:bottom w:w="65" w:type="dxa"/>
              <w:right w:w="90" w:type="dxa"/>
            </w:tcMar>
            <w:vAlign w:val="center"/>
          </w:tcPr>
          <w:p w14:paraId="65208B64" w14:textId="77777777" w:rsidR="00614FD7" w:rsidRDefault="00AC1225">
            <w:pPr>
              <w:jc w:val="center"/>
              <w:rPr>
                <w:rFonts w:hint="eastAsia"/>
              </w:rPr>
            </w:pPr>
            <w:r>
              <w:rPr>
                <w:rFonts w:ascii="Liberation Mono" w:eastAsia="Liberation Mono" w:hAnsi="Liberation Mono"/>
                <w:sz w:val="15"/>
              </w:rPr>
              <w:t>Prefix order</w:t>
            </w:r>
          </w:p>
        </w:tc>
        <w:tc>
          <w:tcPr>
            <w:tcW w:w="2088" w:type="dxa"/>
            <w:tcMar>
              <w:top w:w="65" w:type="dxa"/>
              <w:left w:w="90" w:type="dxa"/>
              <w:bottom w:w="65" w:type="dxa"/>
              <w:right w:w="90" w:type="dxa"/>
            </w:tcMar>
            <w:vAlign w:val="center"/>
          </w:tcPr>
          <w:p w14:paraId="2C906EA5"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3BF17853" w14:textId="77777777" w:rsidR="00614FD7" w:rsidRDefault="00AC1225">
            <w:pPr>
              <w:rPr>
                <w:rFonts w:hint="eastAsia"/>
              </w:rPr>
            </w:pPr>
            <w:r>
              <w:rPr>
                <w:rFonts w:eastAsia="Liberation Sans"/>
                <w:sz w:val="15"/>
              </w:rPr>
              <w:t>Physical traversal</w:t>
            </w:r>
          </w:p>
        </w:tc>
      </w:tr>
    </w:tbl>
    <w:p w14:paraId="0F540262" w14:textId="77777777" w:rsidR="00614FD7" w:rsidRDefault="00AC1225">
      <w:pPr>
        <w:pStyle w:val="Heading1"/>
      </w:pPr>
      <w:r>
        <w:rPr>
          <w:rFonts w:ascii="Liberation Sans" w:eastAsia="Liberation Sans" w:hAnsi="Liberation Sans"/>
        </w:rPr>
        <w:t>Part II — Compression Grammar</w:t>
      </w:r>
    </w:p>
    <w:tbl>
      <w:tblPr>
        <w:tblW w:w="0" w:type="auto"/>
        <w:jc w:val="center"/>
        <w:tblLayout w:type="fixed"/>
        <w:tblLook w:val="04A0" w:firstRow="1" w:lastRow="0" w:firstColumn="1" w:lastColumn="0" w:noHBand="0" w:noVBand="1"/>
      </w:tblPr>
      <w:tblGrid>
        <w:gridCol w:w="10166"/>
      </w:tblGrid>
      <w:tr w:rsidR="00614FD7" w14:paraId="13913E02" w14:textId="77777777">
        <w:trPr>
          <w:jc w:val="center"/>
        </w:trPr>
        <w:tc>
          <w:tcPr>
            <w:tcW w:w="10166" w:type="dxa"/>
            <w:shd w:val="clear" w:color="auto" w:fill="F5F8FA"/>
            <w:tcMar>
              <w:top w:w="130" w:type="dxa"/>
              <w:left w:w="160" w:type="dxa"/>
              <w:bottom w:w="130" w:type="dxa"/>
              <w:right w:w="160" w:type="dxa"/>
            </w:tcMar>
          </w:tcPr>
          <w:p w14:paraId="24EC2D44"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Choose encoding primitive by semantic question, not convenience.</w:t>
            </w:r>
          </w:p>
        </w:tc>
      </w:tr>
    </w:tbl>
    <w:p w14:paraId="46047DF6" w14:textId="77777777" w:rsidR="00614FD7" w:rsidRDefault="00614FD7">
      <w:pPr>
        <w:spacing w:after="40"/>
        <w:rPr>
          <w:rFonts w:hint="eastAsia"/>
        </w:rPr>
      </w:pPr>
    </w:p>
    <w:p w14:paraId="356118CA" w14:textId="77777777" w:rsidR="00614FD7" w:rsidRDefault="00AC1225">
      <w:pPr>
        <w:pStyle w:val="Heading2"/>
      </w:pPr>
      <w:r>
        <w:rPr>
          <w:rFonts w:ascii="Liberation Sans" w:eastAsia="Liberation Sans" w:hAnsi="Liberation Sans"/>
        </w:rPr>
        <w:t>7. Which One? — SCALAR Selectors</w:t>
      </w:r>
    </w:p>
    <w:p w14:paraId="6900CFBA" w14:textId="77777777" w:rsidR="00614FD7" w:rsidRDefault="00AC1225">
      <w:pPr>
        <w:spacing w:after="100" w:line="259" w:lineRule="auto"/>
        <w:rPr>
          <w:rFonts w:hint="eastAsia"/>
        </w:rPr>
      </w:pPr>
      <w:r>
        <w:rPr>
          <w:rFonts w:eastAsia="Liberation Sans"/>
        </w:rPr>
        <w:t>A one-of-N identity question is encoded as a scalar selector into a canonical registry. The BitGroup carries the address; the registry carries reusable identity and stable scientific facts.</w:t>
      </w:r>
    </w:p>
    <w:p w14:paraId="5F2E044F" w14:textId="77777777" w:rsidR="00614FD7" w:rsidRDefault="00AC1225">
      <w:pPr>
        <w:pStyle w:val="Heading2"/>
      </w:pPr>
      <w:r>
        <w:rPr>
          <w:rFonts w:ascii="Liberation Sans" w:eastAsia="Liberation Sans" w:hAnsi="Liberation Sans"/>
        </w:rPr>
        <w:t>8. Which Set? — MASK Semantics</w:t>
      </w:r>
    </w:p>
    <w:p w14:paraId="03684091" w14:textId="77777777" w:rsidR="00614FD7" w:rsidRDefault="00AC1225">
      <w:pPr>
        <w:spacing w:after="100" w:line="259" w:lineRule="auto"/>
        <w:rPr>
          <w:rFonts w:hint="eastAsia"/>
        </w:rPr>
      </w:pPr>
      <w:r>
        <w:rPr>
          <w:rFonts w:eastAsia="Liberation Sans"/>
        </w:rPr>
        <w:t>A mask is appropriate only when several named memberships can be simultaneously true. Reusing a MASK for one-of-N identity wastes width and invites illegal combinations.</w:t>
      </w:r>
    </w:p>
    <w:p w14:paraId="5181A370" w14:textId="77777777" w:rsidR="00614FD7" w:rsidRDefault="00AC1225">
      <w:pPr>
        <w:pStyle w:val="Heading2"/>
      </w:pPr>
      <w:r>
        <w:rPr>
          <w:rFonts w:ascii="Liberation Sans" w:eastAsia="Liberation Sans" w:hAnsi="Liberation Sans"/>
        </w:rPr>
        <w:t>9. Magnitude, Reference, Graph, and Handoff</w:t>
      </w:r>
    </w:p>
    <w:p w14:paraId="7567D255" w14:textId="77777777" w:rsidR="00614FD7" w:rsidRDefault="00AC1225">
      <w:pPr>
        <w:spacing w:after="100" w:line="259" w:lineRule="auto"/>
        <w:rPr>
          <w:rFonts w:hint="eastAsia"/>
        </w:rPr>
      </w:pPr>
      <w:r>
        <w:rPr>
          <w:rFonts w:eastAsia="Liberation Sans"/>
        </w:rPr>
        <w:t>Magnitude routes to typed quantitative systems. Large reusable state routes through references. Connectivity belongs to Mirror relationships. Display location belongs to Mirror coordinates. Specialist interpretation belongs to a domain handoff.</w:t>
      </w:r>
    </w:p>
    <w:p w14:paraId="2AFCEE22" w14:textId="77777777" w:rsidR="00614FD7" w:rsidRDefault="00AC1225">
      <w:pPr>
        <w:rPr>
          <w:rFonts w:hint="eastAsia"/>
        </w:rPr>
      </w:pPr>
      <w:r>
        <w:br w:type="page"/>
      </w:r>
    </w:p>
    <w:p w14:paraId="44484D5E" w14:textId="77777777" w:rsidR="00614FD7" w:rsidRDefault="00AC1225">
      <w:pPr>
        <w:spacing w:after="160" w:line="259" w:lineRule="auto"/>
        <w:rPr>
          <w:rFonts w:hint="eastAsia"/>
        </w:rPr>
      </w:pPr>
      <w:r>
        <w:rPr>
          <w:rFonts w:eastAsia="Liberation Sans"/>
          <w:b/>
          <w:color w:val="18A9D3"/>
          <w:sz w:val="28"/>
        </w:rPr>
        <w:t>Figure 3. Compression Decision Grammar</w:t>
      </w:r>
    </w:p>
    <w:p w14:paraId="24CCDFC6" w14:textId="77777777" w:rsidR="00614FD7" w:rsidRDefault="00AC1225">
      <w:pPr>
        <w:spacing w:after="120" w:line="259" w:lineRule="auto"/>
        <w:jc w:val="center"/>
        <w:rPr>
          <w:rFonts w:hint="eastAsia"/>
        </w:rPr>
      </w:pPr>
      <w:r>
        <w:rPr>
          <w:noProof/>
        </w:rPr>
        <w:drawing>
          <wp:inline distT="0" distB="0" distL="0" distR="0" wp14:anchorId="1F75F4FA" wp14:editId="0B43F03E">
            <wp:extent cx="6400800" cy="4000500"/>
            <wp:effectExtent l="0" t="0" r="0" b="0"/>
            <wp:docPr id="3" name="Figure 3: Compression Decision Grammar" descr="One-of-N identity, simultaneous membership, magnitude, reusable state, graph topology, display placement, and specialist interpretation require different mechanisms." title="Figure 3: Compression Decision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png"/>
                    <pic:cNvPicPr/>
                  </pic:nvPicPr>
                  <pic:blipFill>
                    <a:blip r:embed="rId10"/>
                    <a:stretch>
                      <a:fillRect/>
                    </a:stretch>
                  </pic:blipFill>
                  <pic:spPr>
                    <a:xfrm>
                      <a:off x="0" y="0"/>
                      <a:ext cx="6400800" cy="4000500"/>
                    </a:xfrm>
                    <a:prstGeom prst="rect">
                      <a:avLst/>
                    </a:prstGeom>
                  </pic:spPr>
                </pic:pic>
              </a:graphicData>
            </a:graphic>
          </wp:inline>
        </w:drawing>
      </w:r>
    </w:p>
    <w:p w14:paraId="62B1737D" w14:textId="77777777" w:rsidR="00614FD7" w:rsidRDefault="00AC1225">
      <w:pPr>
        <w:spacing w:after="100" w:line="259" w:lineRule="auto"/>
        <w:rPr>
          <w:rFonts w:hint="eastAsia"/>
        </w:rPr>
      </w:pPr>
      <w:r>
        <w:rPr>
          <w:rFonts w:eastAsia="Liberation Sans"/>
          <w:i/>
          <w:color w:val="37434B"/>
          <w:sz w:val="17"/>
        </w:rPr>
        <w:t>One-of-N identity, simultaneous membership, magnitude, reusable state, graph topology, display placement, and specialist interpretation require different mechanisms.</w:t>
      </w:r>
    </w:p>
    <w:p w14:paraId="4CA863F7"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A field belongs in the common BitWord only if its semantic question cannot be delegated cleanly.</w:t>
      </w:r>
    </w:p>
    <w:p w14:paraId="730FE799" w14:textId="77777777" w:rsidR="00614FD7" w:rsidRDefault="00AC1225">
      <w:pPr>
        <w:rPr>
          <w:rFonts w:hint="eastAsia"/>
        </w:rPr>
      </w:pPr>
      <w:r>
        <w:br w:type="page"/>
      </w:r>
    </w:p>
    <w:p w14:paraId="4434D5DD" w14:textId="77777777" w:rsidR="00614FD7" w:rsidRDefault="00AC1225">
      <w:pPr>
        <w:pStyle w:val="Heading2"/>
      </w:pPr>
      <w:r>
        <w:rPr>
          <w:rFonts w:ascii="Liberation Sans" w:eastAsia="Liberation Sans" w:hAnsi="Liberation Sans"/>
        </w:rPr>
        <w:t>10. Zero, Null, Reserved, and Not Applicable</w:t>
      </w:r>
    </w:p>
    <w:p w14:paraId="39FD4DBC" w14:textId="77777777" w:rsidR="00614FD7" w:rsidRDefault="00AC1225">
      <w:pPr>
        <w:spacing w:after="100" w:line="259" w:lineRule="auto"/>
        <w:rPr>
          <w:rFonts w:hint="eastAsia"/>
        </w:rPr>
      </w:pPr>
      <w:r>
        <w:rPr>
          <w:rFonts w:eastAsia="Liberation Sans"/>
        </w:rPr>
        <w:t>Zero can be a valid physical value. Null means no assertion. Reserved means an address exists but is not assigned. Not Applicable means the semantic dimension does not belong to the selected identity. These states cannot be merged safely.</w:t>
      </w:r>
    </w:p>
    <w:p w14:paraId="459C05F4" w14:textId="77777777" w:rsidR="00614FD7" w:rsidRDefault="00AC1225">
      <w:pPr>
        <w:rPr>
          <w:rFonts w:hint="eastAsia"/>
        </w:rPr>
      </w:pPr>
      <w:r>
        <w:br w:type="page"/>
      </w:r>
    </w:p>
    <w:p w14:paraId="0D9D479F" w14:textId="77777777" w:rsidR="00614FD7" w:rsidRDefault="00AC1225">
      <w:pPr>
        <w:spacing w:after="160" w:line="259" w:lineRule="auto"/>
        <w:rPr>
          <w:rFonts w:hint="eastAsia"/>
        </w:rPr>
      </w:pPr>
      <w:r>
        <w:rPr>
          <w:rFonts w:eastAsia="Liberation Sans"/>
          <w:b/>
          <w:color w:val="18A9D3"/>
          <w:sz w:val="28"/>
        </w:rPr>
        <w:t>Figure 10. Zero Is Not Unspecified</w:t>
      </w:r>
    </w:p>
    <w:p w14:paraId="65D15A67" w14:textId="77777777" w:rsidR="00614FD7" w:rsidRDefault="00AC1225">
      <w:pPr>
        <w:spacing w:after="120" w:line="259" w:lineRule="auto"/>
        <w:jc w:val="center"/>
        <w:rPr>
          <w:rFonts w:hint="eastAsia"/>
        </w:rPr>
      </w:pPr>
      <w:r>
        <w:rPr>
          <w:noProof/>
        </w:rPr>
        <w:drawing>
          <wp:inline distT="0" distB="0" distL="0" distR="0" wp14:anchorId="486430B2" wp14:editId="46AD0304">
            <wp:extent cx="6400800" cy="4000500"/>
            <wp:effectExtent l="0" t="0" r="0" b="0"/>
            <wp:docPr id="4" name="Figure 4: One-of-N Beats N Flags" descr="When exactly one registered identity is selected, a scalar address preserves the distinction more economically than one Boolean flag per possible identity." title="Figure 4: One-of-N Beats N Fl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0.png"/>
                    <pic:cNvPicPr/>
                  </pic:nvPicPr>
                  <pic:blipFill>
                    <a:blip r:embed="rId11"/>
                    <a:stretch>
                      <a:fillRect/>
                    </a:stretch>
                  </pic:blipFill>
                  <pic:spPr>
                    <a:xfrm>
                      <a:off x="0" y="0"/>
                      <a:ext cx="6400800" cy="4000500"/>
                    </a:xfrm>
                    <a:prstGeom prst="rect">
                      <a:avLst/>
                    </a:prstGeom>
                  </pic:spPr>
                </pic:pic>
              </a:graphicData>
            </a:graphic>
          </wp:inline>
        </w:drawing>
      </w:r>
    </w:p>
    <w:p w14:paraId="2B8611BD" w14:textId="77777777" w:rsidR="00614FD7" w:rsidRDefault="00AC1225">
      <w:pPr>
        <w:spacing w:after="100" w:line="259" w:lineRule="auto"/>
        <w:rPr>
          <w:rFonts w:hint="eastAsia"/>
        </w:rPr>
      </w:pPr>
      <w:r>
        <w:rPr>
          <w:rFonts w:eastAsia="Liberation Sans"/>
          <w:i/>
          <w:color w:val="37434B"/>
          <w:sz w:val="17"/>
        </w:rPr>
        <w:t>Zero can be meaningful physical state. Unspecified means the representation has made no corresponding assertion.</w:t>
      </w:r>
    </w:p>
    <w:p w14:paraId="51633DDA"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Reserved and not-applicable remain additional distinct possibilities.</w:t>
      </w:r>
    </w:p>
    <w:p w14:paraId="6748A4E4" w14:textId="77777777" w:rsidR="00614FD7" w:rsidRDefault="00AC1225">
      <w:pPr>
        <w:rPr>
          <w:rFonts w:hint="eastAsia"/>
        </w:rPr>
      </w:pPr>
      <w:r>
        <w:br w:type="page"/>
      </w:r>
    </w:p>
    <w:p w14:paraId="68EAB0B8" w14:textId="77777777" w:rsidR="00614FD7" w:rsidRDefault="00AC1225">
      <w:pPr>
        <w:pStyle w:val="Heading2"/>
      </w:pPr>
      <w:r>
        <w:rPr>
          <w:rFonts w:ascii="Liberation Sans" w:eastAsia="Liberation Sans" w:hAnsi="Liberation Sans"/>
        </w:rPr>
        <w:t>11. One-of-N Compression</w:t>
      </w:r>
    </w:p>
    <w:p w14:paraId="0E8A6048" w14:textId="77777777" w:rsidR="00614FD7" w:rsidRDefault="00AC1225">
      <w:pPr>
        <w:spacing w:after="100" w:line="259" w:lineRule="auto"/>
        <w:rPr>
          <w:rFonts w:hint="eastAsia"/>
        </w:rPr>
      </w:pPr>
      <w:r>
        <w:rPr>
          <w:rFonts w:eastAsia="Liberation Sans"/>
        </w:rPr>
        <w:t>The element selector demonstrates the rule: one 7-bit selector is preferable to more than one hundred independent element flags because exactly one element identity is chosen.</w:t>
      </w:r>
    </w:p>
    <w:p w14:paraId="6D9C7109" w14:textId="77777777" w:rsidR="00614FD7" w:rsidRDefault="00AC1225">
      <w:pPr>
        <w:rPr>
          <w:rFonts w:hint="eastAsia"/>
        </w:rPr>
      </w:pPr>
      <w:r>
        <w:br w:type="page"/>
      </w:r>
    </w:p>
    <w:p w14:paraId="25A96008" w14:textId="77777777" w:rsidR="00614FD7" w:rsidRDefault="00AC1225">
      <w:pPr>
        <w:spacing w:after="160" w:line="259" w:lineRule="auto"/>
        <w:rPr>
          <w:rFonts w:hint="eastAsia"/>
        </w:rPr>
      </w:pPr>
      <w:r>
        <w:rPr>
          <w:rFonts w:eastAsia="Liberation Sans"/>
          <w:b/>
          <w:color w:val="18A9D3"/>
          <w:sz w:val="28"/>
        </w:rPr>
        <w:t>Figure 4. One-of-N Beats N Flags</w:t>
      </w:r>
    </w:p>
    <w:p w14:paraId="6DD5CCD3" w14:textId="77777777" w:rsidR="00614FD7" w:rsidRDefault="00AC1225">
      <w:pPr>
        <w:spacing w:after="120" w:line="259" w:lineRule="auto"/>
        <w:jc w:val="center"/>
        <w:rPr>
          <w:rFonts w:hint="eastAsia"/>
        </w:rPr>
      </w:pPr>
      <w:r>
        <w:rPr>
          <w:noProof/>
        </w:rPr>
        <w:drawing>
          <wp:inline distT="0" distB="0" distL="0" distR="0" wp14:anchorId="76598EEF" wp14:editId="64CD68E6">
            <wp:extent cx="6400800" cy="4000500"/>
            <wp:effectExtent l="0" t="0" r="0" b="0"/>
            <wp:docPr id="5" name="Figure 5: Small Spine, Huge Reach" descr="Compact representation does not require compact reachable knowledge. Complexity may remain external so long as the required identity and route remain exact." title="Figure 5: Small Spine, Huge R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png"/>
                    <pic:cNvPicPr/>
                  </pic:nvPicPr>
                  <pic:blipFill>
                    <a:blip r:embed="rId12"/>
                    <a:stretch>
                      <a:fillRect/>
                    </a:stretch>
                  </pic:blipFill>
                  <pic:spPr>
                    <a:xfrm>
                      <a:off x="0" y="0"/>
                      <a:ext cx="6400800" cy="4000500"/>
                    </a:xfrm>
                    <a:prstGeom prst="rect">
                      <a:avLst/>
                    </a:prstGeom>
                  </pic:spPr>
                </pic:pic>
              </a:graphicData>
            </a:graphic>
          </wp:inline>
        </w:drawing>
      </w:r>
    </w:p>
    <w:p w14:paraId="3E1FA427" w14:textId="77777777" w:rsidR="00614FD7" w:rsidRDefault="00AC1225">
      <w:pPr>
        <w:spacing w:after="100" w:line="259" w:lineRule="auto"/>
        <w:rPr>
          <w:rFonts w:hint="eastAsia"/>
        </w:rPr>
      </w:pPr>
      <w:r>
        <w:rPr>
          <w:rFonts w:eastAsia="Liberation Sans"/>
          <w:i/>
          <w:color w:val="37434B"/>
          <w:sz w:val="17"/>
        </w:rPr>
        <w:t>When exactly one registered identity is selected, a scalar address preserves the distinction more economically than one Boolean flag per possible identity.</w:t>
      </w:r>
    </w:p>
    <w:p w14:paraId="5EE93C6A"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The seven bits address Oxygen; they do not contain its scientific description.</w:t>
      </w:r>
    </w:p>
    <w:p w14:paraId="34BF9CF4" w14:textId="77777777" w:rsidR="00614FD7" w:rsidRDefault="00AC1225">
      <w:pPr>
        <w:rPr>
          <w:rFonts w:hint="eastAsia"/>
        </w:rPr>
      </w:pPr>
      <w:r>
        <w:br w:type="page"/>
      </w:r>
    </w:p>
    <w:p w14:paraId="35F50C71" w14:textId="77777777" w:rsidR="00614FD7" w:rsidRDefault="00AC1225">
      <w:pPr>
        <w:pStyle w:val="Heading2"/>
      </w:pPr>
      <w:r>
        <w:rPr>
          <w:rFonts w:ascii="Liberation Sans" w:eastAsia="Liberation Sans" w:hAnsi="Liberation Sans"/>
        </w:rPr>
        <w:t>12. Compression by Reachability</w:t>
      </w:r>
    </w:p>
    <w:p w14:paraId="14EB0FB0" w14:textId="77777777" w:rsidR="00614FD7" w:rsidRDefault="00AC1225">
      <w:pPr>
        <w:spacing w:after="100" w:line="259" w:lineRule="auto"/>
        <w:rPr>
          <w:rFonts w:hint="eastAsia"/>
        </w:rPr>
      </w:pPr>
      <w:r>
        <w:rPr>
          <w:rFonts w:eastAsia="Liberation Sans"/>
        </w:rPr>
        <w:t>Semantic compression is not achieved by discarding complexity. It is achieved by keeping a compact exact address to complexity that lives elsewhere. A tiny payload can participate in a large scientific graph without reproducing the graph inside itself.</w:t>
      </w:r>
    </w:p>
    <w:p w14:paraId="18C5951A" w14:textId="77777777" w:rsidR="00614FD7" w:rsidRDefault="00AC1225">
      <w:pPr>
        <w:rPr>
          <w:rFonts w:hint="eastAsia"/>
        </w:rPr>
      </w:pPr>
      <w:r>
        <w:br w:type="page"/>
      </w:r>
    </w:p>
    <w:p w14:paraId="6EF5C8D4" w14:textId="77777777" w:rsidR="00614FD7" w:rsidRDefault="00AC1225">
      <w:pPr>
        <w:spacing w:after="160" w:line="259" w:lineRule="auto"/>
        <w:rPr>
          <w:rFonts w:hint="eastAsia"/>
        </w:rPr>
      </w:pPr>
      <w:r>
        <w:rPr>
          <w:rFonts w:eastAsia="Liberation Sans"/>
          <w:b/>
          <w:color w:val="18A9D3"/>
          <w:sz w:val="28"/>
        </w:rPr>
        <w:t>Figure 5. Small Spine, Huge Reach</w:t>
      </w:r>
    </w:p>
    <w:p w14:paraId="66266AAB" w14:textId="77777777" w:rsidR="00614FD7" w:rsidRDefault="00AC1225">
      <w:pPr>
        <w:spacing w:after="120" w:line="259" w:lineRule="auto"/>
        <w:jc w:val="center"/>
        <w:rPr>
          <w:rFonts w:hint="eastAsia"/>
        </w:rPr>
      </w:pPr>
      <w:r>
        <w:rPr>
          <w:noProof/>
        </w:rPr>
        <w:drawing>
          <wp:inline distT="0" distB="0" distL="0" distR="0" wp14:anchorId="373E25FC" wp14:editId="6643F3A2">
            <wp:extent cx="6400800" cy="4000500"/>
            <wp:effectExtent l="0" t="0" r="0" b="0"/>
            <wp:docPr id="6" name="Figure 6: Selector vs Mask" descr="Under SCALAR, positions compose one value. Under MASK, positions may carry independently meaningful memberships." title="Figure 6: Selector vs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5.png"/>
                    <pic:cNvPicPr/>
                  </pic:nvPicPr>
                  <pic:blipFill>
                    <a:blip r:embed="rId13"/>
                    <a:stretch>
                      <a:fillRect/>
                    </a:stretch>
                  </pic:blipFill>
                  <pic:spPr>
                    <a:xfrm>
                      <a:off x="0" y="0"/>
                      <a:ext cx="6400800" cy="4000500"/>
                    </a:xfrm>
                    <a:prstGeom prst="rect">
                      <a:avLst/>
                    </a:prstGeom>
                  </pic:spPr>
                </pic:pic>
              </a:graphicData>
            </a:graphic>
          </wp:inline>
        </w:drawing>
      </w:r>
    </w:p>
    <w:p w14:paraId="6AD7137C" w14:textId="77777777" w:rsidR="00614FD7" w:rsidRDefault="00AC1225">
      <w:pPr>
        <w:spacing w:after="100" w:line="259" w:lineRule="auto"/>
        <w:rPr>
          <w:rFonts w:hint="eastAsia"/>
        </w:rPr>
      </w:pPr>
      <w:r>
        <w:rPr>
          <w:rFonts w:eastAsia="Liberation Sans"/>
          <w:i/>
          <w:color w:val="37434B"/>
          <w:sz w:val="17"/>
        </w:rPr>
        <w:t>Compact representation does not require compact reachable knowledge. Complexity may remain external so long as the required identity and route remain exact.</w:t>
      </w:r>
    </w:p>
    <w:p w14:paraId="5813756E"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Compression is preserved reachability, not deletion of scientific complexity.</w:t>
      </w:r>
    </w:p>
    <w:p w14:paraId="7D8CE0B0" w14:textId="77777777" w:rsidR="00614FD7" w:rsidRDefault="00AC1225">
      <w:pPr>
        <w:rPr>
          <w:rFonts w:hint="eastAsia"/>
        </w:rPr>
      </w:pPr>
      <w:r>
        <w:br w:type="page"/>
      </w:r>
    </w:p>
    <w:p w14:paraId="2094B713" w14:textId="77777777" w:rsidR="00614FD7" w:rsidRDefault="00AC1225">
      <w:pPr>
        <w:pStyle w:val="Heading2"/>
      </w:pPr>
      <w:r>
        <w:rPr>
          <w:rFonts w:ascii="Liberation Sans" w:eastAsia="Liberation Sans" w:hAnsi="Liberation Sans"/>
        </w:rPr>
        <w:t>13. Encoding Contract Before Bit Pattern</w:t>
      </w:r>
    </w:p>
    <w:p w14:paraId="04402667" w14:textId="77777777" w:rsidR="00614FD7" w:rsidRDefault="00AC1225">
      <w:pPr>
        <w:spacing w:after="100" w:line="259" w:lineRule="auto"/>
        <w:rPr>
          <w:rFonts w:hint="eastAsia"/>
        </w:rPr>
      </w:pPr>
      <w:r>
        <w:rPr>
          <w:rFonts w:eastAsia="Liberation Sans"/>
        </w:rPr>
        <w:t>Raw binary does not carry universal meaning. The same pattern may be SCALAR, MASK, signed quantity, registry reference, or another governed encoding. The semantic address includes the BitGroup contract.</w:t>
      </w:r>
    </w:p>
    <w:p w14:paraId="2C0DF05F" w14:textId="77777777" w:rsidR="00614FD7" w:rsidRDefault="00AC1225">
      <w:pPr>
        <w:rPr>
          <w:rFonts w:hint="eastAsia"/>
        </w:rPr>
      </w:pPr>
      <w:r>
        <w:br w:type="page"/>
      </w:r>
    </w:p>
    <w:p w14:paraId="2DCB33C5" w14:textId="77777777" w:rsidR="00614FD7" w:rsidRDefault="00AC1225">
      <w:pPr>
        <w:spacing w:after="160" w:line="259" w:lineRule="auto"/>
        <w:rPr>
          <w:rFonts w:hint="eastAsia"/>
        </w:rPr>
      </w:pPr>
      <w:r>
        <w:rPr>
          <w:rFonts w:eastAsia="Liberation Sans"/>
          <w:b/>
          <w:color w:val="18A9D3"/>
          <w:sz w:val="28"/>
        </w:rPr>
        <w:t>Figure 6. Selector vs Mask</w:t>
      </w:r>
    </w:p>
    <w:p w14:paraId="678DDC70" w14:textId="77777777" w:rsidR="00614FD7" w:rsidRDefault="00AC1225">
      <w:pPr>
        <w:spacing w:after="120" w:line="259" w:lineRule="auto"/>
        <w:jc w:val="center"/>
        <w:rPr>
          <w:rFonts w:hint="eastAsia"/>
        </w:rPr>
      </w:pPr>
      <w:r>
        <w:rPr>
          <w:noProof/>
        </w:rPr>
        <w:drawing>
          <wp:inline distT="0" distB="0" distL="0" distR="0" wp14:anchorId="57E68BCE" wp14:editId="428E44A3">
            <wp:extent cx="6400800" cy="4000500"/>
            <wp:effectExtent l="0" t="0" r="0" b="0"/>
            <wp:docPr id="7" name="Figure 7: Binary → Registry → Meaning" descr="The BitGroup is a stable semantic address. The registry supplies the canonical identity and richer description; the Reader supplies the requested projection." title="Figure 7: Binary → Registry →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6.png"/>
                    <pic:cNvPicPr/>
                  </pic:nvPicPr>
                  <pic:blipFill>
                    <a:blip r:embed="rId14"/>
                    <a:stretch>
                      <a:fillRect/>
                    </a:stretch>
                  </pic:blipFill>
                  <pic:spPr>
                    <a:xfrm>
                      <a:off x="0" y="0"/>
                      <a:ext cx="6400800" cy="4000500"/>
                    </a:xfrm>
                    <a:prstGeom prst="rect">
                      <a:avLst/>
                    </a:prstGeom>
                  </pic:spPr>
                </pic:pic>
              </a:graphicData>
            </a:graphic>
          </wp:inline>
        </w:drawing>
      </w:r>
    </w:p>
    <w:p w14:paraId="484EA6A7" w14:textId="77777777" w:rsidR="00614FD7" w:rsidRDefault="00AC1225">
      <w:pPr>
        <w:spacing w:after="100" w:line="259" w:lineRule="auto"/>
        <w:rPr>
          <w:rFonts w:hint="eastAsia"/>
        </w:rPr>
      </w:pPr>
      <w:r>
        <w:rPr>
          <w:rFonts w:eastAsia="Liberation Sans"/>
          <w:i/>
          <w:color w:val="37434B"/>
          <w:sz w:val="17"/>
        </w:rPr>
        <w:t>Under SCALAR, positions compose one value. Under MASK, positions may carry independently meaningful memberships.</w:t>
      </w:r>
    </w:p>
    <w:p w14:paraId="0C5C3913" w14:textId="77777777" w:rsidR="00614FD7" w:rsidRDefault="00AC1225">
      <w:pPr>
        <w:rPr>
          <w:rFonts w:hint="eastAsia"/>
        </w:rPr>
      </w:pPr>
      <w:r>
        <w:br w:type="page"/>
      </w:r>
    </w:p>
    <w:p w14:paraId="490650AA" w14:textId="77777777" w:rsidR="00614FD7" w:rsidRDefault="00AC1225">
      <w:pPr>
        <w:pStyle w:val="Heading1"/>
      </w:pPr>
      <w:r>
        <w:rPr>
          <w:rFonts w:ascii="Liberation Sans" w:eastAsia="Liberation Sans" w:hAnsi="Liberation Sans"/>
        </w:rPr>
        <w:t>Part III — Registry Semantics</w:t>
      </w:r>
    </w:p>
    <w:tbl>
      <w:tblPr>
        <w:tblW w:w="0" w:type="auto"/>
        <w:jc w:val="center"/>
        <w:tblLayout w:type="fixed"/>
        <w:tblLook w:val="04A0" w:firstRow="1" w:lastRow="0" w:firstColumn="1" w:lastColumn="0" w:noHBand="0" w:noVBand="1"/>
      </w:tblPr>
      <w:tblGrid>
        <w:gridCol w:w="10166"/>
      </w:tblGrid>
      <w:tr w:rsidR="00614FD7" w14:paraId="567DE0BA" w14:textId="77777777">
        <w:trPr>
          <w:jc w:val="center"/>
        </w:trPr>
        <w:tc>
          <w:tcPr>
            <w:tcW w:w="10166" w:type="dxa"/>
            <w:shd w:val="clear" w:color="auto" w:fill="F5F8FA"/>
            <w:tcMar>
              <w:top w:w="130" w:type="dxa"/>
              <w:left w:w="160" w:type="dxa"/>
              <w:bottom w:w="130" w:type="dxa"/>
              <w:right w:w="160" w:type="dxa"/>
            </w:tcMar>
          </w:tcPr>
          <w:p w14:paraId="12515D88"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Keep stable reusable identity in registries and mutable condition in instances.</w:t>
            </w:r>
          </w:p>
        </w:tc>
      </w:tr>
    </w:tbl>
    <w:p w14:paraId="362333DC" w14:textId="77777777" w:rsidR="00614FD7" w:rsidRDefault="00614FD7">
      <w:pPr>
        <w:spacing w:after="40"/>
        <w:rPr>
          <w:rFonts w:hint="eastAsia"/>
        </w:rPr>
      </w:pPr>
    </w:p>
    <w:p w14:paraId="7F895529" w14:textId="77777777" w:rsidR="00614FD7" w:rsidRDefault="00AC1225">
      <w:pPr>
        <w:pStyle w:val="Heading2"/>
      </w:pPr>
      <w:r>
        <w:rPr>
          <w:rFonts w:ascii="Liberation Sans" w:eastAsia="Liberation Sans" w:hAnsi="Liberation Sans"/>
        </w:rPr>
        <w:t>14. Canonical Registry Ownership</w:t>
      </w:r>
    </w:p>
    <w:p w14:paraId="529508B8" w14:textId="77777777" w:rsidR="00614FD7" w:rsidRDefault="00AC1225">
      <w:pPr>
        <w:spacing w:after="100" w:line="259" w:lineRule="auto"/>
        <w:rPr>
          <w:rFonts w:hint="eastAsia"/>
        </w:rPr>
      </w:pPr>
      <w:r>
        <w:rPr>
          <w:rFonts w:eastAsia="Liberation Sans"/>
        </w:rPr>
        <w:t>Registries own stable reusable identities. Atomic identity, particle identity, relation identity, basis identity, operator identity, and similar stable semantic objects are registered once and referenced many times.</w:t>
      </w:r>
    </w:p>
    <w:p w14:paraId="3A7C5A3A" w14:textId="77777777" w:rsidR="00614FD7" w:rsidRDefault="00AC1225">
      <w:pPr>
        <w:pStyle w:val="Heading2"/>
      </w:pPr>
      <w:r>
        <w:rPr>
          <w:rFonts w:ascii="Liberation Sans" w:eastAsia="Liberation Sans" w:hAnsi="Liberation Sans"/>
        </w:rPr>
        <w:t>15. Instance State Ownership</w:t>
      </w:r>
    </w:p>
    <w:p w14:paraId="4F9E45AD" w14:textId="77777777" w:rsidR="00614FD7" w:rsidRDefault="00AC1225">
      <w:pPr>
        <w:spacing w:after="100" w:line="259" w:lineRule="auto"/>
        <w:rPr>
          <w:rFonts w:hint="eastAsia"/>
        </w:rPr>
      </w:pPr>
      <w:r>
        <w:rPr>
          <w:rFonts w:eastAsia="Liberation Sans"/>
        </w:rPr>
        <w:t>Instance records own state that can vary between two instances of the same registered identity. Neutron count, net charge, occupancy, selected projection, and current referenced state therefore belong to instances rather than the identity registry.</w:t>
      </w:r>
    </w:p>
    <w:p w14:paraId="05E3D930" w14:textId="77777777" w:rsidR="00614FD7" w:rsidRDefault="00AC1225">
      <w:pPr>
        <w:pStyle w:val="Heading2"/>
      </w:pPr>
      <w:r>
        <w:rPr>
          <w:rFonts w:ascii="Liberation Sans" w:eastAsia="Liberation Sans" w:hAnsi="Liberation Sans"/>
        </w:rPr>
        <w:t>16. Derivation Economy</w:t>
      </w:r>
    </w:p>
    <w:p w14:paraId="110FCA07" w14:textId="77777777" w:rsidR="00614FD7" w:rsidRDefault="00AC1225">
      <w:pPr>
        <w:spacing w:after="100" w:line="259" w:lineRule="auto"/>
        <w:rPr>
          <w:rFonts w:hint="eastAsia"/>
        </w:rPr>
      </w:pPr>
      <w:r>
        <w:rPr>
          <w:rFonts w:eastAsia="Liberation Sans"/>
        </w:rPr>
        <w:t>If a property is deterministically recoverable from authoritative fields, it should generally remain derived. Proton count, mass number, and ordinary atomic electron count provide straightforward examples.</w:t>
      </w:r>
    </w:p>
    <w:p w14:paraId="25C61BE0" w14:textId="77777777" w:rsidR="00614FD7" w:rsidRDefault="00AC1225">
      <w:pPr>
        <w:pStyle w:val="Heading2"/>
      </w:pPr>
      <w:r>
        <w:rPr>
          <w:rFonts w:ascii="Liberation Sans" w:eastAsia="Liberation Sans" w:hAnsi="Liberation Sans"/>
        </w:rPr>
        <w:t>17. Exact-Key Resolution</w:t>
      </w:r>
    </w:p>
    <w:p w14:paraId="3C283618" w14:textId="77777777" w:rsidR="00614FD7" w:rsidRDefault="00AC1225">
      <w:pPr>
        <w:spacing w:after="100" w:line="259" w:lineRule="auto"/>
        <w:rPr>
          <w:rFonts w:hint="eastAsia"/>
        </w:rPr>
      </w:pPr>
      <w:r>
        <w:rPr>
          <w:rFonts w:eastAsia="Liberation Sans"/>
        </w:rPr>
        <w:t>The preferred Reader path is deterministic: scoped binary key → scalar/reference address → canonical record → requested projection. Fuzzy semantic search is unnecessary for decoding a correctly addressed BitGroup.</w:t>
      </w:r>
    </w:p>
    <w:p w14:paraId="6DB008C3" w14:textId="77777777" w:rsidR="00614FD7" w:rsidRDefault="00AC1225">
      <w:pPr>
        <w:rPr>
          <w:rFonts w:hint="eastAsia"/>
        </w:rPr>
      </w:pPr>
      <w:r>
        <w:br w:type="page"/>
      </w:r>
    </w:p>
    <w:p w14:paraId="154D1D13" w14:textId="77777777" w:rsidR="00614FD7" w:rsidRDefault="00AC1225">
      <w:pPr>
        <w:spacing w:after="160" w:line="259" w:lineRule="auto"/>
        <w:rPr>
          <w:rFonts w:hint="eastAsia"/>
        </w:rPr>
      </w:pPr>
      <w:r>
        <w:rPr>
          <w:rFonts w:eastAsia="Liberation Sans"/>
          <w:b/>
          <w:color w:val="18A9D3"/>
          <w:sz w:val="28"/>
        </w:rPr>
        <w:t>Figure 7. Binary → Registry → Meaning</w:t>
      </w:r>
    </w:p>
    <w:p w14:paraId="4A611B86" w14:textId="77777777" w:rsidR="00614FD7" w:rsidRDefault="00AC1225">
      <w:pPr>
        <w:spacing w:after="120" w:line="259" w:lineRule="auto"/>
        <w:jc w:val="center"/>
        <w:rPr>
          <w:rFonts w:hint="eastAsia"/>
        </w:rPr>
      </w:pPr>
      <w:r>
        <w:rPr>
          <w:noProof/>
        </w:rPr>
        <w:drawing>
          <wp:inline distT="0" distB="0" distL="0" distR="0" wp14:anchorId="66EC0325" wp14:editId="07418BCB">
            <wp:extent cx="6400800" cy="4000500"/>
            <wp:effectExtent l="0" t="0" r="0" b="0"/>
            <wp:docPr id="8" name="Figure 8: Identity Facts vs Instance State" descr="Stable properties of a selected identity belong to its canonical registry. Properties capable of differing among instances belong to instance state." title="Figure 8: Identity Facts vs Instance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7.png"/>
                    <pic:cNvPicPr/>
                  </pic:nvPicPr>
                  <pic:blipFill>
                    <a:blip r:embed="rId15"/>
                    <a:stretch>
                      <a:fillRect/>
                    </a:stretch>
                  </pic:blipFill>
                  <pic:spPr>
                    <a:xfrm>
                      <a:off x="0" y="0"/>
                      <a:ext cx="6400800" cy="4000500"/>
                    </a:xfrm>
                    <a:prstGeom prst="rect">
                      <a:avLst/>
                    </a:prstGeom>
                  </pic:spPr>
                </pic:pic>
              </a:graphicData>
            </a:graphic>
          </wp:inline>
        </w:drawing>
      </w:r>
    </w:p>
    <w:p w14:paraId="0A69B14F" w14:textId="77777777" w:rsidR="00614FD7" w:rsidRDefault="00AC1225">
      <w:pPr>
        <w:spacing w:after="100" w:line="259" w:lineRule="auto"/>
        <w:rPr>
          <w:rFonts w:hint="eastAsia"/>
        </w:rPr>
      </w:pPr>
      <w:r>
        <w:rPr>
          <w:rFonts w:eastAsia="Liberation Sans"/>
          <w:i/>
          <w:color w:val="37434B"/>
          <w:sz w:val="17"/>
        </w:rPr>
        <w:t>The BitGroup is a stable semantic address. The registry supplies the canonical identity and richer description; the Reader supplies the requested projection.</w:t>
      </w:r>
    </w:p>
    <w:p w14:paraId="13C3DE12"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Binary value, scalar value, registry identity, and projection remain separate objects.</w:t>
      </w:r>
    </w:p>
    <w:p w14:paraId="5C2B1F1F" w14:textId="77777777" w:rsidR="00614FD7" w:rsidRDefault="00AC1225">
      <w:pPr>
        <w:rPr>
          <w:rFonts w:hint="eastAsia"/>
        </w:rPr>
      </w:pPr>
      <w:r>
        <w:br w:type="page"/>
      </w:r>
    </w:p>
    <w:p w14:paraId="7D55C625" w14:textId="77777777" w:rsidR="00614FD7" w:rsidRDefault="00AC1225">
      <w:pPr>
        <w:pStyle w:val="Heading2"/>
      </w:pPr>
      <w:r>
        <w:rPr>
          <w:rFonts w:ascii="Liberation Sans" w:eastAsia="Liberation Sans" w:hAnsi="Liberation Sans"/>
        </w:rPr>
        <w:t>18. Reader Projection</w:t>
      </w:r>
    </w:p>
    <w:p w14:paraId="5E9F6A22" w14:textId="77777777" w:rsidR="00614FD7" w:rsidRDefault="00AC1225">
      <w:pPr>
        <w:spacing w:after="100" w:line="259" w:lineRule="auto"/>
        <w:rPr>
          <w:rFonts w:hint="eastAsia"/>
        </w:rPr>
      </w:pPr>
      <w:r>
        <w:rPr>
          <w:rFonts w:eastAsia="Liberation Sans"/>
        </w:rPr>
        <w:t>One canonical identity may produce several projections: structural symbol, human-readable name, binary code, debug identifier, domain-specific label, or visual asset. Projection changes do not create new physical identity.</w:t>
      </w:r>
    </w:p>
    <w:p w14:paraId="24B77B63" w14:textId="77777777" w:rsidR="00614FD7" w:rsidRDefault="00AC1225">
      <w:pPr>
        <w:rPr>
          <w:rFonts w:hint="eastAsia"/>
        </w:rPr>
      </w:pPr>
      <w:r>
        <w:br w:type="page"/>
      </w:r>
    </w:p>
    <w:p w14:paraId="2E05410F" w14:textId="77777777" w:rsidR="00614FD7" w:rsidRDefault="00AC1225">
      <w:pPr>
        <w:spacing w:after="160" w:line="259" w:lineRule="auto"/>
        <w:rPr>
          <w:rFonts w:hint="eastAsia"/>
        </w:rPr>
      </w:pPr>
      <w:r>
        <w:rPr>
          <w:rFonts w:eastAsia="Liberation Sans"/>
          <w:b/>
          <w:color w:val="18A9D3"/>
          <w:sz w:val="28"/>
        </w:rPr>
        <w:t>Figure 8. Identity Facts vs Instance State</w:t>
      </w:r>
    </w:p>
    <w:p w14:paraId="1A9DA9DA" w14:textId="77777777" w:rsidR="00614FD7" w:rsidRDefault="00AC1225">
      <w:pPr>
        <w:spacing w:after="120" w:line="259" w:lineRule="auto"/>
        <w:jc w:val="center"/>
        <w:rPr>
          <w:rFonts w:hint="eastAsia"/>
        </w:rPr>
      </w:pPr>
      <w:r>
        <w:rPr>
          <w:noProof/>
        </w:rPr>
        <w:drawing>
          <wp:inline distT="0" distB="0" distL="0" distR="0" wp14:anchorId="789CAD0E" wp14:editId="2DA7E8C6">
            <wp:extent cx="6400800" cy="4000500"/>
            <wp:effectExtent l="0" t="0" r="0" b="0"/>
            <wp:docPr id="9" name="Figure 9: Derivation Economy" descr="When a value can be deterministically recovered from authoritative state, storing it again creates a second potential source of truth." title="Figure 9: Derivation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8.png"/>
                    <pic:cNvPicPr/>
                  </pic:nvPicPr>
                  <pic:blipFill>
                    <a:blip r:embed="rId16"/>
                    <a:stretch>
                      <a:fillRect/>
                    </a:stretch>
                  </pic:blipFill>
                  <pic:spPr>
                    <a:xfrm>
                      <a:off x="0" y="0"/>
                      <a:ext cx="6400800" cy="4000500"/>
                    </a:xfrm>
                    <a:prstGeom prst="rect">
                      <a:avLst/>
                    </a:prstGeom>
                  </pic:spPr>
                </pic:pic>
              </a:graphicData>
            </a:graphic>
          </wp:inline>
        </w:drawing>
      </w:r>
    </w:p>
    <w:p w14:paraId="2D89DC06" w14:textId="77777777" w:rsidR="00614FD7" w:rsidRDefault="00AC1225">
      <w:pPr>
        <w:spacing w:after="100" w:line="259" w:lineRule="auto"/>
        <w:rPr>
          <w:rFonts w:hint="eastAsia"/>
        </w:rPr>
      </w:pPr>
      <w:r>
        <w:rPr>
          <w:rFonts w:eastAsia="Liberation Sans"/>
          <w:i/>
          <w:color w:val="37434B"/>
          <w:sz w:val="17"/>
        </w:rPr>
        <w:t>Stable properties of a selected identity belong to its canonical registry. Properties capable of differing among instances belong to instance state.</w:t>
      </w:r>
    </w:p>
    <w:p w14:paraId="1CCAA521" w14:textId="77777777" w:rsidR="00614FD7" w:rsidRDefault="00AC1225">
      <w:pPr>
        <w:rPr>
          <w:rFonts w:hint="eastAsia"/>
        </w:rPr>
      </w:pPr>
      <w:r>
        <w:br w:type="page"/>
      </w:r>
    </w:p>
    <w:p w14:paraId="252D9963" w14:textId="77777777" w:rsidR="00614FD7" w:rsidRDefault="00AC1225">
      <w:pPr>
        <w:pStyle w:val="Heading2"/>
      </w:pPr>
      <w:r>
        <w:rPr>
          <w:rFonts w:ascii="Liberation Sans" w:eastAsia="Liberation Sans" w:hAnsi="Liberation Sans"/>
        </w:rPr>
        <w:t>19. Scientific Provenance Boundary</w:t>
      </w:r>
    </w:p>
    <w:p w14:paraId="61623FDB" w14:textId="77777777" w:rsidR="00614FD7" w:rsidRDefault="00AC1225">
      <w:pPr>
        <w:spacing w:after="100" w:line="259" w:lineRule="auto"/>
        <w:rPr>
          <w:rFonts w:hint="eastAsia"/>
        </w:rPr>
      </w:pPr>
      <w:r>
        <w:rPr>
          <w:rFonts w:eastAsia="Liberation Sans"/>
        </w:rPr>
        <w:t>Semantic key stability does not create scientific authority. Registry records should be capable of linking to sources or authorities that justify their scientific content, while the semantic address remains stable across provenance updates.</w:t>
      </w:r>
    </w:p>
    <w:p w14:paraId="1138AD0C" w14:textId="77777777" w:rsidR="00614FD7" w:rsidRDefault="00AC1225">
      <w:pPr>
        <w:rPr>
          <w:rFonts w:hint="eastAsia"/>
        </w:rPr>
      </w:pPr>
      <w:r>
        <w:br w:type="page"/>
      </w:r>
    </w:p>
    <w:p w14:paraId="46535BD5" w14:textId="77777777" w:rsidR="00614FD7" w:rsidRDefault="00AC1225">
      <w:pPr>
        <w:spacing w:after="160" w:line="259" w:lineRule="auto"/>
        <w:rPr>
          <w:rFonts w:hint="eastAsia"/>
        </w:rPr>
      </w:pPr>
      <w:r>
        <w:rPr>
          <w:rFonts w:eastAsia="Liberation Sans"/>
          <w:b/>
          <w:color w:val="18A9D3"/>
          <w:sz w:val="28"/>
        </w:rPr>
        <w:t>Figure 9. Derivation Economy</w:t>
      </w:r>
    </w:p>
    <w:p w14:paraId="06F6D63F" w14:textId="77777777" w:rsidR="00614FD7" w:rsidRDefault="00AC1225">
      <w:pPr>
        <w:spacing w:after="120" w:line="259" w:lineRule="auto"/>
        <w:jc w:val="center"/>
        <w:rPr>
          <w:rFonts w:hint="eastAsia"/>
        </w:rPr>
      </w:pPr>
      <w:r>
        <w:rPr>
          <w:noProof/>
        </w:rPr>
        <w:drawing>
          <wp:inline distT="0" distB="0" distL="0" distR="0" wp14:anchorId="1D99C2FB" wp14:editId="2ED9E2DD">
            <wp:extent cx="6400800" cy="4000500"/>
            <wp:effectExtent l="0" t="0" r="0" b="0"/>
            <wp:docPr id="10" name="Figure 10: Zero Is Not Unspecified" descr="Zero can be meaningful physical state. Unspecified means the representation has made no corresponding assertion." title="Figure 10: Zero Is Not Unspecif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9.png"/>
                    <pic:cNvPicPr/>
                  </pic:nvPicPr>
                  <pic:blipFill>
                    <a:blip r:embed="rId17"/>
                    <a:stretch>
                      <a:fillRect/>
                    </a:stretch>
                  </pic:blipFill>
                  <pic:spPr>
                    <a:xfrm>
                      <a:off x="0" y="0"/>
                      <a:ext cx="6400800" cy="4000500"/>
                    </a:xfrm>
                    <a:prstGeom prst="rect">
                      <a:avLst/>
                    </a:prstGeom>
                  </pic:spPr>
                </pic:pic>
              </a:graphicData>
            </a:graphic>
          </wp:inline>
        </w:drawing>
      </w:r>
    </w:p>
    <w:p w14:paraId="4685D686" w14:textId="77777777" w:rsidR="00614FD7" w:rsidRDefault="00AC1225">
      <w:pPr>
        <w:spacing w:after="100" w:line="259" w:lineRule="auto"/>
        <w:rPr>
          <w:rFonts w:hint="eastAsia"/>
        </w:rPr>
      </w:pPr>
      <w:r>
        <w:rPr>
          <w:rFonts w:eastAsia="Liberation Sans"/>
          <w:i/>
          <w:color w:val="37434B"/>
          <w:sz w:val="17"/>
        </w:rPr>
        <w:t>When a value can be deterministically recovered from authoritative state, storing it again creates a second potential source of truth.</w:t>
      </w:r>
    </w:p>
    <w:p w14:paraId="1783AFE5"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Outlined cards indicate derived manifestations, not independently authored source state.</w:t>
      </w:r>
    </w:p>
    <w:p w14:paraId="31FF962B" w14:textId="77777777" w:rsidR="00614FD7" w:rsidRDefault="00AC1225">
      <w:pPr>
        <w:rPr>
          <w:rFonts w:hint="eastAsia"/>
        </w:rPr>
      </w:pPr>
      <w:r>
        <w:br w:type="page"/>
      </w:r>
    </w:p>
    <w:p w14:paraId="3530CF61" w14:textId="77777777" w:rsidR="00614FD7" w:rsidRDefault="00AC1225">
      <w:pPr>
        <w:pStyle w:val="Heading1"/>
      </w:pPr>
      <w:r>
        <w:rPr>
          <w:rFonts w:ascii="Liberation Sans" w:eastAsia="Liberation Sans" w:hAnsi="Liberation Sans"/>
        </w:rPr>
        <w:t>Part IV — Six-Stratum Architecture</w:t>
      </w:r>
    </w:p>
    <w:tbl>
      <w:tblPr>
        <w:tblW w:w="0" w:type="auto"/>
        <w:jc w:val="center"/>
        <w:tblLayout w:type="fixed"/>
        <w:tblLook w:val="04A0" w:firstRow="1" w:lastRow="0" w:firstColumn="1" w:lastColumn="0" w:noHBand="0" w:noVBand="1"/>
      </w:tblPr>
      <w:tblGrid>
        <w:gridCol w:w="10166"/>
      </w:tblGrid>
      <w:tr w:rsidR="00614FD7" w14:paraId="42A385E3" w14:textId="77777777">
        <w:trPr>
          <w:jc w:val="center"/>
        </w:trPr>
        <w:tc>
          <w:tcPr>
            <w:tcW w:w="10166" w:type="dxa"/>
            <w:shd w:val="clear" w:color="auto" w:fill="F5F8FA"/>
            <w:tcMar>
              <w:top w:w="130" w:type="dxa"/>
              <w:left w:w="160" w:type="dxa"/>
              <w:bottom w:w="130" w:type="dxa"/>
              <w:right w:w="160" w:type="dxa"/>
            </w:tcMar>
          </w:tcPr>
          <w:p w14:paraId="2C909B53"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Publish cumulative semantic strata without pretending reality follows one linear ladder.</w:t>
            </w:r>
          </w:p>
        </w:tc>
      </w:tr>
    </w:tbl>
    <w:p w14:paraId="16541AED" w14:textId="77777777" w:rsidR="00614FD7" w:rsidRDefault="00614FD7">
      <w:pPr>
        <w:spacing w:after="40"/>
        <w:rPr>
          <w:rFonts w:hint="eastAsia"/>
        </w:rPr>
      </w:pPr>
    </w:p>
    <w:p w14:paraId="3399B82F" w14:textId="77777777" w:rsidR="00614FD7" w:rsidRDefault="00AC1225">
      <w:pPr>
        <w:pStyle w:val="Heading2"/>
      </w:pPr>
      <w:r>
        <w:rPr>
          <w:rFonts w:ascii="Liberation Sans" w:eastAsia="Liberation Sans" w:hAnsi="Liberation Sans"/>
        </w:rPr>
        <w:t>20. Six Published Strata</w:t>
      </w:r>
    </w:p>
    <w:p w14:paraId="2B3BC4DB" w14:textId="77777777" w:rsidR="00614FD7" w:rsidRDefault="00AC1225">
      <w:pPr>
        <w:spacing w:after="100" w:line="259" w:lineRule="auto"/>
        <w:rPr>
          <w:rFonts w:hint="eastAsia"/>
        </w:rPr>
      </w:pPr>
      <w:r>
        <w:rPr>
          <w:rFonts w:eastAsia="Liberation Sans"/>
        </w:rPr>
        <w:t>The reference architecture publishes six ordered strata: PHYSICS¹ common physical semantics, PHYSICS² atomic state, PHYSICS³ electronic state, PHYSICS⁴ nuclear/nucleon state, PHYSICS⁵ fundamental-particle state, and PHYSICS⁶ quantum/field routing.</w:t>
      </w:r>
    </w:p>
    <w:tbl>
      <w:tblPr>
        <w:tblW w:w="0" w:type="auto"/>
        <w:jc w:val="center"/>
        <w:tblLayout w:type="fixed"/>
        <w:tblLook w:val="04A0" w:firstRow="1" w:lastRow="0" w:firstColumn="1" w:lastColumn="0" w:noHBand="0" w:noVBand="1"/>
      </w:tblPr>
      <w:tblGrid>
        <w:gridCol w:w="5083"/>
        <w:gridCol w:w="6552"/>
      </w:tblGrid>
      <w:tr w:rsidR="00614FD7" w14:paraId="6465F1A9" w14:textId="77777777">
        <w:trPr>
          <w:tblHeader/>
          <w:jc w:val="center"/>
        </w:trPr>
        <w:tc>
          <w:tcPr>
            <w:tcW w:w="5083" w:type="dxa"/>
            <w:shd w:val="clear" w:color="auto" w:fill="111820"/>
            <w:tcMar>
              <w:top w:w="90" w:type="dxa"/>
              <w:left w:w="120" w:type="dxa"/>
              <w:bottom w:w="90" w:type="dxa"/>
              <w:right w:w="120" w:type="dxa"/>
            </w:tcMar>
          </w:tcPr>
          <w:p w14:paraId="2EFBE0F9"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0FF27B04" w14:textId="77777777" w:rsidR="00614FD7" w:rsidRDefault="00AC1225">
            <w:pPr>
              <w:rPr>
                <w:rFonts w:hint="eastAsia"/>
              </w:rPr>
            </w:pPr>
            <w:r>
              <w:rPr>
                <w:rFonts w:eastAsia="Liberation Sans"/>
                <w:b/>
                <w:color w:val="EAF1F4"/>
                <w:sz w:val="18"/>
              </w:rPr>
              <w:t>Value</w:t>
            </w:r>
          </w:p>
        </w:tc>
      </w:tr>
      <w:tr w:rsidR="00614FD7" w14:paraId="02502B79" w14:textId="77777777">
        <w:trPr>
          <w:jc w:val="center"/>
        </w:trPr>
        <w:tc>
          <w:tcPr>
            <w:tcW w:w="3168" w:type="dxa"/>
            <w:shd w:val="clear" w:color="auto" w:fill="E9EFF3"/>
            <w:tcMar>
              <w:top w:w="85" w:type="dxa"/>
              <w:left w:w="120" w:type="dxa"/>
              <w:bottom w:w="85" w:type="dxa"/>
              <w:right w:w="120" w:type="dxa"/>
            </w:tcMar>
            <w:vAlign w:val="center"/>
          </w:tcPr>
          <w:p w14:paraId="35F4DCDA" w14:textId="77777777" w:rsidR="00614FD7" w:rsidRDefault="00AC1225">
            <w:pPr>
              <w:rPr>
                <w:rFonts w:hint="eastAsia"/>
              </w:rPr>
            </w:pPr>
            <w:r>
              <w:rPr>
                <w:rFonts w:eastAsia="Liberation Sans"/>
                <w:b/>
                <w:color w:val="26333C"/>
                <w:sz w:val="17"/>
              </w:rPr>
              <w:t>PHYSICS¹</w:t>
            </w:r>
          </w:p>
        </w:tc>
        <w:tc>
          <w:tcPr>
            <w:tcW w:w="6552" w:type="dxa"/>
            <w:tcMar>
              <w:top w:w="85" w:type="dxa"/>
              <w:left w:w="120" w:type="dxa"/>
              <w:bottom w:w="85" w:type="dxa"/>
              <w:right w:w="120" w:type="dxa"/>
            </w:tcMar>
            <w:vAlign w:val="center"/>
          </w:tcPr>
          <w:p w14:paraId="0DC965B9" w14:textId="77777777" w:rsidR="00614FD7" w:rsidRDefault="00AC1225">
            <w:pPr>
              <w:rPr>
                <w:rFonts w:hint="eastAsia"/>
              </w:rPr>
            </w:pPr>
            <w:r>
              <w:rPr>
                <w:rFonts w:eastAsia="Liberation Sans"/>
                <w:color w:val="26333C"/>
                <w:sz w:val="17"/>
              </w:rPr>
              <w:t>Common physical semantics / relationships</w:t>
            </w:r>
          </w:p>
        </w:tc>
      </w:tr>
      <w:tr w:rsidR="00614FD7" w14:paraId="03054456" w14:textId="77777777">
        <w:trPr>
          <w:jc w:val="center"/>
        </w:trPr>
        <w:tc>
          <w:tcPr>
            <w:tcW w:w="3168" w:type="dxa"/>
            <w:shd w:val="clear" w:color="auto" w:fill="E9EFF3"/>
            <w:tcMar>
              <w:top w:w="85" w:type="dxa"/>
              <w:left w:w="120" w:type="dxa"/>
              <w:bottom w:w="85" w:type="dxa"/>
              <w:right w:w="120" w:type="dxa"/>
            </w:tcMar>
            <w:vAlign w:val="center"/>
          </w:tcPr>
          <w:p w14:paraId="58A07C73" w14:textId="77777777" w:rsidR="00614FD7" w:rsidRDefault="00AC1225">
            <w:pPr>
              <w:rPr>
                <w:rFonts w:hint="eastAsia"/>
              </w:rPr>
            </w:pPr>
            <w:r>
              <w:rPr>
                <w:rFonts w:eastAsia="Liberation Sans"/>
                <w:b/>
                <w:color w:val="26333C"/>
                <w:sz w:val="17"/>
              </w:rPr>
              <w:t>PHYSICS²</w:t>
            </w:r>
          </w:p>
        </w:tc>
        <w:tc>
          <w:tcPr>
            <w:tcW w:w="6552" w:type="dxa"/>
            <w:tcMar>
              <w:top w:w="85" w:type="dxa"/>
              <w:left w:w="120" w:type="dxa"/>
              <w:bottom w:w="85" w:type="dxa"/>
              <w:right w:w="120" w:type="dxa"/>
            </w:tcMar>
            <w:vAlign w:val="center"/>
          </w:tcPr>
          <w:p w14:paraId="1FD32A2A" w14:textId="77777777" w:rsidR="00614FD7" w:rsidRDefault="00AC1225">
            <w:pPr>
              <w:rPr>
                <w:rFonts w:hint="eastAsia"/>
              </w:rPr>
            </w:pPr>
            <w:r>
              <w:rPr>
                <w:rFonts w:eastAsia="Liberation Sans"/>
                <w:color w:val="26333C"/>
                <w:sz w:val="17"/>
              </w:rPr>
              <w:t>Atomic identity and state</w:t>
            </w:r>
          </w:p>
        </w:tc>
      </w:tr>
      <w:tr w:rsidR="00614FD7" w14:paraId="491D8002" w14:textId="77777777">
        <w:trPr>
          <w:jc w:val="center"/>
        </w:trPr>
        <w:tc>
          <w:tcPr>
            <w:tcW w:w="3168" w:type="dxa"/>
            <w:shd w:val="clear" w:color="auto" w:fill="E9EFF3"/>
            <w:tcMar>
              <w:top w:w="85" w:type="dxa"/>
              <w:left w:w="120" w:type="dxa"/>
              <w:bottom w:w="85" w:type="dxa"/>
              <w:right w:w="120" w:type="dxa"/>
            </w:tcMar>
            <w:vAlign w:val="center"/>
          </w:tcPr>
          <w:p w14:paraId="7C1B37C2" w14:textId="77777777" w:rsidR="00614FD7" w:rsidRDefault="00AC1225">
            <w:pPr>
              <w:rPr>
                <w:rFonts w:hint="eastAsia"/>
              </w:rPr>
            </w:pPr>
            <w:r>
              <w:rPr>
                <w:rFonts w:eastAsia="Liberation Sans"/>
                <w:b/>
                <w:color w:val="26333C"/>
                <w:sz w:val="17"/>
              </w:rPr>
              <w:t>PHYSICS³</w:t>
            </w:r>
          </w:p>
        </w:tc>
        <w:tc>
          <w:tcPr>
            <w:tcW w:w="6552" w:type="dxa"/>
            <w:tcMar>
              <w:top w:w="85" w:type="dxa"/>
              <w:left w:w="120" w:type="dxa"/>
              <w:bottom w:w="85" w:type="dxa"/>
              <w:right w:w="120" w:type="dxa"/>
            </w:tcMar>
            <w:vAlign w:val="center"/>
          </w:tcPr>
          <w:p w14:paraId="3B37073D" w14:textId="77777777" w:rsidR="00614FD7" w:rsidRDefault="00AC1225">
            <w:pPr>
              <w:rPr>
                <w:rFonts w:hint="eastAsia"/>
              </w:rPr>
            </w:pPr>
            <w:r>
              <w:rPr>
                <w:rFonts w:eastAsia="Liberation Sans"/>
                <w:color w:val="26333C"/>
                <w:sz w:val="17"/>
              </w:rPr>
              <w:t>Electronic / atomic-internal state</w:t>
            </w:r>
          </w:p>
        </w:tc>
      </w:tr>
      <w:tr w:rsidR="00614FD7" w14:paraId="36035045" w14:textId="77777777">
        <w:trPr>
          <w:jc w:val="center"/>
        </w:trPr>
        <w:tc>
          <w:tcPr>
            <w:tcW w:w="3168" w:type="dxa"/>
            <w:shd w:val="clear" w:color="auto" w:fill="E9EFF3"/>
            <w:tcMar>
              <w:top w:w="85" w:type="dxa"/>
              <w:left w:w="120" w:type="dxa"/>
              <w:bottom w:w="85" w:type="dxa"/>
              <w:right w:w="120" w:type="dxa"/>
            </w:tcMar>
            <w:vAlign w:val="center"/>
          </w:tcPr>
          <w:p w14:paraId="0BC4A632" w14:textId="77777777" w:rsidR="00614FD7" w:rsidRDefault="00AC1225">
            <w:pPr>
              <w:rPr>
                <w:rFonts w:hint="eastAsia"/>
              </w:rPr>
            </w:pPr>
            <w:r>
              <w:rPr>
                <w:rFonts w:eastAsia="Liberation Sans"/>
                <w:b/>
                <w:color w:val="26333C"/>
                <w:sz w:val="17"/>
              </w:rPr>
              <w:t>PHYSICS⁴</w:t>
            </w:r>
          </w:p>
        </w:tc>
        <w:tc>
          <w:tcPr>
            <w:tcW w:w="6552" w:type="dxa"/>
            <w:tcMar>
              <w:top w:w="85" w:type="dxa"/>
              <w:left w:w="120" w:type="dxa"/>
              <w:bottom w:w="85" w:type="dxa"/>
              <w:right w:w="120" w:type="dxa"/>
            </w:tcMar>
            <w:vAlign w:val="center"/>
          </w:tcPr>
          <w:p w14:paraId="12287AFF" w14:textId="77777777" w:rsidR="00614FD7" w:rsidRDefault="00AC1225">
            <w:pPr>
              <w:rPr>
                <w:rFonts w:hint="eastAsia"/>
              </w:rPr>
            </w:pPr>
            <w:r>
              <w:rPr>
                <w:rFonts w:eastAsia="Liberation Sans"/>
                <w:color w:val="26333C"/>
                <w:sz w:val="17"/>
              </w:rPr>
              <w:t>Nuclear / nucleon state</w:t>
            </w:r>
          </w:p>
        </w:tc>
      </w:tr>
      <w:tr w:rsidR="00614FD7" w14:paraId="4A4B56B6" w14:textId="77777777">
        <w:trPr>
          <w:jc w:val="center"/>
        </w:trPr>
        <w:tc>
          <w:tcPr>
            <w:tcW w:w="3168" w:type="dxa"/>
            <w:shd w:val="clear" w:color="auto" w:fill="E9EFF3"/>
            <w:tcMar>
              <w:top w:w="85" w:type="dxa"/>
              <w:left w:w="120" w:type="dxa"/>
              <w:bottom w:w="85" w:type="dxa"/>
              <w:right w:w="120" w:type="dxa"/>
            </w:tcMar>
            <w:vAlign w:val="center"/>
          </w:tcPr>
          <w:p w14:paraId="382B336B" w14:textId="77777777" w:rsidR="00614FD7" w:rsidRDefault="00AC1225">
            <w:pPr>
              <w:rPr>
                <w:rFonts w:hint="eastAsia"/>
              </w:rPr>
            </w:pPr>
            <w:r>
              <w:rPr>
                <w:rFonts w:eastAsia="Liberation Sans"/>
                <w:b/>
                <w:color w:val="26333C"/>
                <w:sz w:val="17"/>
              </w:rPr>
              <w:t>PHYSICS⁵</w:t>
            </w:r>
          </w:p>
        </w:tc>
        <w:tc>
          <w:tcPr>
            <w:tcW w:w="6552" w:type="dxa"/>
            <w:tcMar>
              <w:top w:w="85" w:type="dxa"/>
              <w:left w:w="120" w:type="dxa"/>
              <w:bottom w:w="85" w:type="dxa"/>
              <w:right w:w="120" w:type="dxa"/>
            </w:tcMar>
            <w:vAlign w:val="center"/>
          </w:tcPr>
          <w:p w14:paraId="6C606D3B" w14:textId="77777777" w:rsidR="00614FD7" w:rsidRDefault="00AC1225">
            <w:pPr>
              <w:rPr>
                <w:rFonts w:hint="eastAsia"/>
              </w:rPr>
            </w:pPr>
            <w:r>
              <w:rPr>
                <w:rFonts w:eastAsia="Liberation Sans"/>
                <w:color w:val="26333C"/>
                <w:sz w:val="17"/>
              </w:rPr>
              <w:t>Fundamental particle identity/state</w:t>
            </w:r>
          </w:p>
        </w:tc>
      </w:tr>
      <w:tr w:rsidR="00614FD7" w14:paraId="2D20CA85" w14:textId="77777777">
        <w:trPr>
          <w:jc w:val="center"/>
        </w:trPr>
        <w:tc>
          <w:tcPr>
            <w:tcW w:w="3168" w:type="dxa"/>
            <w:shd w:val="clear" w:color="auto" w:fill="E9EFF3"/>
            <w:tcMar>
              <w:top w:w="85" w:type="dxa"/>
              <w:left w:w="120" w:type="dxa"/>
              <w:bottom w:w="85" w:type="dxa"/>
              <w:right w:w="120" w:type="dxa"/>
            </w:tcMar>
            <w:vAlign w:val="center"/>
          </w:tcPr>
          <w:p w14:paraId="474A5BB5" w14:textId="77777777" w:rsidR="00614FD7" w:rsidRDefault="00AC1225">
            <w:pPr>
              <w:rPr>
                <w:rFonts w:hint="eastAsia"/>
              </w:rPr>
            </w:pPr>
            <w:r>
              <w:rPr>
                <w:rFonts w:eastAsia="Liberation Sans"/>
                <w:b/>
                <w:color w:val="26333C"/>
                <w:sz w:val="17"/>
              </w:rPr>
              <w:t>PHYSICS⁶</w:t>
            </w:r>
          </w:p>
        </w:tc>
        <w:tc>
          <w:tcPr>
            <w:tcW w:w="6552" w:type="dxa"/>
            <w:tcMar>
              <w:top w:w="85" w:type="dxa"/>
              <w:left w:w="120" w:type="dxa"/>
              <w:bottom w:w="85" w:type="dxa"/>
              <w:right w:w="120" w:type="dxa"/>
            </w:tcMar>
            <w:vAlign w:val="center"/>
          </w:tcPr>
          <w:p w14:paraId="0AAD158F" w14:textId="77777777" w:rsidR="00614FD7" w:rsidRDefault="00AC1225">
            <w:pPr>
              <w:rPr>
                <w:rFonts w:hint="eastAsia"/>
              </w:rPr>
            </w:pPr>
            <w:r>
              <w:rPr>
                <w:rFonts w:eastAsia="Liberation Sans"/>
                <w:color w:val="26333C"/>
                <w:sz w:val="17"/>
              </w:rPr>
              <w:t>Quantum / field routing</w:t>
            </w:r>
          </w:p>
        </w:tc>
      </w:tr>
    </w:tbl>
    <w:p w14:paraId="5E06134D" w14:textId="77777777" w:rsidR="00614FD7" w:rsidRDefault="00AC1225">
      <w:pPr>
        <w:pStyle w:val="Heading2"/>
      </w:pPr>
      <w:r>
        <w:rPr>
          <w:rFonts w:ascii="Liberation Sans" w:eastAsia="Liberation Sans" w:hAnsi="Liberation Sans"/>
        </w:rPr>
        <w:t>21. Prefix Invariance</w:t>
      </w:r>
    </w:p>
    <w:p w14:paraId="2A1F59A6" w14:textId="77777777" w:rsidR="00614FD7" w:rsidRDefault="00AC1225">
      <w:pPr>
        <w:spacing w:after="100" w:line="259" w:lineRule="auto"/>
        <w:rPr>
          <w:rFonts w:hint="eastAsia"/>
        </w:rPr>
      </w:pPr>
      <w:r>
        <w:rPr>
          <w:rFonts w:eastAsia="Liberation Sans"/>
        </w:rPr>
        <w:t>A published higher-resolution word extends lower-resolution semantics without moving or redefining the published prefix. Once a stable address is released, later growth occurs by extension and routing rather than reinterpretation.</w:t>
      </w:r>
    </w:p>
    <w:p w14:paraId="0FBF05A2" w14:textId="77777777" w:rsidR="00614FD7" w:rsidRDefault="00AC1225">
      <w:pPr>
        <w:pStyle w:val="Heading2"/>
      </w:pPr>
      <w:r>
        <w:rPr>
          <w:rFonts w:ascii="Liberation Sans" w:eastAsia="Liberation Sans" w:hAnsi="Liberation Sans"/>
        </w:rPr>
        <w:t>22. Prefix Order Is Not Ontology</w:t>
      </w:r>
    </w:p>
    <w:p w14:paraId="2E47C08A" w14:textId="77777777" w:rsidR="00614FD7" w:rsidRDefault="00AC1225">
      <w:pPr>
        <w:spacing w:after="100" w:line="259" w:lineRule="auto"/>
        <w:rPr>
          <w:rFonts w:hint="eastAsia"/>
        </w:rPr>
      </w:pPr>
      <w:r>
        <w:rPr>
          <w:rFonts w:eastAsia="Liberation Sans"/>
        </w:rPr>
        <w:t>The cumulative publication order is a portability grammar. It is not a claim that every physical object literally contains or traverses every preceding stratum. Electrons, photons, atoms, and nuclei have different legitimate resolution paths.</w:t>
      </w:r>
    </w:p>
    <w:p w14:paraId="11B239D0" w14:textId="77777777" w:rsidR="00614FD7" w:rsidRDefault="00AC1225">
      <w:pPr>
        <w:rPr>
          <w:rFonts w:hint="eastAsia"/>
        </w:rPr>
      </w:pPr>
      <w:r>
        <w:br w:type="page"/>
      </w:r>
    </w:p>
    <w:p w14:paraId="7D60A591" w14:textId="77777777" w:rsidR="00614FD7" w:rsidRDefault="00AC1225">
      <w:pPr>
        <w:spacing w:after="160" w:line="259" w:lineRule="auto"/>
        <w:rPr>
          <w:rFonts w:hint="eastAsia"/>
        </w:rPr>
      </w:pPr>
      <w:r>
        <w:rPr>
          <w:rFonts w:eastAsia="Liberation Sans"/>
          <w:b/>
          <w:color w:val="18A9D3"/>
          <w:sz w:val="28"/>
        </w:rPr>
        <w:t>Figure 11. Six-Stratum Resolution Architecture</w:t>
      </w:r>
    </w:p>
    <w:p w14:paraId="7FBCB70A" w14:textId="77777777" w:rsidR="00614FD7" w:rsidRDefault="00AC1225">
      <w:pPr>
        <w:spacing w:after="120" w:line="259" w:lineRule="auto"/>
        <w:jc w:val="center"/>
        <w:rPr>
          <w:rFonts w:hint="eastAsia"/>
        </w:rPr>
      </w:pPr>
      <w:r>
        <w:rPr>
          <w:noProof/>
        </w:rPr>
        <w:drawing>
          <wp:inline distT="0" distB="0" distL="0" distR="0" wp14:anchorId="77E0FD4B" wp14:editId="0D620B41">
            <wp:extent cx="6400800" cy="4000500"/>
            <wp:effectExtent l="0" t="0" r="0" b="0"/>
            <wp:docPr id="11" name="Figure 11: Six-Stratum Resolution Architecture" descr="PHYSICS publishes ordered semantic strata, but physical resolution is not one mandatory containment ladder. Different objects branch, terminate, or enter at different strata." title="Figure 11: Six-Stratum Resolution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png"/>
                    <pic:cNvPicPr/>
                  </pic:nvPicPr>
                  <pic:blipFill>
                    <a:blip r:embed="rId18"/>
                    <a:stretch>
                      <a:fillRect/>
                    </a:stretch>
                  </pic:blipFill>
                  <pic:spPr>
                    <a:xfrm>
                      <a:off x="0" y="0"/>
                      <a:ext cx="6400800" cy="4000500"/>
                    </a:xfrm>
                    <a:prstGeom prst="rect">
                      <a:avLst/>
                    </a:prstGeom>
                  </pic:spPr>
                </pic:pic>
              </a:graphicData>
            </a:graphic>
          </wp:inline>
        </w:drawing>
      </w:r>
    </w:p>
    <w:p w14:paraId="05C6F525" w14:textId="77777777" w:rsidR="00614FD7" w:rsidRDefault="00AC1225">
      <w:pPr>
        <w:spacing w:after="100" w:line="259" w:lineRule="auto"/>
        <w:rPr>
          <w:rFonts w:hint="eastAsia"/>
        </w:rPr>
      </w:pPr>
      <w:r>
        <w:rPr>
          <w:rFonts w:eastAsia="Liberation Sans"/>
          <w:i/>
          <w:color w:val="37434B"/>
          <w:sz w:val="17"/>
        </w:rPr>
        <w:t>PHYSICS publishes ordered semantic strata, but physical resolution is not one mandatory containment ladder. Different objects branch, terminate, or enter at different strata.</w:t>
      </w:r>
    </w:p>
    <w:p w14:paraId="3CB73F51"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PREFIX ORDER ≠ MANDATORY PHYSICAL TRAVERSAL · DEEPER ≠ BETTER</w:t>
      </w:r>
    </w:p>
    <w:p w14:paraId="5D04ED13" w14:textId="77777777" w:rsidR="00614FD7" w:rsidRDefault="00AC1225">
      <w:pPr>
        <w:rPr>
          <w:rFonts w:hint="eastAsia"/>
        </w:rPr>
      </w:pPr>
      <w:r>
        <w:br w:type="page"/>
      </w:r>
    </w:p>
    <w:p w14:paraId="2107EC43" w14:textId="77777777" w:rsidR="00614FD7" w:rsidRDefault="00AC1225">
      <w:pPr>
        <w:pStyle w:val="Heading2"/>
      </w:pPr>
      <w:r>
        <w:rPr>
          <w:rFonts w:ascii="Liberation Sans" w:eastAsia="Liberation Sans" w:hAnsi="Liberation Sans"/>
        </w:rPr>
        <w:t>23. Independent Stratum Decoding</w:t>
      </w:r>
    </w:p>
    <w:p w14:paraId="47FF9191" w14:textId="77777777" w:rsidR="00614FD7" w:rsidRDefault="00AC1225">
      <w:pPr>
        <w:spacing w:after="100" w:line="259" w:lineRule="auto"/>
        <w:rPr>
          <w:rFonts w:hint="eastAsia"/>
        </w:rPr>
      </w:pPr>
      <w:r>
        <w:rPr>
          <w:rFonts w:eastAsia="Liberation Sans"/>
        </w:rPr>
        <w:t>Each stratum must be independently decodable when its surrounding graph context is explicit. This lets Mirror records carry the locally relevant state slice instead of repeating the full portable prefix at every child node.</w:t>
      </w:r>
    </w:p>
    <w:p w14:paraId="32804F9A" w14:textId="77777777" w:rsidR="00614FD7" w:rsidRDefault="00AC1225">
      <w:pPr>
        <w:rPr>
          <w:rFonts w:hint="eastAsia"/>
        </w:rPr>
      </w:pPr>
      <w:r>
        <w:br w:type="page"/>
      </w:r>
    </w:p>
    <w:p w14:paraId="7F7A9E4F" w14:textId="77777777" w:rsidR="00614FD7" w:rsidRDefault="00AC1225">
      <w:pPr>
        <w:spacing w:after="160" w:line="259" w:lineRule="auto"/>
        <w:rPr>
          <w:rFonts w:hint="eastAsia"/>
        </w:rPr>
      </w:pPr>
      <w:r>
        <w:rPr>
          <w:rFonts w:eastAsia="Liberation Sans"/>
          <w:b/>
          <w:color w:val="18A9D3"/>
          <w:sz w:val="28"/>
        </w:rPr>
        <w:t>Figure 12. Independent Strata</w:t>
      </w:r>
    </w:p>
    <w:p w14:paraId="1E1834F6" w14:textId="77777777" w:rsidR="00614FD7" w:rsidRDefault="00AC1225">
      <w:pPr>
        <w:spacing w:after="120" w:line="259" w:lineRule="auto"/>
        <w:jc w:val="center"/>
        <w:rPr>
          <w:rFonts w:hint="eastAsia"/>
        </w:rPr>
      </w:pPr>
      <w:r>
        <w:rPr>
          <w:noProof/>
        </w:rPr>
        <w:drawing>
          <wp:inline distT="0" distB="0" distL="0" distR="0" wp14:anchorId="05566A66" wp14:editId="5F3C7DDB">
            <wp:extent cx="6400800" cy="4000500"/>
            <wp:effectExtent l="0" t="0" r="0" b="0"/>
            <wp:docPr id="12" name="Figure 12: Independent Strata" descr="A PHYSICS stratum can be independently decoded when the surrounding graph already supplies the necessary ancestry and identity context." title="Figure 12: Independent Str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png"/>
                    <pic:cNvPicPr/>
                  </pic:nvPicPr>
                  <pic:blipFill>
                    <a:blip r:embed="rId19"/>
                    <a:stretch>
                      <a:fillRect/>
                    </a:stretch>
                  </pic:blipFill>
                  <pic:spPr>
                    <a:xfrm>
                      <a:off x="0" y="0"/>
                      <a:ext cx="6400800" cy="4000500"/>
                    </a:xfrm>
                    <a:prstGeom prst="rect">
                      <a:avLst/>
                    </a:prstGeom>
                  </pic:spPr>
                </pic:pic>
              </a:graphicData>
            </a:graphic>
          </wp:inline>
        </w:drawing>
      </w:r>
    </w:p>
    <w:p w14:paraId="21B48960" w14:textId="77777777" w:rsidR="00614FD7" w:rsidRDefault="00AC1225">
      <w:pPr>
        <w:spacing w:after="100" w:line="259" w:lineRule="auto"/>
        <w:rPr>
          <w:rFonts w:hint="eastAsia"/>
        </w:rPr>
      </w:pPr>
      <w:r>
        <w:rPr>
          <w:rFonts w:eastAsia="Liberation Sans"/>
          <w:i/>
          <w:color w:val="37434B"/>
          <w:sz w:val="17"/>
        </w:rPr>
        <w:t>A PHYSICS stratum can be independently decoded when the surrounding graph already supplies the necessary ancestry and identity context.</w:t>
      </w:r>
    </w:p>
    <w:p w14:paraId="2606F0B5"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STRATUM SLICE ≠ ENTIRE PORTABLE PHYSICS WORD</w:t>
      </w:r>
    </w:p>
    <w:p w14:paraId="734D1882" w14:textId="77777777" w:rsidR="00614FD7" w:rsidRDefault="00AC1225">
      <w:pPr>
        <w:rPr>
          <w:rFonts w:hint="eastAsia"/>
        </w:rPr>
      </w:pPr>
      <w:r>
        <w:br w:type="page"/>
      </w:r>
    </w:p>
    <w:p w14:paraId="6FB21B60" w14:textId="77777777" w:rsidR="00614FD7" w:rsidRDefault="00AC1225">
      <w:pPr>
        <w:pStyle w:val="Heading2"/>
      </w:pPr>
      <w:r>
        <w:rPr>
          <w:rFonts w:ascii="Liberation Sans" w:eastAsia="Liberation Sans" w:hAnsi="Liberation Sans"/>
        </w:rPr>
        <w:t>24. Portable Word vs Contextual Slice</w:t>
      </w:r>
    </w:p>
    <w:p w14:paraId="1ED11E26" w14:textId="77777777" w:rsidR="00614FD7" w:rsidRDefault="00AC1225">
      <w:pPr>
        <w:spacing w:after="100" w:line="259" w:lineRule="auto"/>
        <w:rPr>
          <w:rFonts w:hint="eastAsia"/>
        </w:rPr>
      </w:pPr>
      <w:r>
        <w:rPr>
          <w:rFonts w:eastAsia="Liberation Sans"/>
        </w:rPr>
        <w:t>Portable exchange favors self-contained cumulative words. Graph-local storage can be more economical because ancestry already supplies identity and scope. Context compression is valid only when that ancestry is explicit and stable.</w:t>
      </w:r>
    </w:p>
    <w:p w14:paraId="577E5D69" w14:textId="77777777" w:rsidR="00614FD7" w:rsidRDefault="00AC1225">
      <w:pPr>
        <w:rPr>
          <w:rFonts w:hint="eastAsia"/>
        </w:rPr>
      </w:pPr>
      <w:r>
        <w:br w:type="page"/>
      </w:r>
    </w:p>
    <w:p w14:paraId="25D27B88" w14:textId="77777777" w:rsidR="00614FD7" w:rsidRDefault="00AC1225">
      <w:pPr>
        <w:spacing w:after="160" w:line="259" w:lineRule="auto"/>
        <w:rPr>
          <w:rFonts w:hint="eastAsia"/>
        </w:rPr>
      </w:pPr>
      <w:r>
        <w:rPr>
          <w:rFonts w:eastAsia="Liberation Sans"/>
          <w:b/>
          <w:color w:val="18A9D3"/>
          <w:sz w:val="28"/>
        </w:rPr>
        <w:t>Figure 13. Portable Word vs Contextual Slice</w:t>
      </w:r>
    </w:p>
    <w:p w14:paraId="16D9E9F3" w14:textId="77777777" w:rsidR="00614FD7" w:rsidRDefault="00AC1225">
      <w:pPr>
        <w:spacing w:after="120" w:line="259" w:lineRule="auto"/>
        <w:jc w:val="center"/>
        <w:rPr>
          <w:rFonts w:hint="eastAsia"/>
        </w:rPr>
      </w:pPr>
      <w:r>
        <w:rPr>
          <w:noProof/>
        </w:rPr>
        <w:drawing>
          <wp:inline distT="0" distB="0" distL="0" distR="0" wp14:anchorId="2EB51A3E" wp14:editId="74BC94A3">
            <wp:extent cx="6400800" cy="4000500"/>
            <wp:effectExtent l="0" t="0" r="0" b="0"/>
            <wp:docPr id="13" name="Figure 13: Portable Word vs Contextual Slice" descr="Portable encoding may carry cumulative prefix context. Inside an explicit Mirror graph, ancestry can already provide that context, allowing a record to carry only the locally relevant stratum." title="Figure 13: Portable Word vs Contextual 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png"/>
                    <pic:cNvPicPr/>
                  </pic:nvPicPr>
                  <pic:blipFill>
                    <a:blip r:embed="rId20"/>
                    <a:stretch>
                      <a:fillRect/>
                    </a:stretch>
                  </pic:blipFill>
                  <pic:spPr>
                    <a:xfrm>
                      <a:off x="0" y="0"/>
                      <a:ext cx="6400800" cy="4000500"/>
                    </a:xfrm>
                    <a:prstGeom prst="rect">
                      <a:avLst/>
                    </a:prstGeom>
                  </pic:spPr>
                </pic:pic>
              </a:graphicData>
            </a:graphic>
          </wp:inline>
        </w:drawing>
      </w:r>
    </w:p>
    <w:p w14:paraId="40F0C513" w14:textId="77777777" w:rsidR="00614FD7" w:rsidRDefault="00AC1225">
      <w:pPr>
        <w:spacing w:after="100" w:line="259" w:lineRule="auto"/>
        <w:rPr>
          <w:rFonts w:hint="eastAsia"/>
        </w:rPr>
      </w:pPr>
      <w:r>
        <w:rPr>
          <w:rFonts w:eastAsia="Liberation Sans"/>
          <w:i/>
          <w:color w:val="37434B"/>
          <w:sz w:val="17"/>
        </w:rPr>
        <w:t>Portable encoding may carry cumulative prefix context. Inside an explicit Mirror graph, ancestry can already provide that context, allowing a record to carry only the locally relevant stratum.</w:t>
      </w:r>
    </w:p>
    <w:p w14:paraId="6FC553C6"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Contextual slices are an optimization surface, not permission to violate canonical prefix invariance.</w:t>
      </w:r>
    </w:p>
    <w:p w14:paraId="002BC606" w14:textId="77777777" w:rsidR="00614FD7" w:rsidRDefault="00AC1225">
      <w:pPr>
        <w:rPr>
          <w:rFonts w:hint="eastAsia"/>
        </w:rPr>
      </w:pPr>
      <w:r>
        <w:br w:type="page"/>
      </w:r>
    </w:p>
    <w:p w14:paraId="2A5887A8" w14:textId="77777777" w:rsidR="00614FD7" w:rsidRDefault="00AC1225">
      <w:pPr>
        <w:pStyle w:val="Heading2"/>
      </w:pPr>
      <w:r>
        <w:rPr>
          <w:rFonts w:ascii="Liberation Sans" w:eastAsia="Liberation Sans" w:hAnsi="Liberation Sans"/>
        </w:rPr>
        <w:t>25. Resolution Is a Question-Driven Operation</w:t>
      </w:r>
    </w:p>
    <w:p w14:paraId="215909B5" w14:textId="77777777" w:rsidR="00614FD7" w:rsidRDefault="00AC1225">
      <w:pPr>
        <w:spacing w:after="100" w:line="259" w:lineRule="auto"/>
        <w:rPr>
          <w:rFonts w:hint="eastAsia"/>
        </w:rPr>
      </w:pPr>
      <w:r>
        <w:rPr>
          <w:rFonts w:eastAsia="Liberation Sans"/>
        </w:rPr>
        <w:t>Resolution is chosen by the task. Walking through a scene may require geometry and coarse object identity; a nanoscopic operation may require atomic or electronic resolution. Deeper state is neither automatically truer nor automatically more relevant.</w:t>
      </w:r>
    </w:p>
    <w:p w14:paraId="6FD6262A" w14:textId="77777777" w:rsidR="00614FD7" w:rsidRDefault="00AC1225">
      <w:pPr>
        <w:pStyle w:val="Heading1"/>
      </w:pPr>
      <w:r>
        <w:rPr>
          <w:rFonts w:ascii="Liberation Sans" w:eastAsia="Liberation Sans" w:hAnsi="Liberation Sans"/>
        </w:rPr>
        <w:t>Part V — PHYSICS¹ — Common Physical Semantics</w:t>
      </w:r>
    </w:p>
    <w:tbl>
      <w:tblPr>
        <w:tblW w:w="0" w:type="auto"/>
        <w:jc w:val="center"/>
        <w:tblLayout w:type="fixed"/>
        <w:tblLook w:val="04A0" w:firstRow="1" w:lastRow="0" w:firstColumn="1" w:lastColumn="0" w:noHBand="0" w:noVBand="1"/>
      </w:tblPr>
      <w:tblGrid>
        <w:gridCol w:w="10166"/>
      </w:tblGrid>
      <w:tr w:rsidR="00614FD7" w14:paraId="0EFF11DD" w14:textId="77777777">
        <w:trPr>
          <w:jc w:val="center"/>
        </w:trPr>
        <w:tc>
          <w:tcPr>
            <w:tcW w:w="10166" w:type="dxa"/>
            <w:shd w:val="clear" w:color="auto" w:fill="F5F8FA"/>
            <w:tcMar>
              <w:top w:w="130" w:type="dxa"/>
              <w:left w:w="160" w:type="dxa"/>
              <w:bottom w:w="130" w:type="dxa"/>
              <w:right w:w="160" w:type="dxa"/>
            </w:tcMar>
          </w:tcPr>
          <w:p w14:paraId="0583090E"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Build the common relation surface while aggressively attacking fields that belong elsewhere.</w:t>
            </w:r>
          </w:p>
        </w:tc>
      </w:tr>
    </w:tbl>
    <w:p w14:paraId="6A5D1277" w14:textId="77777777" w:rsidR="00614FD7" w:rsidRDefault="00614FD7">
      <w:pPr>
        <w:spacing w:after="40"/>
        <w:rPr>
          <w:rFonts w:hint="eastAsia"/>
        </w:rPr>
      </w:pPr>
    </w:p>
    <w:p w14:paraId="0F9A4E81" w14:textId="77777777" w:rsidR="00614FD7" w:rsidRDefault="00AC1225">
      <w:pPr>
        <w:pStyle w:val="Heading2"/>
      </w:pPr>
      <w:r>
        <w:rPr>
          <w:rFonts w:ascii="Liberation Sans" w:eastAsia="Liberation Sans" w:hAnsi="Liberation Sans"/>
        </w:rPr>
        <w:t>26. PHYSICS¹ Reference Candidate Ledger</w:t>
      </w:r>
    </w:p>
    <w:p w14:paraId="2DC2543A" w14:textId="77777777" w:rsidR="00614FD7" w:rsidRDefault="00AC1225">
      <w:pPr>
        <w:spacing w:after="100" w:line="259" w:lineRule="auto"/>
        <w:rPr>
          <w:rFonts w:hint="eastAsia"/>
        </w:rPr>
      </w:pPr>
      <w:r>
        <w:rPr>
          <w:rFonts w:eastAsia="Liberation Sans"/>
        </w:rPr>
        <w:t>PHYSICS¹ is the least-settled stratum because it tries to capture common physical relationship semantics across several scientific families. The current ~26-bit label is a reference-candidate target region, not a reconciled final sum of every surfaced candidate field.</w:t>
      </w:r>
    </w:p>
    <w:p w14:paraId="1325F2BD" w14:textId="77777777" w:rsidR="00614FD7" w:rsidRDefault="00AC1225">
      <w:pPr>
        <w:spacing w:after="100" w:line="259" w:lineRule="auto"/>
        <w:rPr>
          <w:rFonts w:hint="eastAsia"/>
        </w:rPr>
      </w:pPr>
      <w:r>
        <w:rPr>
          <w:rFonts w:eastAsia="Liberation Sans"/>
        </w:rPr>
        <w:t>The sections that follow therefore distinguish core candidate groups from fields under explicit elimination or relocation pressure.</w:t>
      </w:r>
    </w:p>
    <w:tbl>
      <w:tblPr>
        <w:tblW w:w="0" w:type="auto"/>
        <w:jc w:val="center"/>
        <w:tblLayout w:type="fixed"/>
        <w:tblLook w:val="04A0" w:firstRow="1" w:lastRow="0" w:firstColumn="1" w:lastColumn="0" w:noHBand="0" w:noVBand="1"/>
      </w:tblPr>
      <w:tblGrid>
        <w:gridCol w:w="5083"/>
        <w:gridCol w:w="6552"/>
      </w:tblGrid>
      <w:tr w:rsidR="00614FD7" w14:paraId="4F86C1E9" w14:textId="77777777">
        <w:trPr>
          <w:tblHeader/>
          <w:jc w:val="center"/>
        </w:trPr>
        <w:tc>
          <w:tcPr>
            <w:tcW w:w="5083" w:type="dxa"/>
            <w:shd w:val="clear" w:color="auto" w:fill="111820"/>
            <w:tcMar>
              <w:top w:w="90" w:type="dxa"/>
              <w:left w:w="120" w:type="dxa"/>
              <w:bottom w:w="90" w:type="dxa"/>
              <w:right w:w="120" w:type="dxa"/>
            </w:tcMar>
          </w:tcPr>
          <w:p w14:paraId="31DE02F2"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2D23BFED" w14:textId="77777777" w:rsidR="00614FD7" w:rsidRDefault="00AC1225">
            <w:pPr>
              <w:rPr>
                <w:rFonts w:hint="eastAsia"/>
              </w:rPr>
            </w:pPr>
            <w:r>
              <w:rPr>
                <w:rFonts w:eastAsia="Liberation Sans"/>
                <w:b/>
                <w:color w:val="EAF1F4"/>
                <w:sz w:val="18"/>
              </w:rPr>
              <w:t>Value</w:t>
            </w:r>
          </w:p>
        </w:tc>
      </w:tr>
      <w:tr w:rsidR="00614FD7" w14:paraId="1B3A92ED" w14:textId="77777777">
        <w:trPr>
          <w:jc w:val="center"/>
        </w:trPr>
        <w:tc>
          <w:tcPr>
            <w:tcW w:w="3168" w:type="dxa"/>
            <w:shd w:val="clear" w:color="auto" w:fill="E9EFF3"/>
            <w:tcMar>
              <w:top w:w="85" w:type="dxa"/>
              <w:left w:w="120" w:type="dxa"/>
              <w:bottom w:w="85" w:type="dxa"/>
              <w:right w:w="120" w:type="dxa"/>
            </w:tcMar>
            <w:vAlign w:val="center"/>
          </w:tcPr>
          <w:p w14:paraId="7FC9E72D" w14:textId="77777777" w:rsidR="00614FD7" w:rsidRDefault="00AC1225">
            <w:pPr>
              <w:rPr>
                <w:rFonts w:hint="eastAsia"/>
              </w:rPr>
            </w:pPr>
            <w:r>
              <w:rPr>
                <w:rFonts w:eastAsia="Liberation Sans"/>
                <w:b/>
                <w:color w:val="26333C"/>
                <w:sz w:val="17"/>
              </w:rPr>
              <w:t>Current label</w:t>
            </w:r>
          </w:p>
        </w:tc>
        <w:tc>
          <w:tcPr>
            <w:tcW w:w="6552" w:type="dxa"/>
            <w:tcMar>
              <w:top w:w="85" w:type="dxa"/>
              <w:left w:w="120" w:type="dxa"/>
              <w:bottom w:w="85" w:type="dxa"/>
              <w:right w:w="120" w:type="dxa"/>
            </w:tcMar>
            <w:vAlign w:val="center"/>
          </w:tcPr>
          <w:p w14:paraId="7FB699E3" w14:textId="77777777" w:rsidR="00614FD7" w:rsidRDefault="00AC1225">
            <w:pPr>
              <w:rPr>
                <w:rFonts w:hint="eastAsia"/>
              </w:rPr>
            </w:pPr>
            <w:r>
              <w:rPr>
                <w:rFonts w:eastAsia="Liberation Sans"/>
                <w:color w:val="26333C"/>
                <w:sz w:val="17"/>
              </w:rPr>
              <w:t>PHYSICS¹ ≈26 bits — historical/reference candidate</w:t>
            </w:r>
          </w:p>
        </w:tc>
      </w:tr>
      <w:tr w:rsidR="00614FD7" w14:paraId="17C30B96" w14:textId="77777777">
        <w:trPr>
          <w:jc w:val="center"/>
        </w:trPr>
        <w:tc>
          <w:tcPr>
            <w:tcW w:w="3168" w:type="dxa"/>
            <w:shd w:val="clear" w:color="auto" w:fill="E9EFF3"/>
            <w:tcMar>
              <w:top w:w="85" w:type="dxa"/>
              <w:left w:w="120" w:type="dxa"/>
              <w:bottom w:w="85" w:type="dxa"/>
              <w:right w:w="120" w:type="dxa"/>
            </w:tcMar>
            <w:vAlign w:val="center"/>
          </w:tcPr>
          <w:p w14:paraId="31235282" w14:textId="77777777" w:rsidR="00614FD7" w:rsidRDefault="00AC1225">
            <w:pPr>
              <w:rPr>
                <w:rFonts w:hint="eastAsia"/>
              </w:rPr>
            </w:pPr>
            <w:r>
              <w:rPr>
                <w:rFonts w:eastAsia="Liberation Sans"/>
                <w:b/>
                <w:color w:val="26333C"/>
                <w:sz w:val="17"/>
              </w:rPr>
              <w:t>Core candidate groups</w:t>
            </w:r>
          </w:p>
        </w:tc>
        <w:tc>
          <w:tcPr>
            <w:tcW w:w="6552" w:type="dxa"/>
            <w:tcMar>
              <w:top w:w="85" w:type="dxa"/>
              <w:left w:w="120" w:type="dxa"/>
              <w:bottom w:w="85" w:type="dxa"/>
              <w:right w:w="120" w:type="dxa"/>
            </w:tcMar>
            <w:vAlign w:val="center"/>
          </w:tcPr>
          <w:p w14:paraId="332118D9" w14:textId="77777777" w:rsidR="00614FD7" w:rsidRDefault="00AC1225">
            <w:pPr>
              <w:rPr>
                <w:rFonts w:hint="eastAsia"/>
              </w:rPr>
            </w:pPr>
            <w:r>
              <w:rPr>
                <w:rFonts w:eastAsia="Liberation Sans"/>
                <w:color w:val="26333C"/>
                <w:sz w:val="17"/>
              </w:rPr>
              <w:t>Relation Type; Order; State; Endpoint Polarity A; Endpoint Polarity B</w:t>
            </w:r>
          </w:p>
        </w:tc>
      </w:tr>
      <w:tr w:rsidR="00614FD7" w14:paraId="0E58AEF4" w14:textId="77777777">
        <w:trPr>
          <w:jc w:val="center"/>
        </w:trPr>
        <w:tc>
          <w:tcPr>
            <w:tcW w:w="3168" w:type="dxa"/>
            <w:shd w:val="clear" w:color="auto" w:fill="E9EFF3"/>
            <w:tcMar>
              <w:top w:w="85" w:type="dxa"/>
              <w:left w:w="120" w:type="dxa"/>
              <w:bottom w:w="85" w:type="dxa"/>
              <w:right w:w="120" w:type="dxa"/>
            </w:tcMar>
            <w:vAlign w:val="center"/>
          </w:tcPr>
          <w:p w14:paraId="30A0294C" w14:textId="77777777" w:rsidR="00614FD7" w:rsidRDefault="00AC1225">
            <w:pPr>
              <w:rPr>
                <w:rFonts w:hint="eastAsia"/>
              </w:rPr>
            </w:pPr>
            <w:r>
              <w:rPr>
                <w:rFonts w:eastAsia="Liberation Sans"/>
                <w:b/>
                <w:color w:val="26333C"/>
                <w:sz w:val="17"/>
              </w:rPr>
              <w:t>Under attack</w:t>
            </w:r>
          </w:p>
        </w:tc>
        <w:tc>
          <w:tcPr>
            <w:tcW w:w="6552" w:type="dxa"/>
            <w:tcMar>
              <w:top w:w="85" w:type="dxa"/>
              <w:left w:w="120" w:type="dxa"/>
              <w:bottom w:w="85" w:type="dxa"/>
              <w:right w:w="120" w:type="dxa"/>
            </w:tcMar>
            <w:vAlign w:val="center"/>
          </w:tcPr>
          <w:p w14:paraId="0B5D1E1B" w14:textId="77777777" w:rsidR="00614FD7" w:rsidRDefault="00AC1225">
            <w:pPr>
              <w:rPr>
                <w:rFonts w:hint="eastAsia"/>
              </w:rPr>
            </w:pPr>
            <w:r>
              <w:rPr>
                <w:rFonts w:eastAsia="Liberation Sans"/>
                <w:color w:val="26333C"/>
                <w:sz w:val="17"/>
              </w:rPr>
              <w:t>Process Class; Phase/Regime</w:t>
            </w:r>
          </w:p>
        </w:tc>
      </w:tr>
      <w:tr w:rsidR="00614FD7" w14:paraId="2FA8E82F" w14:textId="77777777">
        <w:trPr>
          <w:jc w:val="center"/>
        </w:trPr>
        <w:tc>
          <w:tcPr>
            <w:tcW w:w="3168" w:type="dxa"/>
            <w:shd w:val="clear" w:color="auto" w:fill="E9EFF3"/>
            <w:tcMar>
              <w:top w:w="85" w:type="dxa"/>
              <w:left w:w="120" w:type="dxa"/>
              <w:bottom w:w="85" w:type="dxa"/>
              <w:right w:w="120" w:type="dxa"/>
            </w:tcMar>
            <w:vAlign w:val="center"/>
          </w:tcPr>
          <w:p w14:paraId="7B3C8281" w14:textId="77777777" w:rsidR="00614FD7" w:rsidRDefault="00AC1225">
            <w:pPr>
              <w:rPr>
                <w:rFonts w:hint="eastAsia"/>
              </w:rPr>
            </w:pPr>
            <w:r>
              <w:rPr>
                <w:rFonts w:eastAsia="Liberation Sans"/>
                <w:b/>
                <w:color w:val="26333C"/>
                <w:sz w:val="17"/>
              </w:rPr>
              <w:t>Likely metadata</w:t>
            </w:r>
          </w:p>
        </w:tc>
        <w:tc>
          <w:tcPr>
            <w:tcW w:w="6552" w:type="dxa"/>
            <w:tcMar>
              <w:top w:w="85" w:type="dxa"/>
              <w:left w:w="120" w:type="dxa"/>
              <w:bottom w:w="85" w:type="dxa"/>
              <w:right w:w="120" w:type="dxa"/>
            </w:tcMar>
            <w:vAlign w:val="center"/>
          </w:tcPr>
          <w:p w14:paraId="5B679416" w14:textId="77777777" w:rsidR="00614FD7" w:rsidRDefault="00AC1225">
            <w:pPr>
              <w:rPr>
                <w:rFonts w:hint="eastAsia"/>
              </w:rPr>
            </w:pPr>
            <w:r>
              <w:rPr>
                <w:rFonts w:eastAsia="Liberation Sans"/>
                <w:color w:val="26333C"/>
                <w:sz w:val="17"/>
              </w:rPr>
              <w:t>Physical Entity Class; Relation Family</w:t>
            </w:r>
          </w:p>
        </w:tc>
      </w:tr>
      <w:tr w:rsidR="00614FD7" w14:paraId="29285060" w14:textId="77777777">
        <w:trPr>
          <w:jc w:val="center"/>
        </w:trPr>
        <w:tc>
          <w:tcPr>
            <w:tcW w:w="3168" w:type="dxa"/>
            <w:shd w:val="clear" w:color="auto" w:fill="E9EFF3"/>
            <w:tcMar>
              <w:top w:w="85" w:type="dxa"/>
              <w:left w:w="120" w:type="dxa"/>
              <w:bottom w:w="85" w:type="dxa"/>
              <w:right w:w="120" w:type="dxa"/>
            </w:tcMar>
            <w:vAlign w:val="center"/>
          </w:tcPr>
          <w:p w14:paraId="7DE024E4" w14:textId="77777777" w:rsidR="00614FD7" w:rsidRDefault="00AC1225">
            <w:pPr>
              <w:rPr>
                <w:rFonts w:hint="eastAsia"/>
              </w:rPr>
            </w:pPr>
            <w:r>
              <w:rPr>
                <w:rFonts w:eastAsia="Liberation Sans"/>
                <w:b/>
                <w:color w:val="26333C"/>
                <w:sz w:val="17"/>
              </w:rPr>
              <w:t>Arithmetic status</w:t>
            </w:r>
          </w:p>
        </w:tc>
        <w:tc>
          <w:tcPr>
            <w:tcW w:w="6552" w:type="dxa"/>
            <w:tcMar>
              <w:top w:w="85" w:type="dxa"/>
              <w:left w:w="120" w:type="dxa"/>
              <w:bottom w:w="85" w:type="dxa"/>
              <w:right w:w="120" w:type="dxa"/>
            </w:tcMar>
            <w:vAlign w:val="center"/>
          </w:tcPr>
          <w:p w14:paraId="1AF44C85" w14:textId="77777777" w:rsidR="00614FD7" w:rsidRDefault="00AC1225">
            <w:pPr>
              <w:rPr>
                <w:rFonts w:hint="eastAsia"/>
              </w:rPr>
            </w:pPr>
            <w:r>
              <w:rPr>
                <w:rFonts w:eastAsia="Liberation Sans"/>
                <w:color w:val="26333C"/>
                <w:sz w:val="17"/>
              </w:rPr>
              <w:t>Not reconciled; the label is not a canonical inventory sum</w:t>
            </w:r>
          </w:p>
        </w:tc>
      </w:tr>
    </w:tbl>
    <w:p w14:paraId="0AA04659" w14:textId="77777777" w:rsidR="00614FD7" w:rsidRDefault="00AC1225">
      <w:pPr>
        <w:rPr>
          <w:rFonts w:hint="eastAsia"/>
        </w:rPr>
      </w:pPr>
      <w:r>
        <w:br w:type="page"/>
      </w:r>
    </w:p>
    <w:p w14:paraId="41B78525" w14:textId="77777777" w:rsidR="00614FD7" w:rsidRDefault="00AC1225">
      <w:pPr>
        <w:spacing w:after="160" w:line="259" w:lineRule="auto"/>
        <w:rPr>
          <w:rFonts w:hint="eastAsia"/>
        </w:rPr>
      </w:pPr>
      <w:r>
        <w:rPr>
          <w:rFonts w:eastAsia="Liberation Sans"/>
          <w:b/>
          <w:color w:val="18A9D3"/>
          <w:sz w:val="28"/>
        </w:rPr>
        <w:t>Figure 14. PHYSICS¹ Candidate Surface</w:t>
      </w:r>
    </w:p>
    <w:p w14:paraId="387BBADA" w14:textId="77777777" w:rsidR="00614FD7" w:rsidRDefault="00AC1225">
      <w:pPr>
        <w:spacing w:after="120" w:line="259" w:lineRule="auto"/>
        <w:jc w:val="center"/>
        <w:rPr>
          <w:rFonts w:hint="eastAsia"/>
        </w:rPr>
      </w:pPr>
      <w:r>
        <w:rPr>
          <w:noProof/>
        </w:rPr>
        <w:drawing>
          <wp:inline distT="0" distB="0" distL="0" distR="0" wp14:anchorId="019F2270" wp14:editId="50F8C17B">
            <wp:extent cx="6400800" cy="4000500"/>
            <wp:effectExtent l="0" t="0" r="0" b="0"/>
            <wp:docPr id="14" name="Figure 14: PHYSICS¹ Candidate Surface" descr="PHYSICS¹ is a pre-implementation candidate, not a frozen word. Fields remain only if testing demonstrates that the common physical layer must own them." title="Figure 14: PHYSICS¹ Candidat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png"/>
                    <pic:cNvPicPr/>
                  </pic:nvPicPr>
                  <pic:blipFill>
                    <a:blip r:embed="rId21"/>
                    <a:stretch>
                      <a:fillRect/>
                    </a:stretch>
                  </pic:blipFill>
                  <pic:spPr>
                    <a:xfrm>
                      <a:off x="0" y="0"/>
                      <a:ext cx="6400800" cy="4000500"/>
                    </a:xfrm>
                    <a:prstGeom prst="rect">
                      <a:avLst/>
                    </a:prstGeom>
                  </pic:spPr>
                </pic:pic>
              </a:graphicData>
            </a:graphic>
          </wp:inline>
        </w:drawing>
      </w:r>
    </w:p>
    <w:p w14:paraId="7DBC11F0" w14:textId="77777777" w:rsidR="00614FD7" w:rsidRDefault="00AC1225">
      <w:pPr>
        <w:spacing w:after="100" w:line="259" w:lineRule="auto"/>
        <w:rPr>
          <w:rFonts w:hint="eastAsia"/>
        </w:rPr>
      </w:pPr>
      <w:r>
        <w:rPr>
          <w:rFonts w:eastAsia="Liberation Sans"/>
          <w:i/>
          <w:color w:val="37434B"/>
          <w:sz w:val="17"/>
        </w:rPr>
        <w:t>PHYSICS¹ is a pre-implementation candidate, not a frozen word. Fields remain only if testing demonstrates that the common physical layer must own them.</w:t>
      </w:r>
    </w:p>
    <w:p w14:paraId="33090EBD"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Amber fields are implementation targets, not settled canon.</w:t>
      </w:r>
    </w:p>
    <w:p w14:paraId="7D87275F" w14:textId="77777777" w:rsidR="00614FD7" w:rsidRDefault="00AC1225">
      <w:pPr>
        <w:rPr>
          <w:rFonts w:hint="eastAsia"/>
        </w:rPr>
      </w:pPr>
      <w:r>
        <w:br w:type="page"/>
      </w:r>
    </w:p>
    <w:p w14:paraId="44FE68FD" w14:textId="77777777" w:rsidR="00614FD7" w:rsidRDefault="00AC1225">
      <w:pPr>
        <w:pStyle w:val="Heading2"/>
      </w:pPr>
      <w:r>
        <w:rPr>
          <w:rFonts w:ascii="Liberation Sans" w:eastAsia="Liberation Sans" w:hAnsi="Liberation Sans"/>
        </w:rPr>
        <w:t>27. Relationship Type</w:t>
      </w:r>
    </w:p>
    <w:p w14:paraId="6F0E86F4" w14:textId="77777777" w:rsidR="00614FD7" w:rsidRDefault="00AC1225">
      <w:pPr>
        <w:spacing w:after="100" w:line="259" w:lineRule="auto"/>
        <w:rPr>
          <w:rFonts w:hint="eastAsia"/>
        </w:rPr>
      </w:pPr>
      <w:r>
        <w:rPr>
          <w:rFonts w:eastAsia="Liberation Sans"/>
        </w:rPr>
        <w:t>Relationship Type is the primary one-of-N selector for the common relation surface. Its scientific safety depends on registry family metadata so chemical, force/field, contact, and transfer relations are not flattened into one explanatory taxonomy.</w:t>
      </w:r>
    </w:p>
    <w:tbl>
      <w:tblPr>
        <w:tblW w:w="0" w:type="auto"/>
        <w:jc w:val="center"/>
        <w:tblLayout w:type="fixed"/>
        <w:tblLook w:val="04A0" w:firstRow="1" w:lastRow="0" w:firstColumn="1" w:lastColumn="0" w:noHBand="0" w:noVBand="1"/>
      </w:tblPr>
      <w:tblGrid>
        <w:gridCol w:w="5083"/>
        <w:gridCol w:w="6696"/>
      </w:tblGrid>
      <w:tr w:rsidR="00614FD7" w14:paraId="3ACFE960" w14:textId="77777777">
        <w:trPr>
          <w:jc w:val="center"/>
        </w:trPr>
        <w:tc>
          <w:tcPr>
            <w:tcW w:w="5083" w:type="dxa"/>
            <w:shd w:val="clear" w:color="auto" w:fill="E8EFF3"/>
            <w:tcMar>
              <w:top w:w="62" w:type="dxa"/>
              <w:left w:w="90" w:type="dxa"/>
              <w:bottom w:w="62" w:type="dxa"/>
              <w:right w:w="90" w:type="dxa"/>
            </w:tcMar>
            <w:vAlign w:val="center"/>
          </w:tcPr>
          <w:p w14:paraId="1B5C1EB4"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38128D9F" w14:textId="77777777" w:rsidR="00614FD7" w:rsidRDefault="00AC1225">
            <w:pPr>
              <w:rPr>
                <w:rFonts w:hint="eastAsia"/>
              </w:rPr>
            </w:pPr>
            <w:r>
              <w:rPr>
                <w:rFonts w:eastAsia="Liberation Sans"/>
                <w:color w:val="26333C"/>
                <w:sz w:val="14"/>
              </w:rPr>
              <w:t>Relationship Type</w:t>
            </w:r>
          </w:p>
        </w:tc>
      </w:tr>
      <w:tr w:rsidR="00614FD7" w14:paraId="2B5AA41D" w14:textId="77777777">
        <w:trPr>
          <w:jc w:val="center"/>
        </w:trPr>
        <w:tc>
          <w:tcPr>
            <w:tcW w:w="3096" w:type="dxa"/>
            <w:shd w:val="clear" w:color="auto" w:fill="F2F6F8"/>
            <w:tcMar>
              <w:top w:w="62" w:type="dxa"/>
              <w:left w:w="90" w:type="dxa"/>
              <w:bottom w:w="62" w:type="dxa"/>
              <w:right w:w="90" w:type="dxa"/>
            </w:tcMar>
            <w:vAlign w:val="center"/>
          </w:tcPr>
          <w:p w14:paraId="5538CED5"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7F639BBD" w14:textId="77777777" w:rsidR="00614FD7" w:rsidRDefault="00AC1225">
            <w:pPr>
              <w:rPr>
                <w:rFonts w:hint="eastAsia"/>
              </w:rPr>
            </w:pPr>
            <w:r>
              <w:rPr>
                <w:rFonts w:eastAsia="Liberation Sans"/>
                <w:color w:val="26333C"/>
                <w:sz w:val="14"/>
              </w:rPr>
              <w:t>Which registered common physical relationship identity is being asserted?</w:t>
            </w:r>
          </w:p>
        </w:tc>
      </w:tr>
      <w:tr w:rsidR="00614FD7" w14:paraId="13C5DCE5" w14:textId="77777777">
        <w:trPr>
          <w:jc w:val="center"/>
        </w:trPr>
        <w:tc>
          <w:tcPr>
            <w:tcW w:w="3096" w:type="dxa"/>
            <w:shd w:val="clear" w:color="auto" w:fill="E8EFF3"/>
            <w:tcMar>
              <w:top w:w="62" w:type="dxa"/>
              <w:left w:w="90" w:type="dxa"/>
              <w:bottom w:w="62" w:type="dxa"/>
              <w:right w:w="90" w:type="dxa"/>
            </w:tcMar>
            <w:vAlign w:val="center"/>
          </w:tcPr>
          <w:p w14:paraId="4F56A927"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4AA414FC" w14:textId="77777777" w:rsidR="00614FD7" w:rsidRDefault="00AC1225">
            <w:pPr>
              <w:rPr>
                <w:rFonts w:hint="eastAsia"/>
              </w:rPr>
            </w:pPr>
            <w:r>
              <w:rPr>
                <w:rFonts w:eastAsia="Liberation Sans"/>
                <w:color w:val="26333C"/>
                <w:sz w:val="14"/>
              </w:rPr>
              <w:t>PHYSICS¹ — Common Physical Semantics</w:t>
            </w:r>
          </w:p>
        </w:tc>
      </w:tr>
      <w:tr w:rsidR="00614FD7" w14:paraId="73D62E5D" w14:textId="77777777">
        <w:trPr>
          <w:jc w:val="center"/>
        </w:trPr>
        <w:tc>
          <w:tcPr>
            <w:tcW w:w="3096" w:type="dxa"/>
            <w:shd w:val="clear" w:color="auto" w:fill="F2F6F8"/>
            <w:tcMar>
              <w:top w:w="62" w:type="dxa"/>
              <w:left w:w="90" w:type="dxa"/>
              <w:bottom w:w="62" w:type="dxa"/>
              <w:right w:w="90" w:type="dxa"/>
            </w:tcMar>
            <w:vAlign w:val="center"/>
          </w:tcPr>
          <w:p w14:paraId="28B7EC66"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32F4C92A" w14:textId="77777777" w:rsidR="00614FD7" w:rsidRDefault="00AC1225">
            <w:pPr>
              <w:rPr>
                <w:rFonts w:hint="eastAsia"/>
              </w:rPr>
            </w:pPr>
            <w:r>
              <w:rPr>
                <w:rFonts w:eastAsia="Liberation Sans"/>
                <w:color w:val="26333C"/>
                <w:sz w:val="14"/>
              </w:rPr>
              <w:t>Relationship records</w:t>
            </w:r>
          </w:p>
        </w:tc>
      </w:tr>
      <w:tr w:rsidR="00614FD7" w14:paraId="04DB5198" w14:textId="77777777">
        <w:trPr>
          <w:jc w:val="center"/>
        </w:trPr>
        <w:tc>
          <w:tcPr>
            <w:tcW w:w="3096" w:type="dxa"/>
            <w:shd w:val="clear" w:color="auto" w:fill="E8EFF3"/>
            <w:tcMar>
              <w:top w:w="62" w:type="dxa"/>
              <w:left w:w="90" w:type="dxa"/>
              <w:bottom w:w="62" w:type="dxa"/>
              <w:right w:w="90" w:type="dxa"/>
            </w:tcMar>
            <w:vAlign w:val="center"/>
          </w:tcPr>
          <w:p w14:paraId="7ABDAB61"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5964A358" w14:textId="77777777" w:rsidR="00614FD7" w:rsidRDefault="00AC1225">
            <w:pPr>
              <w:rPr>
                <w:rFonts w:hint="eastAsia"/>
              </w:rPr>
            </w:pPr>
            <w:r>
              <w:rPr>
                <w:rFonts w:eastAsia="Liberation Sans"/>
                <w:color w:val="26333C"/>
                <w:sz w:val="14"/>
              </w:rPr>
              <w:t>SCALAR selector</w:t>
            </w:r>
          </w:p>
        </w:tc>
      </w:tr>
      <w:tr w:rsidR="00614FD7" w14:paraId="3A7A6523" w14:textId="77777777">
        <w:trPr>
          <w:jc w:val="center"/>
        </w:trPr>
        <w:tc>
          <w:tcPr>
            <w:tcW w:w="3096" w:type="dxa"/>
            <w:shd w:val="clear" w:color="auto" w:fill="F2F6F8"/>
            <w:tcMar>
              <w:top w:w="62" w:type="dxa"/>
              <w:left w:w="90" w:type="dxa"/>
              <w:bottom w:w="62" w:type="dxa"/>
              <w:right w:w="90" w:type="dxa"/>
            </w:tcMar>
            <w:vAlign w:val="center"/>
          </w:tcPr>
          <w:p w14:paraId="6CD5F9E6"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67E0E9E8" w14:textId="77777777" w:rsidR="00614FD7" w:rsidRDefault="00AC1225">
            <w:pPr>
              <w:rPr>
                <w:rFonts w:hint="eastAsia"/>
              </w:rPr>
            </w:pPr>
            <w:r>
              <w:rPr>
                <w:rFonts w:eastAsia="Liberation Sans"/>
                <w:color w:val="26333C"/>
                <w:sz w:val="14"/>
              </w:rPr>
              <w:t>6 bits — reference candidate</w:t>
            </w:r>
          </w:p>
        </w:tc>
      </w:tr>
      <w:tr w:rsidR="00614FD7" w14:paraId="1EE3FF44" w14:textId="77777777">
        <w:trPr>
          <w:jc w:val="center"/>
        </w:trPr>
        <w:tc>
          <w:tcPr>
            <w:tcW w:w="3096" w:type="dxa"/>
            <w:shd w:val="clear" w:color="auto" w:fill="E8EFF3"/>
            <w:tcMar>
              <w:top w:w="62" w:type="dxa"/>
              <w:left w:w="90" w:type="dxa"/>
              <w:bottom w:w="62" w:type="dxa"/>
              <w:right w:w="90" w:type="dxa"/>
            </w:tcMar>
            <w:vAlign w:val="center"/>
          </w:tcPr>
          <w:p w14:paraId="0486D339"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4361ED93" w14:textId="77777777" w:rsidR="00614FD7" w:rsidRDefault="00AC1225">
            <w:pPr>
              <w:rPr>
                <w:rFonts w:hint="eastAsia"/>
              </w:rPr>
            </w:pPr>
            <w:r>
              <w:rPr>
                <w:rFonts w:eastAsia="Liberation Sans"/>
                <w:color w:val="26333C"/>
                <w:sz w:val="14"/>
              </w:rPr>
              <w:t>64 addresses (0–63)</w:t>
            </w:r>
          </w:p>
        </w:tc>
      </w:tr>
      <w:tr w:rsidR="00614FD7" w14:paraId="12348C66" w14:textId="77777777">
        <w:trPr>
          <w:jc w:val="center"/>
        </w:trPr>
        <w:tc>
          <w:tcPr>
            <w:tcW w:w="3096" w:type="dxa"/>
            <w:shd w:val="clear" w:color="auto" w:fill="F2F6F8"/>
            <w:tcMar>
              <w:top w:w="62" w:type="dxa"/>
              <w:left w:w="90" w:type="dxa"/>
              <w:bottom w:w="62" w:type="dxa"/>
              <w:right w:w="90" w:type="dxa"/>
            </w:tcMar>
            <w:vAlign w:val="center"/>
          </w:tcPr>
          <w:p w14:paraId="2BC48588"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2D43843B" w14:textId="77777777" w:rsidR="00614FD7" w:rsidRDefault="00AC1225">
            <w:pPr>
              <w:rPr>
                <w:rFonts w:hint="eastAsia"/>
              </w:rPr>
            </w:pPr>
            <w:r>
              <w:rPr>
                <w:rFonts w:eastAsia="Liberation Sans"/>
                <w:color w:val="26333C"/>
                <w:sz w:val="14"/>
              </w:rPr>
              <w:t>Address 0 is the current null/unspecified candidate. A relationship record may also be absent entirely when no relation is asserted.</w:t>
            </w:r>
          </w:p>
        </w:tc>
      </w:tr>
      <w:tr w:rsidR="00614FD7" w14:paraId="0C0D22A7" w14:textId="77777777">
        <w:trPr>
          <w:jc w:val="center"/>
        </w:trPr>
        <w:tc>
          <w:tcPr>
            <w:tcW w:w="3096" w:type="dxa"/>
            <w:shd w:val="clear" w:color="auto" w:fill="E8EFF3"/>
            <w:tcMar>
              <w:top w:w="62" w:type="dxa"/>
              <w:left w:w="90" w:type="dxa"/>
              <w:bottom w:w="62" w:type="dxa"/>
              <w:right w:w="90" w:type="dxa"/>
            </w:tcMar>
            <w:vAlign w:val="center"/>
          </w:tcPr>
          <w:p w14:paraId="04FAEB0B"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917AB23" w14:textId="77777777" w:rsidR="00614FD7" w:rsidRDefault="00AC1225">
            <w:pPr>
              <w:rPr>
                <w:rFonts w:hint="eastAsia"/>
              </w:rPr>
            </w:pPr>
            <w:r>
              <w:rPr>
                <w:rFonts w:eastAsia="Liberation Sans"/>
                <w:color w:val="26333C"/>
                <w:sz w:val="14"/>
              </w:rPr>
              <w:t>Addresses 9–63 are currently unassigned and remain registry capacity.</w:t>
            </w:r>
          </w:p>
        </w:tc>
      </w:tr>
      <w:tr w:rsidR="00614FD7" w14:paraId="3FB4D8CD" w14:textId="77777777">
        <w:trPr>
          <w:jc w:val="center"/>
        </w:trPr>
        <w:tc>
          <w:tcPr>
            <w:tcW w:w="3096" w:type="dxa"/>
            <w:shd w:val="clear" w:color="auto" w:fill="F2F6F8"/>
            <w:tcMar>
              <w:top w:w="62" w:type="dxa"/>
              <w:left w:w="90" w:type="dxa"/>
              <w:bottom w:w="62" w:type="dxa"/>
              <w:right w:w="90" w:type="dxa"/>
            </w:tcMar>
            <w:vAlign w:val="center"/>
          </w:tcPr>
          <w:p w14:paraId="6EF71856"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186D99E0" w14:textId="77777777" w:rsidR="00614FD7" w:rsidRDefault="00AC1225">
            <w:pPr>
              <w:rPr>
                <w:rFonts w:hint="eastAsia"/>
              </w:rPr>
            </w:pPr>
            <w:r>
              <w:rPr>
                <w:rFonts w:eastAsia="Liberation Sans"/>
                <w:color w:val="26333C"/>
                <w:sz w:val="14"/>
              </w:rPr>
              <w:t>Exact binary key or decoded scalar value → Physical Relation Registry → stable relation identity + family metadata + Reader projections.</w:t>
            </w:r>
          </w:p>
        </w:tc>
      </w:tr>
      <w:tr w:rsidR="00614FD7" w14:paraId="77696A04" w14:textId="77777777">
        <w:trPr>
          <w:jc w:val="center"/>
        </w:trPr>
        <w:tc>
          <w:tcPr>
            <w:tcW w:w="3096" w:type="dxa"/>
            <w:shd w:val="clear" w:color="auto" w:fill="E8EFF3"/>
            <w:tcMar>
              <w:top w:w="62" w:type="dxa"/>
              <w:left w:w="90" w:type="dxa"/>
              <w:bottom w:w="62" w:type="dxa"/>
              <w:right w:w="90" w:type="dxa"/>
            </w:tcMar>
            <w:vAlign w:val="center"/>
          </w:tcPr>
          <w:p w14:paraId="17EE13AE"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2375C092" w14:textId="77777777" w:rsidR="00614FD7" w:rsidRDefault="00AC1225">
            <w:pPr>
              <w:rPr>
                <w:rFonts w:hint="eastAsia"/>
              </w:rPr>
            </w:pPr>
            <w:r>
              <w:rPr>
                <w:rFonts w:eastAsia="Liberation Sans"/>
                <w:color w:val="26333C"/>
                <w:sz w:val="14"/>
              </w:rPr>
              <w:t>Stable relation identity selector; not relation strength, process, or event state.</w:t>
            </w:r>
          </w:p>
        </w:tc>
      </w:tr>
      <w:tr w:rsidR="00614FD7" w14:paraId="009FCC3F" w14:textId="77777777">
        <w:trPr>
          <w:jc w:val="center"/>
        </w:trPr>
        <w:tc>
          <w:tcPr>
            <w:tcW w:w="3096" w:type="dxa"/>
            <w:shd w:val="clear" w:color="auto" w:fill="F2F6F8"/>
            <w:tcMar>
              <w:top w:w="62" w:type="dxa"/>
              <w:left w:w="90" w:type="dxa"/>
              <w:bottom w:w="62" w:type="dxa"/>
              <w:right w:w="90" w:type="dxa"/>
            </w:tcMar>
            <w:vAlign w:val="center"/>
          </w:tcPr>
          <w:p w14:paraId="22151883"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1E5A1336" w14:textId="77777777" w:rsidR="00614FD7" w:rsidRDefault="00AC1225">
            <w:pPr>
              <w:rPr>
                <w:rFonts w:hint="eastAsia"/>
              </w:rPr>
            </w:pPr>
            <w:r>
              <w:rPr>
                <w:rFonts w:eastAsia="Liberation Sans"/>
                <w:color w:val="26333C"/>
                <w:sz w:val="14"/>
              </w:rPr>
              <w:t>Relation Family and structural symbol can be registry-derived. Domain-specific parameters are not duplicated here.</w:t>
            </w:r>
          </w:p>
        </w:tc>
      </w:tr>
      <w:tr w:rsidR="00614FD7" w14:paraId="053FD857" w14:textId="77777777">
        <w:trPr>
          <w:jc w:val="center"/>
        </w:trPr>
        <w:tc>
          <w:tcPr>
            <w:tcW w:w="3096" w:type="dxa"/>
            <w:shd w:val="clear" w:color="auto" w:fill="E8EFF3"/>
            <w:tcMar>
              <w:top w:w="62" w:type="dxa"/>
              <w:left w:w="90" w:type="dxa"/>
              <w:bottom w:w="62" w:type="dxa"/>
              <w:right w:w="90" w:type="dxa"/>
            </w:tcMar>
            <w:vAlign w:val="center"/>
          </w:tcPr>
          <w:p w14:paraId="0D6B4742"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6799758F" w14:textId="77777777" w:rsidR="00614FD7" w:rsidRDefault="00AC1225">
            <w:pPr>
              <w:rPr>
                <w:rFonts w:hint="eastAsia"/>
              </w:rPr>
            </w:pPr>
            <w:r>
              <w:rPr>
                <w:rFonts w:eastAsia="Liberation Sans"/>
                <w:color w:val="26333C"/>
                <w:sz w:val="14"/>
              </w:rPr>
              <w:t>Decode one relation identity, then project a structural symbol or domain route appropriate to the selected Reader.</w:t>
            </w:r>
          </w:p>
        </w:tc>
      </w:tr>
      <w:tr w:rsidR="00614FD7" w14:paraId="5F462EA3" w14:textId="77777777">
        <w:trPr>
          <w:jc w:val="center"/>
        </w:trPr>
        <w:tc>
          <w:tcPr>
            <w:tcW w:w="3096" w:type="dxa"/>
            <w:shd w:val="clear" w:color="auto" w:fill="F2F6F8"/>
            <w:tcMar>
              <w:top w:w="62" w:type="dxa"/>
              <w:left w:w="90" w:type="dxa"/>
              <w:bottom w:w="62" w:type="dxa"/>
              <w:right w:w="90" w:type="dxa"/>
            </w:tcMar>
            <w:vAlign w:val="center"/>
          </w:tcPr>
          <w:p w14:paraId="7D5B3441"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2EF099BA" w14:textId="77777777" w:rsidR="00614FD7" w:rsidRDefault="00AC1225">
            <w:pPr>
              <w:rPr>
                <w:rFonts w:hint="eastAsia"/>
              </w:rPr>
            </w:pPr>
            <w:r>
              <w:rPr>
                <w:rFonts w:eastAsia="Liberation Sans"/>
                <w:color w:val="26333C"/>
                <w:sz w:val="14"/>
              </w:rPr>
              <w:t>Relationship carrier with relation-family texture or symbol; family metadata prevents a false single scientific taxonomy.</w:t>
            </w:r>
          </w:p>
        </w:tc>
      </w:tr>
      <w:tr w:rsidR="00614FD7" w14:paraId="35F4F5AE" w14:textId="77777777">
        <w:trPr>
          <w:jc w:val="center"/>
        </w:trPr>
        <w:tc>
          <w:tcPr>
            <w:tcW w:w="3096" w:type="dxa"/>
            <w:shd w:val="clear" w:color="auto" w:fill="E8EFF3"/>
            <w:tcMar>
              <w:top w:w="62" w:type="dxa"/>
              <w:left w:w="90" w:type="dxa"/>
              <w:bottom w:w="62" w:type="dxa"/>
              <w:right w:w="90" w:type="dxa"/>
            </w:tcMar>
            <w:vAlign w:val="center"/>
          </w:tcPr>
          <w:p w14:paraId="22781AA7"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74A340AC" w14:textId="77777777" w:rsidR="00614FD7" w:rsidRDefault="00AC1225">
            <w:pPr>
              <w:rPr>
                <w:rFonts w:hint="eastAsia"/>
              </w:rPr>
            </w:pPr>
            <w:r>
              <w:rPr>
                <w:rFonts w:eastAsia="Liberation Sans"/>
                <w:color w:val="26333C"/>
                <w:sz w:val="14"/>
              </w:rPr>
              <w:t>Chemistry, mechanics, electromagnetism, thermodynamics, materials, specialist interaction models.</w:t>
            </w:r>
          </w:p>
        </w:tc>
      </w:tr>
      <w:tr w:rsidR="00614FD7" w14:paraId="2794BF03" w14:textId="77777777">
        <w:trPr>
          <w:jc w:val="center"/>
        </w:trPr>
        <w:tc>
          <w:tcPr>
            <w:tcW w:w="3096" w:type="dxa"/>
            <w:shd w:val="clear" w:color="auto" w:fill="F2F6F8"/>
            <w:tcMar>
              <w:top w:w="62" w:type="dxa"/>
              <w:left w:w="90" w:type="dxa"/>
              <w:bottom w:w="62" w:type="dxa"/>
              <w:right w:w="90" w:type="dxa"/>
            </w:tcMar>
            <w:vAlign w:val="center"/>
          </w:tcPr>
          <w:p w14:paraId="1181DCF8"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3E06D7E2" w14:textId="77777777" w:rsidR="00614FD7" w:rsidRDefault="00AC1225">
            <w:pPr>
              <w:rPr>
                <w:rFonts w:hint="eastAsia"/>
              </w:rPr>
            </w:pPr>
            <w:r>
              <w:rPr>
                <w:rFonts w:eastAsia="Liberation Sans"/>
                <w:color w:val="26333C"/>
                <w:sz w:val="14"/>
              </w:rPr>
              <w:t>000010 → scalar 2 → Ionic.</w:t>
            </w:r>
          </w:p>
        </w:tc>
      </w:tr>
      <w:tr w:rsidR="00614FD7" w14:paraId="1C394C60" w14:textId="77777777">
        <w:trPr>
          <w:jc w:val="center"/>
        </w:trPr>
        <w:tc>
          <w:tcPr>
            <w:tcW w:w="3096" w:type="dxa"/>
            <w:shd w:val="clear" w:color="auto" w:fill="E8EFF3"/>
            <w:tcMar>
              <w:top w:w="62" w:type="dxa"/>
              <w:left w:w="90" w:type="dxa"/>
              <w:bottom w:w="62" w:type="dxa"/>
              <w:right w:w="90" w:type="dxa"/>
            </w:tcMar>
            <w:vAlign w:val="center"/>
          </w:tcPr>
          <w:p w14:paraId="10709BA0"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4B0F122E" w14:textId="77777777" w:rsidR="00614FD7" w:rsidRDefault="00AC1225">
            <w:pPr>
              <w:rPr>
                <w:rFonts w:hint="eastAsia"/>
              </w:rPr>
            </w:pPr>
            <w:r>
              <w:rPr>
                <w:rFonts w:eastAsia="Liberation Sans"/>
                <w:color w:val="26333C"/>
                <w:sz w:val="14"/>
              </w:rPr>
              <w:t>Relation Type ≠ Relation Order ≠ Relation Strength ≠ Relation State ≠ Process ≠ Event.</w:t>
            </w:r>
          </w:p>
        </w:tc>
      </w:tr>
      <w:tr w:rsidR="00614FD7" w14:paraId="3464C8B2" w14:textId="77777777">
        <w:trPr>
          <w:jc w:val="center"/>
        </w:trPr>
        <w:tc>
          <w:tcPr>
            <w:tcW w:w="3096" w:type="dxa"/>
            <w:shd w:val="clear" w:color="auto" w:fill="F2F6F8"/>
            <w:tcMar>
              <w:top w:w="62" w:type="dxa"/>
              <w:left w:w="90" w:type="dxa"/>
              <w:bottom w:w="62" w:type="dxa"/>
              <w:right w:w="90" w:type="dxa"/>
            </w:tcMar>
            <w:vAlign w:val="center"/>
          </w:tcPr>
          <w:p w14:paraId="5D33B44C"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2398B502" w14:textId="77777777" w:rsidR="00614FD7" w:rsidRDefault="00AC1225">
            <w:pPr>
              <w:rPr>
                <w:rFonts w:hint="eastAsia"/>
              </w:rPr>
            </w:pPr>
            <w:r>
              <w:rPr>
                <w:rFonts w:eastAsia="Liberation Sans"/>
                <w:color w:val="26333C"/>
                <w:sz w:val="14"/>
              </w:rPr>
              <w:t>The current candidate list spans explanatory levels. Relation Family metadata is therefore required, and the registry will need expert review.</w:t>
            </w:r>
          </w:p>
        </w:tc>
      </w:tr>
      <w:tr w:rsidR="00614FD7" w14:paraId="0AC0F5E5" w14:textId="77777777">
        <w:trPr>
          <w:jc w:val="center"/>
        </w:trPr>
        <w:tc>
          <w:tcPr>
            <w:tcW w:w="3096" w:type="dxa"/>
            <w:shd w:val="clear" w:color="auto" w:fill="E8EFF3"/>
            <w:tcMar>
              <w:top w:w="62" w:type="dxa"/>
              <w:left w:w="90" w:type="dxa"/>
              <w:bottom w:w="62" w:type="dxa"/>
              <w:right w:w="90" w:type="dxa"/>
            </w:tcMar>
            <w:vAlign w:val="center"/>
          </w:tcPr>
          <w:p w14:paraId="19742CA2"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18E0FFC5" w14:textId="77777777" w:rsidR="00614FD7" w:rsidRDefault="00AC1225">
            <w:pPr>
              <w:rPr>
                <w:rFonts w:hint="eastAsia"/>
              </w:rPr>
            </w:pPr>
            <w:r>
              <w:rPr>
                <w:rFonts w:eastAsia="Liberation Sans"/>
                <w:color w:val="26333C"/>
                <w:sz w:val="14"/>
              </w:rPr>
              <w:t>Attempt to encode covalent, ionic, gravitational, electrical, magnetic, contact, and thermal examples without type confusion; verify exact Reader lookup.</w:t>
            </w:r>
          </w:p>
        </w:tc>
      </w:tr>
      <w:tr w:rsidR="00614FD7" w14:paraId="0AC335C6" w14:textId="77777777">
        <w:trPr>
          <w:jc w:val="center"/>
        </w:trPr>
        <w:tc>
          <w:tcPr>
            <w:tcW w:w="3096" w:type="dxa"/>
            <w:shd w:val="clear" w:color="auto" w:fill="F2F6F8"/>
            <w:tcMar>
              <w:top w:w="62" w:type="dxa"/>
              <w:left w:w="90" w:type="dxa"/>
              <w:bottom w:w="62" w:type="dxa"/>
              <w:right w:w="90" w:type="dxa"/>
            </w:tcMar>
            <w:vAlign w:val="center"/>
          </w:tcPr>
          <w:p w14:paraId="27A6170D"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29CF24CA" w14:textId="77777777" w:rsidR="00614FD7" w:rsidRDefault="00AC1225">
            <w:pPr>
              <w:rPr>
                <w:rFonts w:hint="eastAsia"/>
              </w:rPr>
            </w:pPr>
            <w:r>
              <w:rPr>
                <w:rFonts w:eastAsia="Liberation Sans"/>
                <w:color w:val="26333C"/>
                <w:sz w:val="14"/>
              </w:rPr>
              <w:t>REFERENCE CANDIDATE — DOMAIN REVIEW REQUIRED</w:t>
            </w:r>
          </w:p>
        </w:tc>
      </w:tr>
    </w:tbl>
    <w:p w14:paraId="7DF29EFA" w14:textId="77777777" w:rsidR="00614FD7" w:rsidRDefault="00AC1225">
      <w:pPr>
        <w:rPr>
          <w:rFonts w:hint="eastAsia"/>
        </w:rPr>
      </w:pPr>
      <w:r>
        <w:br w:type="page"/>
      </w:r>
    </w:p>
    <w:p w14:paraId="5FC9E9E9"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372C2E44" w14:textId="77777777">
        <w:trPr>
          <w:tblHeader/>
          <w:jc w:val="center"/>
        </w:trPr>
        <w:tc>
          <w:tcPr>
            <w:tcW w:w="3389" w:type="dxa"/>
            <w:shd w:val="clear" w:color="auto" w:fill="111820"/>
            <w:tcMar>
              <w:top w:w="70" w:type="dxa"/>
              <w:left w:w="90" w:type="dxa"/>
              <w:bottom w:w="70" w:type="dxa"/>
              <w:right w:w="90" w:type="dxa"/>
            </w:tcMar>
          </w:tcPr>
          <w:p w14:paraId="601F6AAE"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304C89A7"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0349897D" w14:textId="77777777" w:rsidR="00614FD7" w:rsidRDefault="00AC1225">
            <w:pPr>
              <w:rPr>
                <w:rFonts w:hint="eastAsia"/>
              </w:rPr>
            </w:pPr>
            <w:r>
              <w:rPr>
                <w:rFonts w:eastAsia="Liberation Sans"/>
                <w:b/>
                <w:color w:val="EAF1F4"/>
                <w:sz w:val="16"/>
              </w:rPr>
              <w:t>Semantic assignment</w:t>
            </w:r>
          </w:p>
        </w:tc>
      </w:tr>
      <w:tr w:rsidR="00614FD7" w14:paraId="777CE3C7" w14:textId="77777777">
        <w:trPr>
          <w:jc w:val="center"/>
        </w:trPr>
        <w:tc>
          <w:tcPr>
            <w:tcW w:w="1944" w:type="dxa"/>
            <w:tcMar>
              <w:top w:w="65" w:type="dxa"/>
              <w:left w:w="90" w:type="dxa"/>
              <w:bottom w:w="65" w:type="dxa"/>
              <w:right w:w="90" w:type="dxa"/>
            </w:tcMar>
            <w:vAlign w:val="center"/>
          </w:tcPr>
          <w:p w14:paraId="34F7C6D7" w14:textId="77777777" w:rsidR="00614FD7" w:rsidRDefault="00AC1225">
            <w:pPr>
              <w:jc w:val="center"/>
              <w:rPr>
                <w:rFonts w:hint="eastAsia"/>
              </w:rPr>
            </w:pPr>
            <w:r>
              <w:rPr>
                <w:rFonts w:ascii="Liberation Mono" w:eastAsia="Liberation Mono" w:hAnsi="Liberation Mono"/>
                <w:sz w:val="15"/>
              </w:rPr>
              <w:t>000000</w:t>
            </w:r>
          </w:p>
        </w:tc>
        <w:tc>
          <w:tcPr>
            <w:tcW w:w="2088" w:type="dxa"/>
            <w:tcMar>
              <w:top w:w="65" w:type="dxa"/>
              <w:left w:w="90" w:type="dxa"/>
              <w:bottom w:w="65" w:type="dxa"/>
              <w:right w:w="90" w:type="dxa"/>
            </w:tcMar>
            <w:vAlign w:val="center"/>
          </w:tcPr>
          <w:p w14:paraId="2093F24F"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66C3901F" w14:textId="77777777" w:rsidR="00614FD7" w:rsidRDefault="00AC1225">
            <w:pPr>
              <w:rPr>
                <w:rFonts w:hint="eastAsia"/>
              </w:rPr>
            </w:pPr>
            <w:r>
              <w:rPr>
                <w:rFonts w:eastAsia="Liberation Sans"/>
                <w:sz w:val="15"/>
              </w:rPr>
              <w:t>Unspecified / null candidate</w:t>
            </w:r>
          </w:p>
        </w:tc>
      </w:tr>
      <w:tr w:rsidR="00614FD7" w14:paraId="6A350AC4" w14:textId="77777777">
        <w:trPr>
          <w:jc w:val="center"/>
        </w:trPr>
        <w:tc>
          <w:tcPr>
            <w:tcW w:w="1944" w:type="dxa"/>
            <w:tcMar>
              <w:top w:w="65" w:type="dxa"/>
              <w:left w:w="90" w:type="dxa"/>
              <w:bottom w:w="65" w:type="dxa"/>
              <w:right w:w="90" w:type="dxa"/>
            </w:tcMar>
            <w:vAlign w:val="center"/>
          </w:tcPr>
          <w:p w14:paraId="0D3B466D" w14:textId="77777777" w:rsidR="00614FD7" w:rsidRDefault="00AC1225">
            <w:pPr>
              <w:jc w:val="center"/>
              <w:rPr>
                <w:rFonts w:hint="eastAsia"/>
              </w:rPr>
            </w:pPr>
            <w:r>
              <w:rPr>
                <w:rFonts w:ascii="Liberation Mono" w:eastAsia="Liberation Mono" w:hAnsi="Liberation Mono"/>
                <w:sz w:val="15"/>
              </w:rPr>
              <w:t>000001</w:t>
            </w:r>
          </w:p>
        </w:tc>
        <w:tc>
          <w:tcPr>
            <w:tcW w:w="2088" w:type="dxa"/>
            <w:tcMar>
              <w:top w:w="65" w:type="dxa"/>
              <w:left w:w="90" w:type="dxa"/>
              <w:bottom w:w="65" w:type="dxa"/>
              <w:right w:w="90" w:type="dxa"/>
            </w:tcMar>
            <w:vAlign w:val="center"/>
          </w:tcPr>
          <w:p w14:paraId="3609841D"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261E0F13" w14:textId="77777777" w:rsidR="00614FD7" w:rsidRDefault="00AC1225">
            <w:pPr>
              <w:rPr>
                <w:rFonts w:hint="eastAsia"/>
              </w:rPr>
            </w:pPr>
            <w:r>
              <w:rPr>
                <w:rFonts w:eastAsia="Liberation Sans"/>
                <w:sz w:val="15"/>
              </w:rPr>
              <w:t>Covalent / molecular bonding</w:t>
            </w:r>
          </w:p>
        </w:tc>
      </w:tr>
      <w:tr w:rsidR="00614FD7" w14:paraId="4C78B3FA" w14:textId="77777777">
        <w:trPr>
          <w:jc w:val="center"/>
        </w:trPr>
        <w:tc>
          <w:tcPr>
            <w:tcW w:w="1944" w:type="dxa"/>
            <w:tcMar>
              <w:top w:w="65" w:type="dxa"/>
              <w:left w:w="90" w:type="dxa"/>
              <w:bottom w:w="65" w:type="dxa"/>
              <w:right w:w="90" w:type="dxa"/>
            </w:tcMar>
            <w:vAlign w:val="center"/>
          </w:tcPr>
          <w:p w14:paraId="0FEAEA41" w14:textId="77777777" w:rsidR="00614FD7" w:rsidRDefault="00AC1225">
            <w:pPr>
              <w:jc w:val="center"/>
              <w:rPr>
                <w:rFonts w:hint="eastAsia"/>
              </w:rPr>
            </w:pPr>
            <w:r>
              <w:rPr>
                <w:rFonts w:ascii="Liberation Mono" w:eastAsia="Liberation Mono" w:hAnsi="Liberation Mono"/>
                <w:sz w:val="15"/>
              </w:rPr>
              <w:t>000010</w:t>
            </w:r>
          </w:p>
        </w:tc>
        <w:tc>
          <w:tcPr>
            <w:tcW w:w="2088" w:type="dxa"/>
            <w:tcMar>
              <w:top w:w="65" w:type="dxa"/>
              <w:left w:w="90" w:type="dxa"/>
              <w:bottom w:w="65" w:type="dxa"/>
              <w:right w:w="90" w:type="dxa"/>
            </w:tcMar>
            <w:vAlign w:val="center"/>
          </w:tcPr>
          <w:p w14:paraId="42298C6A"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4EFC9F51" w14:textId="77777777" w:rsidR="00614FD7" w:rsidRDefault="00AC1225">
            <w:pPr>
              <w:rPr>
                <w:rFonts w:hint="eastAsia"/>
              </w:rPr>
            </w:pPr>
            <w:r>
              <w:rPr>
                <w:rFonts w:eastAsia="Liberation Sans"/>
                <w:sz w:val="15"/>
              </w:rPr>
              <w:t>Ionic</w:t>
            </w:r>
          </w:p>
        </w:tc>
      </w:tr>
      <w:tr w:rsidR="00614FD7" w14:paraId="6FBAA9B2" w14:textId="77777777">
        <w:trPr>
          <w:jc w:val="center"/>
        </w:trPr>
        <w:tc>
          <w:tcPr>
            <w:tcW w:w="1944" w:type="dxa"/>
            <w:tcMar>
              <w:top w:w="65" w:type="dxa"/>
              <w:left w:w="90" w:type="dxa"/>
              <w:bottom w:w="65" w:type="dxa"/>
              <w:right w:w="90" w:type="dxa"/>
            </w:tcMar>
            <w:vAlign w:val="center"/>
          </w:tcPr>
          <w:p w14:paraId="4D9D5795" w14:textId="77777777" w:rsidR="00614FD7" w:rsidRDefault="00AC1225">
            <w:pPr>
              <w:jc w:val="center"/>
              <w:rPr>
                <w:rFonts w:hint="eastAsia"/>
              </w:rPr>
            </w:pPr>
            <w:r>
              <w:rPr>
                <w:rFonts w:ascii="Liberation Mono" w:eastAsia="Liberation Mono" w:hAnsi="Liberation Mono"/>
                <w:sz w:val="15"/>
              </w:rPr>
              <w:t>000011</w:t>
            </w:r>
          </w:p>
        </w:tc>
        <w:tc>
          <w:tcPr>
            <w:tcW w:w="2088" w:type="dxa"/>
            <w:tcMar>
              <w:top w:w="65" w:type="dxa"/>
              <w:left w:w="90" w:type="dxa"/>
              <w:bottom w:w="65" w:type="dxa"/>
              <w:right w:w="90" w:type="dxa"/>
            </w:tcMar>
            <w:vAlign w:val="center"/>
          </w:tcPr>
          <w:p w14:paraId="2835E033"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35E6BBAD" w14:textId="77777777" w:rsidR="00614FD7" w:rsidRDefault="00AC1225">
            <w:pPr>
              <w:rPr>
                <w:rFonts w:hint="eastAsia"/>
              </w:rPr>
            </w:pPr>
            <w:r>
              <w:rPr>
                <w:rFonts w:eastAsia="Liberation Sans"/>
                <w:sz w:val="15"/>
              </w:rPr>
              <w:t>Metallic</w:t>
            </w:r>
          </w:p>
        </w:tc>
      </w:tr>
      <w:tr w:rsidR="00614FD7" w14:paraId="6055D858" w14:textId="77777777">
        <w:trPr>
          <w:jc w:val="center"/>
        </w:trPr>
        <w:tc>
          <w:tcPr>
            <w:tcW w:w="1944" w:type="dxa"/>
            <w:tcMar>
              <w:top w:w="65" w:type="dxa"/>
              <w:left w:w="90" w:type="dxa"/>
              <w:bottom w:w="65" w:type="dxa"/>
              <w:right w:w="90" w:type="dxa"/>
            </w:tcMar>
            <w:vAlign w:val="center"/>
          </w:tcPr>
          <w:p w14:paraId="670D074D" w14:textId="77777777" w:rsidR="00614FD7" w:rsidRDefault="00AC1225">
            <w:pPr>
              <w:jc w:val="center"/>
              <w:rPr>
                <w:rFonts w:hint="eastAsia"/>
              </w:rPr>
            </w:pPr>
            <w:r>
              <w:rPr>
                <w:rFonts w:ascii="Liberation Mono" w:eastAsia="Liberation Mono" w:hAnsi="Liberation Mono"/>
                <w:sz w:val="15"/>
              </w:rPr>
              <w:t>000100</w:t>
            </w:r>
          </w:p>
        </w:tc>
        <w:tc>
          <w:tcPr>
            <w:tcW w:w="2088" w:type="dxa"/>
            <w:tcMar>
              <w:top w:w="65" w:type="dxa"/>
              <w:left w:w="90" w:type="dxa"/>
              <w:bottom w:w="65" w:type="dxa"/>
              <w:right w:w="90" w:type="dxa"/>
            </w:tcMar>
            <w:vAlign w:val="center"/>
          </w:tcPr>
          <w:p w14:paraId="79DDF58D" w14:textId="77777777" w:rsidR="00614FD7" w:rsidRDefault="00AC1225">
            <w:pPr>
              <w:jc w:val="center"/>
              <w:rPr>
                <w:rFonts w:hint="eastAsia"/>
              </w:rPr>
            </w:pPr>
            <w:r>
              <w:rPr>
                <w:rFonts w:ascii="Liberation Mono" w:eastAsia="Liberation Mono" w:hAnsi="Liberation Mono"/>
                <w:sz w:val="15"/>
              </w:rPr>
              <w:t>4</w:t>
            </w:r>
          </w:p>
        </w:tc>
        <w:tc>
          <w:tcPr>
            <w:tcW w:w="5616" w:type="dxa"/>
            <w:tcMar>
              <w:top w:w="65" w:type="dxa"/>
              <w:left w:w="90" w:type="dxa"/>
              <w:bottom w:w="65" w:type="dxa"/>
              <w:right w:w="90" w:type="dxa"/>
            </w:tcMar>
            <w:vAlign w:val="center"/>
          </w:tcPr>
          <w:p w14:paraId="53222798" w14:textId="77777777" w:rsidR="00614FD7" w:rsidRDefault="00AC1225">
            <w:pPr>
              <w:rPr>
                <w:rFonts w:hint="eastAsia"/>
              </w:rPr>
            </w:pPr>
            <w:r>
              <w:rPr>
                <w:rFonts w:eastAsia="Liberation Sans"/>
                <w:sz w:val="15"/>
              </w:rPr>
              <w:t>Gravitational</w:t>
            </w:r>
          </w:p>
        </w:tc>
      </w:tr>
      <w:tr w:rsidR="00614FD7" w14:paraId="7BE3E875" w14:textId="77777777">
        <w:trPr>
          <w:jc w:val="center"/>
        </w:trPr>
        <w:tc>
          <w:tcPr>
            <w:tcW w:w="1944" w:type="dxa"/>
            <w:tcMar>
              <w:top w:w="65" w:type="dxa"/>
              <w:left w:w="90" w:type="dxa"/>
              <w:bottom w:w="65" w:type="dxa"/>
              <w:right w:w="90" w:type="dxa"/>
            </w:tcMar>
            <w:vAlign w:val="center"/>
          </w:tcPr>
          <w:p w14:paraId="585997E9" w14:textId="77777777" w:rsidR="00614FD7" w:rsidRDefault="00AC1225">
            <w:pPr>
              <w:jc w:val="center"/>
              <w:rPr>
                <w:rFonts w:hint="eastAsia"/>
              </w:rPr>
            </w:pPr>
            <w:r>
              <w:rPr>
                <w:rFonts w:ascii="Liberation Mono" w:eastAsia="Liberation Mono" w:hAnsi="Liberation Mono"/>
                <w:sz w:val="15"/>
              </w:rPr>
              <w:t>000101</w:t>
            </w:r>
          </w:p>
        </w:tc>
        <w:tc>
          <w:tcPr>
            <w:tcW w:w="2088" w:type="dxa"/>
            <w:tcMar>
              <w:top w:w="65" w:type="dxa"/>
              <w:left w:w="90" w:type="dxa"/>
              <w:bottom w:w="65" w:type="dxa"/>
              <w:right w:w="90" w:type="dxa"/>
            </w:tcMar>
            <w:vAlign w:val="center"/>
          </w:tcPr>
          <w:p w14:paraId="0025ADB9" w14:textId="77777777" w:rsidR="00614FD7" w:rsidRDefault="00AC1225">
            <w:pPr>
              <w:jc w:val="center"/>
              <w:rPr>
                <w:rFonts w:hint="eastAsia"/>
              </w:rPr>
            </w:pPr>
            <w:r>
              <w:rPr>
                <w:rFonts w:ascii="Liberation Mono" w:eastAsia="Liberation Mono" w:hAnsi="Liberation Mono"/>
                <w:sz w:val="15"/>
              </w:rPr>
              <w:t>5</w:t>
            </w:r>
          </w:p>
        </w:tc>
        <w:tc>
          <w:tcPr>
            <w:tcW w:w="5616" w:type="dxa"/>
            <w:tcMar>
              <w:top w:w="65" w:type="dxa"/>
              <w:left w:w="90" w:type="dxa"/>
              <w:bottom w:w="65" w:type="dxa"/>
              <w:right w:w="90" w:type="dxa"/>
            </w:tcMar>
            <w:vAlign w:val="center"/>
          </w:tcPr>
          <w:p w14:paraId="40865126" w14:textId="77777777" w:rsidR="00614FD7" w:rsidRDefault="00AC1225">
            <w:pPr>
              <w:rPr>
                <w:rFonts w:hint="eastAsia"/>
              </w:rPr>
            </w:pPr>
            <w:r>
              <w:rPr>
                <w:rFonts w:eastAsia="Liberation Sans"/>
                <w:sz w:val="15"/>
              </w:rPr>
              <w:t>Electrical</w:t>
            </w:r>
          </w:p>
        </w:tc>
      </w:tr>
      <w:tr w:rsidR="00614FD7" w14:paraId="3F25FF81" w14:textId="77777777">
        <w:trPr>
          <w:jc w:val="center"/>
        </w:trPr>
        <w:tc>
          <w:tcPr>
            <w:tcW w:w="1944" w:type="dxa"/>
            <w:tcMar>
              <w:top w:w="65" w:type="dxa"/>
              <w:left w:w="90" w:type="dxa"/>
              <w:bottom w:w="65" w:type="dxa"/>
              <w:right w:w="90" w:type="dxa"/>
            </w:tcMar>
            <w:vAlign w:val="center"/>
          </w:tcPr>
          <w:p w14:paraId="7159CDEE" w14:textId="77777777" w:rsidR="00614FD7" w:rsidRDefault="00AC1225">
            <w:pPr>
              <w:jc w:val="center"/>
              <w:rPr>
                <w:rFonts w:hint="eastAsia"/>
              </w:rPr>
            </w:pPr>
            <w:r>
              <w:rPr>
                <w:rFonts w:ascii="Liberation Mono" w:eastAsia="Liberation Mono" w:hAnsi="Liberation Mono"/>
                <w:sz w:val="15"/>
              </w:rPr>
              <w:t>000110</w:t>
            </w:r>
          </w:p>
        </w:tc>
        <w:tc>
          <w:tcPr>
            <w:tcW w:w="2088" w:type="dxa"/>
            <w:tcMar>
              <w:top w:w="65" w:type="dxa"/>
              <w:left w:w="90" w:type="dxa"/>
              <w:bottom w:w="65" w:type="dxa"/>
              <w:right w:w="90" w:type="dxa"/>
            </w:tcMar>
            <w:vAlign w:val="center"/>
          </w:tcPr>
          <w:p w14:paraId="1D3E2637" w14:textId="77777777" w:rsidR="00614FD7" w:rsidRDefault="00AC1225">
            <w:pPr>
              <w:jc w:val="center"/>
              <w:rPr>
                <w:rFonts w:hint="eastAsia"/>
              </w:rPr>
            </w:pPr>
            <w:r>
              <w:rPr>
                <w:rFonts w:ascii="Liberation Mono" w:eastAsia="Liberation Mono" w:hAnsi="Liberation Mono"/>
                <w:sz w:val="15"/>
              </w:rPr>
              <w:t>6</w:t>
            </w:r>
          </w:p>
        </w:tc>
        <w:tc>
          <w:tcPr>
            <w:tcW w:w="5616" w:type="dxa"/>
            <w:tcMar>
              <w:top w:w="65" w:type="dxa"/>
              <w:left w:w="90" w:type="dxa"/>
              <w:bottom w:w="65" w:type="dxa"/>
              <w:right w:w="90" w:type="dxa"/>
            </w:tcMar>
            <w:vAlign w:val="center"/>
          </w:tcPr>
          <w:p w14:paraId="744CBE1B" w14:textId="77777777" w:rsidR="00614FD7" w:rsidRDefault="00AC1225">
            <w:pPr>
              <w:rPr>
                <w:rFonts w:hint="eastAsia"/>
              </w:rPr>
            </w:pPr>
            <w:r>
              <w:rPr>
                <w:rFonts w:eastAsia="Liberation Sans"/>
                <w:sz w:val="15"/>
              </w:rPr>
              <w:t>Magnetic</w:t>
            </w:r>
          </w:p>
        </w:tc>
      </w:tr>
      <w:tr w:rsidR="00614FD7" w14:paraId="24586C02" w14:textId="77777777">
        <w:trPr>
          <w:jc w:val="center"/>
        </w:trPr>
        <w:tc>
          <w:tcPr>
            <w:tcW w:w="1944" w:type="dxa"/>
            <w:tcMar>
              <w:top w:w="65" w:type="dxa"/>
              <w:left w:w="90" w:type="dxa"/>
              <w:bottom w:w="65" w:type="dxa"/>
              <w:right w:w="90" w:type="dxa"/>
            </w:tcMar>
            <w:vAlign w:val="center"/>
          </w:tcPr>
          <w:p w14:paraId="2FC7CEB5" w14:textId="77777777" w:rsidR="00614FD7" w:rsidRDefault="00AC1225">
            <w:pPr>
              <w:jc w:val="center"/>
              <w:rPr>
                <w:rFonts w:hint="eastAsia"/>
              </w:rPr>
            </w:pPr>
            <w:r>
              <w:rPr>
                <w:rFonts w:ascii="Liberation Mono" w:eastAsia="Liberation Mono" w:hAnsi="Liberation Mono"/>
                <w:sz w:val="15"/>
              </w:rPr>
              <w:t>000111</w:t>
            </w:r>
          </w:p>
        </w:tc>
        <w:tc>
          <w:tcPr>
            <w:tcW w:w="2088" w:type="dxa"/>
            <w:tcMar>
              <w:top w:w="65" w:type="dxa"/>
              <w:left w:w="90" w:type="dxa"/>
              <w:bottom w:w="65" w:type="dxa"/>
              <w:right w:w="90" w:type="dxa"/>
            </w:tcMar>
            <w:vAlign w:val="center"/>
          </w:tcPr>
          <w:p w14:paraId="1F51BD3D" w14:textId="77777777" w:rsidR="00614FD7" w:rsidRDefault="00AC1225">
            <w:pPr>
              <w:jc w:val="center"/>
              <w:rPr>
                <w:rFonts w:hint="eastAsia"/>
              </w:rPr>
            </w:pPr>
            <w:r>
              <w:rPr>
                <w:rFonts w:ascii="Liberation Mono" w:eastAsia="Liberation Mono" w:hAnsi="Liberation Mono"/>
                <w:sz w:val="15"/>
              </w:rPr>
              <w:t>7</w:t>
            </w:r>
          </w:p>
        </w:tc>
        <w:tc>
          <w:tcPr>
            <w:tcW w:w="5616" w:type="dxa"/>
            <w:tcMar>
              <w:top w:w="65" w:type="dxa"/>
              <w:left w:w="90" w:type="dxa"/>
              <w:bottom w:w="65" w:type="dxa"/>
              <w:right w:w="90" w:type="dxa"/>
            </w:tcMar>
            <w:vAlign w:val="center"/>
          </w:tcPr>
          <w:p w14:paraId="1DD58B94" w14:textId="77777777" w:rsidR="00614FD7" w:rsidRDefault="00AC1225">
            <w:pPr>
              <w:rPr>
                <w:rFonts w:hint="eastAsia"/>
              </w:rPr>
            </w:pPr>
            <w:r>
              <w:rPr>
                <w:rFonts w:eastAsia="Liberation Sans"/>
                <w:sz w:val="15"/>
              </w:rPr>
              <w:t>Mechanical contact / constraint</w:t>
            </w:r>
          </w:p>
        </w:tc>
      </w:tr>
      <w:tr w:rsidR="00614FD7" w14:paraId="6297E83F" w14:textId="77777777">
        <w:trPr>
          <w:jc w:val="center"/>
        </w:trPr>
        <w:tc>
          <w:tcPr>
            <w:tcW w:w="1944" w:type="dxa"/>
            <w:tcMar>
              <w:top w:w="65" w:type="dxa"/>
              <w:left w:w="90" w:type="dxa"/>
              <w:bottom w:w="65" w:type="dxa"/>
              <w:right w:w="90" w:type="dxa"/>
            </w:tcMar>
            <w:vAlign w:val="center"/>
          </w:tcPr>
          <w:p w14:paraId="6F3447E3" w14:textId="77777777" w:rsidR="00614FD7" w:rsidRDefault="00AC1225">
            <w:pPr>
              <w:jc w:val="center"/>
              <w:rPr>
                <w:rFonts w:hint="eastAsia"/>
              </w:rPr>
            </w:pPr>
            <w:r>
              <w:rPr>
                <w:rFonts w:ascii="Liberation Mono" w:eastAsia="Liberation Mono" w:hAnsi="Liberation Mono"/>
                <w:sz w:val="15"/>
              </w:rPr>
              <w:t>001000</w:t>
            </w:r>
          </w:p>
        </w:tc>
        <w:tc>
          <w:tcPr>
            <w:tcW w:w="2088" w:type="dxa"/>
            <w:tcMar>
              <w:top w:w="65" w:type="dxa"/>
              <w:left w:w="90" w:type="dxa"/>
              <w:bottom w:w="65" w:type="dxa"/>
              <w:right w:w="90" w:type="dxa"/>
            </w:tcMar>
            <w:vAlign w:val="center"/>
          </w:tcPr>
          <w:p w14:paraId="43B6D463" w14:textId="77777777" w:rsidR="00614FD7" w:rsidRDefault="00AC1225">
            <w:pPr>
              <w:jc w:val="center"/>
              <w:rPr>
                <w:rFonts w:hint="eastAsia"/>
              </w:rPr>
            </w:pPr>
            <w:r>
              <w:rPr>
                <w:rFonts w:ascii="Liberation Mono" w:eastAsia="Liberation Mono" w:hAnsi="Liberation Mono"/>
                <w:sz w:val="15"/>
              </w:rPr>
              <w:t>8</w:t>
            </w:r>
          </w:p>
        </w:tc>
        <w:tc>
          <w:tcPr>
            <w:tcW w:w="5616" w:type="dxa"/>
            <w:tcMar>
              <w:top w:w="65" w:type="dxa"/>
              <w:left w:w="90" w:type="dxa"/>
              <w:bottom w:w="65" w:type="dxa"/>
              <w:right w:w="90" w:type="dxa"/>
            </w:tcMar>
            <w:vAlign w:val="center"/>
          </w:tcPr>
          <w:p w14:paraId="57FEBCA5" w14:textId="77777777" w:rsidR="00614FD7" w:rsidRDefault="00AC1225">
            <w:pPr>
              <w:rPr>
                <w:rFonts w:hint="eastAsia"/>
              </w:rPr>
            </w:pPr>
            <w:r>
              <w:rPr>
                <w:rFonts w:eastAsia="Liberation Sans"/>
                <w:sz w:val="15"/>
              </w:rPr>
              <w:t>Thermal coupling</w:t>
            </w:r>
          </w:p>
        </w:tc>
      </w:tr>
      <w:tr w:rsidR="00614FD7" w14:paraId="435A89AD" w14:textId="77777777">
        <w:trPr>
          <w:jc w:val="center"/>
        </w:trPr>
        <w:tc>
          <w:tcPr>
            <w:tcW w:w="1944" w:type="dxa"/>
            <w:tcMar>
              <w:top w:w="65" w:type="dxa"/>
              <w:left w:w="90" w:type="dxa"/>
              <w:bottom w:w="65" w:type="dxa"/>
              <w:right w:w="90" w:type="dxa"/>
            </w:tcMar>
            <w:vAlign w:val="center"/>
          </w:tcPr>
          <w:p w14:paraId="78B59EB6" w14:textId="77777777" w:rsidR="00614FD7" w:rsidRDefault="00AC1225">
            <w:pPr>
              <w:jc w:val="center"/>
              <w:rPr>
                <w:rFonts w:hint="eastAsia"/>
              </w:rPr>
            </w:pPr>
            <w:r>
              <w:rPr>
                <w:rFonts w:ascii="Liberation Mono" w:eastAsia="Liberation Mono" w:hAnsi="Liberation Mono"/>
                <w:sz w:val="15"/>
              </w:rPr>
              <w:t>001001–111111</w:t>
            </w:r>
          </w:p>
        </w:tc>
        <w:tc>
          <w:tcPr>
            <w:tcW w:w="2088" w:type="dxa"/>
            <w:tcMar>
              <w:top w:w="65" w:type="dxa"/>
              <w:left w:w="90" w:type="dxa"/>
              <w:bottom w:w="65" w:type="dxa"/>
              <w:right w:w="90" w:type="dxa"/>
            </w:tcMar>
            <w:vAlign w:val="center"/>
          </w:tcPr>
          <w:p w14:paraId="6A96A68C" w14:textId="77777777" w:rsidR="00614FD7" w:rsidRDefault="00AC1225">
            <w:pPr>
              <w:jc w:val="center"/>
              <w:rPr>
                <w:rFonts w:hint="eastAsia"/>
              </w:rPr>
            </w:pPr>
            <w:r>
              <w:rPr>
                <w:rFonts w:ascii="Liberation Mono" w:eastAsia="Liberation Mono" w:hAnsi="Liberation Mono"/>
                <w:sz w:val="15"/>
              </w:rPr>
              <w:t>9–63</w:t>
            </w:r>
          </w:p>
        </w:tc>
        <w:tc>
          <w:tcPr>
            <w:tcW w:w="5616" w:type="dxa"/>
            <w:tcMar>
              <w:top w:w="65" w:type="dxa"/>
              <w:left w:w="90" w:type="dxa"/>
              <w:bottom w:w="65" w:type="dxa"/>
              <w:right w:w="90" w:type="dxa"/>
            </w:tcMar>
            <w:vAlign w:val="center"/>
          </w:tcPr>
          <w:p w14:paraId="3080416C" w14:textId="77777777" w:rsidR="00614FD7" w:rsidRDefault="00AC1225">
            <w:pPr>
              <w:rPr>
                <w:rFonts w:hint="eastAsia"/>
              </w:rPr>
            </w:pPr>
            <w:r>
              <w:rPr>
                <w:rFonts w:eastAsia="Liberation Sans"/>
                <w:sz w:val="15"/>
              </w:rPr>
              <w:t>Reserved for registered relation identities</w:t>
            </w:r>
          </w:p>
        </w:tc>
      </w:tr>
      <w:tr w:rsidR="00614FD7" w14:paraId="298B343B" w14:textId="77777777">
        <w:trPr>
          <w:jc w:val="center"/>
        </w:trPr>
        <w:tc>
          <w:tcPr>
            <w:tcW w:w="10166" w:type="dxa"/>
            <w:gridSpan w:val="3"/>
            <w:shd w:val="clear" w:color="auto" w:fill="F5F8FA"/>
            <w:tcMar>
              <w:top w:w="130" w:type="dxa"/>
              <w:left w:w="160" w:type="dxa"/>
              <w:bottom w:w="130" w:type="dxa"/>
              <w:right w:w="160" w:type="dxa"/>
            </w:tcMar>
          </w:tcPr>
          <w:p w14:paraId="03608998"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DOMAIN REVIEW REQUIRED</w:t>
            </w:r>
          </w:p>
        </w:tc>
      </w:tr>
    </w:tbl>
    <w:p w14:paraId="5C5F951F" w14:textId="77777777" w:rsidR="00614FD7" w:rsidRDefault="00614FD7">
      <w:pPr>
        <w:spacing w:after="40"/>
        <w:rPr>
          <w:rFonts w:hint="eastAsia"/>
        </w:rPr>
      </w:pPr>
    </w:p>
    <w:p w14:paraId="59E8B05C" w14:textId="77777777" w:rsidR="00614FD7" w:rsidRDefault="00AC1225">
      <w:pPr>
        <w:pStyle w:val="Heading2"/>
      </w:pPr>
      <w:r>
        <w:rPr>
          <w:rFonts w:ascii="Liberation Sans" w:eastAsia="Liberation Sans" w:hAnsi="Liberation Sans"/>
        </w:rPr>
        <w:t>28. Relationship Order / Multiplicity</w:t>
      </w:r>
    </w:p>
    <w:p w14:paraId="4EC29B0E" w14:textId="77777777" w:rsidR="00614FD7" w:rsidRDefault="00AC1225">
      <w:pPr>
        <w:spacing w:after="100" w:line="259" w:lineRule="auto"/>
        <w:rPr>
          <w:rFonts w:hint="eastAsia"/>
        </w:rPr>
      </w:pPr>
      <w:r>
        <w:rPr>
          <w:rFonts w:eastAsia="Liberation Sans"/>
        </w:rPr>
        <w:t>Order is a separate attribute from identity and is only meaningful where the selected relation type defines such a dimension. Applicability is part of the contract, not an afterthought.</w:t>
      </w:r>
    </w:p>
    <w:tbl>
      <w:tblPr>
        <w:tblW w:w="0" w:type="auto"/>
        <w:jc w:val="center"/>
        <w:tblLayout w:type="fixed"/>
        <w:tblLook w:val="04A0" w:firstRow="1" w:lastRow="0" w:firstColumn="1" w:lastColumn="0" w:noHBand="0" w:noVBand="1"/>
      </w:tblPr>
      <w:tblGrid>
        <w:gridCol w:w="5083"/>
        <w:gridCol w:w="6696"/>
      </w:tblGrid>
      <w:tr w:rsidR="00614FD7" w14:paraId="3E4008FF" w14:textId="77777777">
        <w:trPr>
          <w:jc w:val="center"/>
        </w:trPr>
        <w:tc>
          <w:tcPr>
            <w:tcW w:w="5083" w:type="dxa"/>
            <w:shd w:val="clear" w:color="auto" w:fill="E8EFF3"/>
            <w:tcMar>
              <w:top w:w="62" w:type="dxa"/>
              <w:left w:w="90" w:type="dxa"/>
              <w:bottom w:w="62" w:type="dxa"/>
              <w:right w:w="90" w:type="dxa"/>
            </w:tcMar>
            <w:vAlign w:val="center"/>
          </w:tcPr>
          <w:p w14:paraId="1AC33590"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DEAA81C" w14:textId="77777777" w:rsidR="00614FD7" w:rsidRDefault="00AC1225">
            <w:pPr>
              <w:rPr>
                <w:rFonts w:hint="eastAsia"/>
              </w:rPr>
            </w:pPr>
            <w:r>
              <w:rPr>
                <w:rFonts w:eastAsia="Liberation Sans"/>
                <w:color w:val="26333C"/>
                <w:sz w:val="14"/>
              </w:rPr>
              <w:t>Relationship Order / Multiplicity</w:t>
            </w:r>
          </w:p>
        </w:tc>
      </w:tr>
      <w:tr w:rsidR="00614FD7" w14:paraId="5AB6E9DA" w14:textId="77777777">
        <w:trPr>
          <w:jc w:val="center"/>
        </w:trPr>
        <w:tc>
          <w:tcPr>
            <w:tcW w:w="3096" w:type="dxa"/>
            <w:shd w:val="clear" w:color="auto" w:fill="F2F6F8"/>
            <w:tcMar>
              <w:top w:w="62" w:type="dxa"/>
              <w:left w:w="90" w:type="dxa"/>
              <w:bottom w:w="62" w:type="dxa"/>
              <w:right w:w="90" w:type="dxa"/>
            </w:tcMar>
            <w:vAlign w:val="center"/>
          </w:tcPr>
          <w:p w14:paraId="39A5FBC6"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2FB8AC4E" w14:textId="77777777" w:rsidR="00614FD7" w:rsidRDefault="00AC1225">
            <w:pPr>
              <w:rPr>
                <w:rFonts w:hint="eastAsia"/>
              </w:rPr>
            </w:pPr>
            <w:r>
              <w:rPr>
                <w:rFonts w:eastAsia="Liberation Sans"/>
                <w:color w:val="26333C"/>
                <w:sz w:val="14"/>
              </w:rPr>
              <w:t>What multiplicity or order does this relationship carry where that dimension is scientifically meaningful?</w:t>
            </w:r>
          </w:p>
        </w:tc>
      </w:tr>
      <w:tr w:rsidR="00614FD7" w14:paraId="6CFC15D5" w14:textId="77777777">
        <w:trPr>
          <w:jc w:val="center"/>
        </w:trPr>
        <w:tc>
          <w:tcPr>
            <w:tcW w:w="3096" w:type="dxa"/>
            <w:shd w:val="clear" w:color="auto" w:fill="E8EFF3"/>
            <w:tcMar>
              <w:top w:w="62" w:type="dxa"/>
              <w:left w:w="90" w:type="dxa"/>
              <w:bottom w:w="62" w:type="dxa"/>
              <w:right w:w="90" w:type="dxa"/>
            </w:tcMar>
            <w:vAlign w:val="center"/>
          </w:tcPr>
          <w:p w14:paraId="36362EE8"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57B24489" w14:textId="77777777" w:rsidR="00614FD7" w:rsidRDefault="00AC1225">
            <w:pPr>
              <w:rPr>
                <w:rFonts w:hint="eastAsia"/>
              </w:rPr>
            </w:pPr>
            <w:r>
              <w:rPr>
                <w:rFonts w:eastAsia="Liberation Sans"/>
                <w:color w:val="26333C"/>
                <w:sz w:val="14"/>
              </w:rPr>
              <w:t>PHYSICS¹</w:t>
            </w:r>
          </w:p>
        </w:tc>
      </w:tr>
      <w:tr w:rsidR="00614FD7" w14:paraId="11775821" w14:textId="77777777">
        <w:trPr>
          <w:jc w:val="center"/>
        </w:trPr>
        <w:tc>
          <w:tcPr>
            <w:tcW w:w="3096" w:type="dxa"/>
            <w:shd w:val="clear" w:color="auto" w:fill="F2F6F8"/>
            <w:tcMar>
              <w:top w:w="62" w:type="dxa"/>
              <w:left w:w="90" w:type="dxa"/>
              <w:bottom w:w="62" w:type="dxa"/>
              <w:right w:w="90" w:type="dxa"/>
            </w:tcMar>
            <w:vAlign w:val="center"/>
          </w:tcPr>
          <w:p w14:paraId="1DDE72F5"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79ECEE1A" w14:textId="77777777" w:rsidR="00614FD7" w:rsidRDefault="00AC1225">
            <w:pPr>
              <w:rPr>
                <w:rFonts w:hint="eastAsia"/>
              </w:rPr>
            </w:pPr>
            <w:r>
              <w:rPr>
                <w:rFonts w:eastAsia="Liberation Sans"/>
                <w:color w:val="26333C"/>
                <w:sz w:val="14"/>
              </w:rPr>
              <w:t>Relationship records whose selected Relation Type defines an order/multiplicity dimension</w:t>
            </w:r>
          </w:p>
        </w:tc>
      </w:tr>
      <w:tr w:rsidR="00614FD7" w14:paraId="23EAFC50" w14:textId="77777777">
        <w:trPr>
          <w:jc w:val="center"/>
        </w:trPr>
        <w:tc>
          <w:tcPr>
            <w:tcW w:w="3096" w:type="dxa"/>
            <w:shd w:val="clear" w:color="auto" w:fill="E8EFF3"/>
            <w:tcMar>
              <w:top w:w="62" w:type="dxa"/>
              <w:left w:w="90" w:type="dxa"/>
              <w:bottom w:w="62" w:type="dxa"/>
              <w:right w:w="90" w:type="dxa"/>
            </w:tcMar>
            <w:vAlign w:val="center"/>
          </w:tcPr>
          <w:p w14:paraId="2A7CA70E"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0B219F5A" w14:textId="77777777" w:rsidR="00614FD7" w:rsidRDefault="00AC1225">
            <w:pPr>
              <w:rPr>
                <w:rFonts w:hint="eastAsia"/>
              </w:rPr>
            </w:pPr>
            <w:r>
              <w:rPr>
                <w:rFonts w:eastAsia="Liberation Sans"/>
                <w:color w:val="26333C"/>
                <w:sz w:val="14"/>
              </w:rPr>
              <w:t>SCALAR selector</w:t>
            </w:r>
          </w:p>
        </w:tc>
      </w:tr>
      <w:tr w:rsidR="00614FD7" w14:paraId="27609433" w14:textId="77777777">
        <w:trPr>
          <w:jc w:val="center"/>
        </w:trPr>
        <w:tc>
          <w:tcPr>
            <w:tcW w:w="3096" w:type="dxa"/>
            <w:shd w:val="clear" w:color="auto" w:fill="F2F6F8"/>
            <w:tcMar>
              <w:top w:w="62" w:type="dxa"/>
              <w:left w:w="90" w:type="dxa"/>
              <w:bottom w:w="62" w:type="dxa"/>
              <w:right w:w="90" w:type="dxa"/>
            </w:tcMar>
            <w:vAlign w:val="center"/>
          </w:tcPr>
          <w:p w14:paraId="08DE60E2"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56376D15" w14:textId="77777777" w:rsidR="00614FD7" w:rsidRDefault="00AC1225">
            <w:pPr>
              <w:rPr>
                <w:rFonts w:hint="eastAsia"/>
              </w:rPr>
            </w:pPr>
            <w:r>
              <w:rPr>
                <w:rFonts w:eastAsia="Liberation Sans"/>
                <w:color w:val="26333C"/>
                <w:sz w:val="14"/>
              </w:rPr>
              <w:t>3 bits — reference candidate</w:t>
            </w:r>
          </w:p>
        </w:tc>
      </w:tr>
      <w:tr w:rsidR="00614FD7" w14:paraId="21181A63" w14:textId="77777777">
        <w:trPr>
          <w:jc w:val="center"/>
        </w:trPr>
        <w:tc>
          <w:tcPr>
            <w:tcW w:w="3096" w:type="dxa"/>
            <w:shd w:val="clear" w:color="auto" w:fill="E8EFF3"/>
            <w:tcMar>
              <w:top w:w="62" w:type="dxa"/>
              <w:left w:w="90" w:type="dxa"/>
              <w:bottom w:w="62" w:type="dxa"/>
              <w:right w:w="90" w:type="dxa"/>
            </w:tcMar>
            <w:vAlign w:val="center"/>
          </w:tcPr>
          <w:p w14:paraId="3F222CA3"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1D174754" w14:textId="77777777" w:rsidR="00614FD7" w:rsidRDefault="00AC1225">
            <w:pPr>
              <w:rPr>
                <w:rFonts w:hint="eastAsia"/>
              </w:rPr>
            </w:pPr>
            <w:r>
              <w:rPr>
                <w:rFonts w:eastAsia="Liberation Sans"/>
                <w:color w:val="26333C"/>
                <w:sz w:val="14"/>
              </w:rPr>
              <w:t>8 addresses (0–7)</w:t>
            </w:r>
          </w:p>
        </w:tc>
      </w:tr>
      <w:tr w:rsidR="00614FD7" w14:paraId="6EDCA328" w14:textId="77777777">
        <w:trPr>
          <w:jc w:val="center"/>
        </w:trPr>
        <w:tc>
          <w:tcPr>
            <w:tcW w:w="3096" w:type="dxa"/>
            <w:shd w:val="clear" w:color="auto" w:fill="F2F6F8"/>
            <w:tcMar>
              <w:top w:w="62" w:type="dxa"/>
              <w:left w:w="90" w:type="dxa"/>
              <w:bottom w:w="62" w:type="dxa"/>
              <w:right w:w="90" w:type="dxa"/>
            </w:tcMar>
            <w:vAlign w:val="center"/>
          </w:tcPr>
          <w:p w14:paraId="34B91CA3"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3C8C566F" w14:textId="77777777" w:rsidR="00614FD7" w:rsidRDefault="00AC1225">
            <w:pPr>
              <w:rPr>
                <w:rFonts w:hint="eastAsia"/>
              </w:rPr>
            </w:pPr>
            <w:r>
              <w:rPr>
                <w:rFonts w:eastAsia="Liberation Sans"/>
                <w:color w:val="26333C"/>
                <w:sz w:val="14"/>
              </w:rPr>
              <w:t>000 = no order asserted / not supplied. Applicability must be checked separately.</w:t>
            </w:r>
          </w:p>
        </w:tc>
      </w:tr>
      <w:tr w:rsidR="00614FD7" w14:paraId="660A600A" w14:textId="77777777">
        <w:trPr>
          <w:jc w:val="center"/>
        </w:trPr>
        <w:tc>
          <w:tcPr>
            <w:tcW w:w="3096" w:type="dxa"/>
            <w:shd w:val="clear" w:color="auto" w:fill="E8EFF3"/>
            <w:tcMar>
              <w:top w:w="62" w:type="dxa"/>
              <w:left w:w="90" w:type="dxa"/>
              <w:bottom w:w="62" w:type="dxa"/>
              <w:right w:w="90" w:type="dxa"/>
            </w:tcMar>
            <w:vAlign w:val="center"/>
          </w:tcPr>
          <w:p w14:paraId="216C36A3"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4F78BD7E" w14:textId="77777777" w:rsidR="00614FD7" w:rsidRDefault="00AC1225">
            <w:pPr>
              <w:rPr>
                <w:rFonts w:hint="eastAsia"/>
              </w:rPr>
            </w:pPr>
            <w:r>
              <w:rPr>
                <w:rFonts w:eastAsia="Liberation Sans"/>
                <w:color w:val="26333C"/>
                <w:sz w:val="14"/>
              </w:rPr>
              <w:t>111 reserved.</w:t>
            </w:r>
          </w:p>
        </w:tc>
      </w:tr>
      <w:tr w:rsidR="00614FD7" w14:paraId="7333BE4C" w14:textId="77777777">
        <w:trPr>
          <w:jc w:val="center"/>
        </w:trPr>
        <w:tc>
          <w:tcPr>
            <w:tcW w:w="3096" w:type="dxa"/>
            <w:shd w:val="clear" w:color="auto" w:fill="F2F6F8"/>
            <w:tcMar>
              <w:top w:w="62" w:type="dxa"/>
              <w:left w:w="90" w:type="dxa"/>
              <w:bottom w:w="62" w:type="dxa"/>
              <w:right w:w="90" w:type="dxa"/>
            </w:tcMar>
            <w:vAlign w:val="center"/>
          </w:tcPr>
          <w:p w14:paraId="37135499"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7BA139CF" w14:textId="77777777" w:rsidR="00614FD7" w:rsidRDefault="00AC1225">
            <w:pPr>
              <w:rPr>
                <w:rFonts w:hint="eastAsia"/>
              </w:rPr>
            </w:pPr>
            <w:r>
              <w:rPr>
                <w:rFonts w:eastAsia="Liberation Sans"/>
                <w:color w:val="26333C"/>
                <w:sz w:val="14"/>
              </w:rPr>
              <w:t>Decode locally; Relation Type Registry determines whether the dimension is applicable and how to interpret the value.</w:t>
            </w:r>
          </w:p>
        </w:tc>
      </w:tr>
      <w:tr w:rsidR="00614FD7" w14:paraId="107EEBEC" w14:textId="77777777">
        <w:trPr>
          <w:jc w:val="center"/>
        </w:trPr>
        <w:tc>
          <w:tcPr>
            <w:tcW w:w="3096" w:type="dxa"/>
            <w:shd w:val="clear" w:color="auto" w:fill="E8EFF3"/>
            <w:tcMar>
              <w:top w:w="62" w:type="dxa"/>
              <w:left w:w="90" w:type="dxa"/>
              <w:bottom w:w="62" w:type="dxa"/>
              <w:right w:w="90" w:type="dxa"/>
            </w:tcMar>
            <w:vAlign w:val="center"/>
          </w:tcPr>
          <w:p w14:paraId="23184C71"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76395501" w14:textId="77777777" w:rsidR="00614FD7" w:rsidRDefault="00AC1225">
            <w:pPr>
              <w:rPr>
                <w:rFonts w:hint="eastAsia"/>
              </w:rPr>
            </w:pPr>
            <w:r>
              <w:rPr>
                <w:rFonts w:eastAsia="Liberation Sans"/>
                <w:color w:val="26333C"/>
                <w:sz w:val="14"/>
              </w:rPr>
              <w:t>Variable relation attribute; not identity.</w:t>
            </w:r>
          </w:p>
        </w:tc>
      </w:tr>
      <w:tr w:rsidR="00614FD7" w14:paraId="2E150E9D" w14:textId="77777777">
        <w:trPr>
          <w:jc w:val="center"/>
        </w:trPr>
        <w:tc>
          <w:tcPr>
            <w:tcW w:w="3096" w:type="dxa"/>
            <w:shd w:val="clear" w:color="auto" w:fill="F2F6F8"/>
            <w:tcMar>
              <w:top w:w="62" w:type="dxa"/>
              <w:left w:w="90" w:type="dxa"/>
              <w:bottom w:w="62" w:type="dxa"/>
              <w:right w:w="90" w:type="dxa"/>
            </w:tcMar>
            <w:vAlign w:val="center"/>
          </w:tcPr>
          <w:p w14:paraId="702D6711"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18D7E912" w14:textId="77777777" w:rsidR="00614FD7" w:rsidRDefault="00AC1225">
            <w:pPr>
              <w:rPr>
                <w:rFonts w:hint="eastAsia"/>
              </w:rPr>
            </w:pPr>
            <w:r>
              <w:rPr>
                <w:rFonts w:eastAsia="Liberation Sans"/>
                <w:color w:val="26333C"/>
                <w:sz w:val="14"/>
              </w:rPr>
              <w:t>Reader may derive line multiplicity for structural views.</w:t>
            </w:r>
          </w:p>
        </w:tc>
      </w:tr>
      <w:tr w:rsidR="00614FD7" w14:paraId="0FCC9C7D" w14:textId="77777777">
        <w:trPr>
          <w:jc w:val="center"/>
        </w:trPr>
        <w:tc>
          <w:tcPr>
            <w:tcW w:w="3096" w:type="dxa"/>
            <w:shd w:val="clear" w:color="auto" w:fill="E8EFF3"/>
            <w:tcMar>
              <w:top w:w="62" w:type="dxa"/>
              <w:left w:w="90" w:type="dxa"/>
              <w:bottom w:w="62" w:type="dxa"/>
              <w:right w:w="90" w:type="dxa"/>
            </w:tcMar>
            <w:vAlign w:val="center"/>
          </w:tcPr>
          <w:p w14:paraId="78DE63EA"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06AC01C5" w14:textId="77777777" w:rsidR="00614FD7" w:rsidRDefault="00AC1225">
            <w:pPr>
              <w:rPr>
                <w:rFonts w:hint="eastAsia"/>
              </w:rPr>
            </w:pPr>
            <w:r>
              <w:rPr>
                <w:rFonts w:eastAsia="Liberation Sans"/>
                <w:color w:val="26333C"/>
                <w:sz w:val="14"/>
              </w:rPr>
              <w:t>Render single/double/triple or distributed relation only for applicable relation types.</w:t>
            </w:r>
          </w:p>
        </w:tc>
      </w:tr>
      <w:tr w:rsidR="00614FD7" w14:paraId="4518B341" w14:textId="77777777">
        <w:trPr>
          <w:jc w:val="center"/>
        </w:trPr>
        <w:tc>
          <w:tcPr>
            <w:tcW w:w="3096" w:type="dxa"/>
            <w:shd w:val="clear" w:color="auto" w:fill="F2F6F8"/>
            <w:tcMar>
              <w:top w:w="62" w:type="dxa"/>
              <w:left w:w="90" w:type="dxa"/>
              <w:bottom w:w="62" w:type="dxa"/>
              <w:right w:w="90" w:type="dxa"/>
            </w:tcMar>
            <w:vAlign w:val="center"/>
          </w:tcPr>
          <w:p w14:paraId="379C2A8C"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7D190D1B" w14:textId="77777777" w:rsidR="00614FD7" w:rsidRDefault="00AC1225">
            <w:pPr>
              <w:rPr>
                <w:rFonts w:hint="eastAsia"/>
              </w:rPr>
            </w:pPr>
            <w:r>
              <w:rPr>
                <w:rFonts w:eastAsia="Liberation Sans"/>
                <w:color w:val="26333C"/>
                <w:sz w:val="14"/>
              </w:rPr>
              <w:t>Line multiplicity or distributed-band projection.</w:t>
            </w:r>
          </w:p>
        </w:tc>
      </w:tr>
      <w:tr w:rsidR="00614FD7" w14:paraId="01662C9B" w14:textId="77777777">
        <w:trPr>
          <w:jc w:val="center"/>
        </w:trPr>
        <w:tc>
          <w:tcPr>
            <w:tcW w:w="3096" w:type="dxa"/>
            <w:shd w:val="clear" w:color="auto" w:fill="E8EFF3"/>
            <w:tcMar>
              <w:top w:w="62" w:type="dxa"/>
              <w:left w:w="90" w:type="dxa"/>
              <w:bottom w:w="62" w:type="dxa"/>
              <w:right w:w="90" w:type="dxa"/>
            </w:tcMar>
            <w:vAlign w:val="center"/>
          </w:tcPr>
          <w:p w14:paraId="5FA19469"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54C76B24" w14:textId="77777777" w:rsidR="00614FD7" w:rsidRDefault="00AC1225">
            <w:pPr>
              <w:rPr>
                <w:rFonts w:hint="eastAsia"/>
              </w:rPr>
            </w:pPr>
            <w:r>
              <w:rPr>
                <w:rFonts w:eastAsia="Liberation Sans"/>
                <w:color w:val="26333C"/>
                <w:sz w:val="14"/>
              </w:rPr>
              <w:t>Chemistry and any specialist relation model that defines a meaningful multiplicity dimension.</w:t>
            </w:r>
          </w:p>
        </w:tc>
      </w:tr>
      <w:tr w:rsidR="00614FD7" w14:paraId="57A9DC65" w14:textId="77777777">
        <w:trPr>
          <w:jc w:val="center"/>
        </w:trPr>
        <w:tc>
          <w:tcPr>
            <w:tcW w:w="3096" w:type="dxa"/>
            <w:shd w:val="clear" w:color="auto" w:fill="F2F6F8"/>
            <w:tcMar>
              <w:top w:w="62" w:type="dxa"/>
              <w:left w:w="90" w:type="dxa"/>
              <w:bottom w:w="62" w:type="dxa"/>
              <w:right w:w="90" w:type="dxa"/>
            </w:tcMar>
            <w:vAlign w:val="center"/>
          </w:tcPr>
          <w:p w14:paraId="47C9F8B2"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2A569BF5" w14:textId="77777777" w:rsidR="00614FD7" w:rsidRDefault="00AC1225">
            <w:pPr>
              <w:rPr>
                <w:rFonts w:hint="eastAsia"/>
              </w:rPr>
            </w:pPr>
            <w:r>
              <w:rPr>
                <w:rFonts w:eastAsia="Liberation Sans"/>
                <w:color w:val="26333C"/>
                <w:sz w:val="14"/>
              </w:rPr>
              <w:t>Covalent + order 2 → double-bond structural projection.</w:t>
            </w:r>
          </w:p>
        </w:tc>
      </w:tr>
      <w:tr w:rsidR="00614FD7" w14:paraId="4AB0F17E" w14:textId="77777777">
        <w:trPr>
          <w:jc w:val="center"/>
        </w:trPr>
        <w:tc>
          <w:tcPr>
            <w:tcW w:w="3096" w:type="dxa"/>
            <w:shd w:val="clear" w:color="auto" w:fill="E8EFF3"/>
            <w:tcMar>
              <w:top w:w="62" w:type="dxa"/>
              <w:left w:w="90" w:type="dxa"/>
              <w:bottom w:w="62" w:type="dxa"/>
              <w:right w:w="90" w:type="dxa"/>
            </w:tcMar>
            <w:vAlign w:val="center"/>
          </w:tcPr>
          <w:p w14:paraId="2A78F917"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7DF8BE7E" w14:textId="77777777" w:rsidR="00614FD7" w:rsidRDefault="00AC1225">
            <w:pPr>
              <w:rPr>
                <w:rFonts w:hint="eastAsia"/>
              </w:rPr>
            </w:pPr>
            <w:r>
              <w:rPr>
                <w:rFonts w:eastAsia="Liberation Sans"/>
                <w:color w:val="26333C"/>
                <w:sz w:val="14"/>
              </w:rPr>
              <w:t>Relation Type ≠ Relation Order; order for a covalent bond does not imply that gravitational relations have “double” or “triple” forms.</w:t>
            </w:r>
          </w:p>
        </w:tc>
      </w:tr>
      <w:tr w:rsidR="00614FD7" w14:paraId="0EC6DD3D" w14:textId="77777777">
        <w:trPr>
          <w:jc w:val="center"/>
        </w:trPr>
        <w:tc>
          <w:tcPr>
            <w:tcW w:w="3096" w:type="dxa"/>
            <w:shd w:val="clear" w:color="auto" w:fill="F2F6F8"/>
            <w:tcMar>
              <w:top w:w="62" w:type="dxa"/>
              <w:left w:w="90" w:type="dxa"/>
              <w:bottom w:w="62" w:type="dxa"/>
              <w:right w:w="90" w:type="dxa"/>
            </w:tcMar>
            <w:vAlign w:val="center"/>
          </w:tcPr>
          <w:p w14:paraId="012D4312"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4072CA47" w14:textId="77777777" w:rsidR="00614FD7" w:rsidRDefault="00AC1225">
            <w:pPr>
              <w:rPr>
                <w:rFonts w:hint="eastAsia"/>
              </w:rPr>
            </w:pPr>
            <w:r>
              <w:rPr>
                <w:rFonts w:eastAsia="Liberation Sans"/>
                <w:color w:val="26333C"/>
                <w:sz w:val="14"/>
              </w:rPr>
              <w:t>The candidate vocabulary is intentionally broad. Some values may migrate to specialist registries after implementation tests.</w:t>
            </w:r>
          </w:p>
        </w:tc>
      </w:tr>
      <w:tr w:rsidR="00614FD7" w14:paraId="67D76C8C" w14:textId="77777777">
        <w:trPr>
          <w:jc w:val="center"/>
        </w:trPr>
        <w:tc>
          <w:tcPr>
            <w:tcW w:w="3096" w:type="dxa"/>
            <w:shd w:val="clear" w:color="auto" w:fill="E8EFF3"/>
            <w:tcMar>
              <w:top w:w="62" w:type="dxa"/>
              <w:left w:w="90" w:type="dxa"/>
              <w:bottom w:w="62" w:type="dxa"/>
              <w:right w:w="90" w:type="dxa"/>
            </w:tcMar>
            <w:vAlign w:val="center"/>
          </w:tcPr>
          <w:p w14:paraId="7E222B1F"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7FDD4CC7" w14:textId="77777777" w:rsidR="00614FD7" w:rsidRDefault="00AC1225">
            <w:pPr>
              <w:rPr>
                <w:rFonts w:hint="eastAsia"/>
              </w:rPr>
            </w:pPr>
            <w:r>
              <w:rPr>
                <w:rFonts w:eastAsia="Liberation Sans"/>
                <w:color w:val="26333C"/>
                <w:sz w:val="14"/>
              </w:rPr>
              <w:t>Run applicability tests across chemical and non-chemical relation types; any nonsensical universal interpretation is a failure.</w:t>
            </w:r>
          </w:p>
        </w:tc>
      </w:tr>
      <w:tr w:rsidR="00614FD7" w14:paraId="4AE8E0B3" w14:textId="77777777">
        <w:trPr>
          <w:jc w:val="center"/>
        </w:trPr>
        <w:tc>
          <w:tcPr>
            <w:tcW w:w="3096" w:type="dxa"/>
            <w:shd w:val="clear" w:color="auto" w:fill="F2F6F8"/>
            <w:tcMar>
              <w:top w:w="62" w:type="dxa"/>
              <w:left w:w="90" w:type="dxa"/>
              <w:bottom w:w="62" w:type="dxa"/>
              <w:right w:w="90" w:type="dxa"/>
            </w:tcMar>
            <w:vAlign w:val="center"/>
          </w:tcPr>
          <w:p w14:paraId="4E6C133F"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232B304E" w14:textId="77777777" w:rsidR="00614FD7" w:rsidRDefault="00AC1225">
            <w:pPr>
              <w:rPr>
                <w:rFonts w:hint="eastAsia"/>
              </w:rPr>
            </w:pPr>
            <w:r>
              <w:rPr>
                <w:rFonts w:eastAsia="Liberation Sans"/>
                <w:color w:val="26333C"/>
                <w:sz w:val="14"/>
              </w:rPr>
              <w:t>REFERENCE CANDIDATE — APPLICABILITY-GOVERNED</w:t>
            </w:r>
          </w:p>
        </w:tc>
      </w:tr>
    </w:tbl>
    <w:p w14:paraId="63010DFD" w14:textId="77777777" w:rsidR="00614FD7" w:rsidRDefault="00AC1225">
      <w:pPr>
        <w:rPr>
          <w:rFonts w:hint="eastAsia"/>
        </w:rPr>
      </w:pPr>
      <w:r>
        <w:br w:type="page"/>
      </w:r>
    </w:p>
    <w:p w14:paraId="3A829062"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25A9D220" w14:textId="77777777">
        <w:trPr>
          <w:tblHeader/>
          <w:jc w:val="center"/>
        </w:trPr>
        <w:tc>
          <w:tcPr>
            <w:tcW w:w="3389" w:type="dxa"/>
            <w:shd w:val="clear" w:color="auto" w:fill="111820"/>
            <w:tcMar>
              <w:top w:w="70" w:type="dxa"/>
              <w:left w:w="90" w:type="dxa"/>
              <w:bottom w:w="70" w:type="dxa"/>
              <w:right w:w="90" w:type="dxa"/>
            </w:tcMar>
          </w:tcPr>
          <w:p w14:paraId="3DE9C18A"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4BB29EFA"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1E89C07A" w14:textId="77777777" w:rsidR="00614FD7" w:rsidRDefault="00AC1225">
            <w:pPr>
              <w:rPr>
                <w:rFonts w:hint="eastAsia"/>
              </w:rPr>
            </w:pPr>
            <w:r>
              <w:rPr>
                <w:rFonts w:eastAsia="Liberation Sans"/>
                <w:b/>
                <w:color w:val="EAF1F4"/>
                <w:sz w:val="16"/>
              </w:rPr>
              <w:t>Semantic assignment</w:t>
            </w:r>
          </w:p>
        </w:tc>
      </w:tr>
      <w:tr w:rsidR="00614FD7" w14:paraId="61334813" w14:textId="77777777">
        <w:trPr>
          <w:jc w:val="center"/>
        </w:trPr>
        <w:tc>
          <w:tcPr>
            <w:tcW w:w="1944" w:type="dxa"/>
            <w:tcMar>
              <w:top w:w="65" w:type="dxa"/>
              <w:left w:w="90" w:type="dxa"/>
              <w:bottom w:w="65" w:type="dxa"/>
              <w:right w:w="90" w:type="dxa"/>
            </w:tcMar>
            <w:vAlign w:val="center"/>
          </w:tcPr>
          <w:p w14:paraId="7EEEEC3D" w14:textId="77777777" w:rsidR="00614FD7" w:rsidRDefault="00AC1225">
            <w:pPr>
              <w:jc w:val="center"/>
              <w:rPr>
                <w:rFonts w:hint="eastAsia"/>
              </w:rPr>
            </w:pPr>
            <w:r>
              <w:rPr>
                <w:rFonts w:ascii="Liberation Mono" w:eastAsia="Liberation Mono" w:hAnsi="Liberation Mono"/>
                <w:sz w:val="15"/>
              </w:rPr>
              <w:t>000</w:t>
            </w:r>
          </w:p>
        </w:tc>
        <w:tc>
          <w:tcPr>
            <w:tcW w:w="2088" w:type="dxa"/>
            <w:tcMar>
              <w:top w:w="65" w:type="dxa"/>
              <w:left w:w="90" w:type="dxa"/>
              <w:bottom w:w="65" w:type="dxa"/>
              <w:right w:w="90" w:type="dxa"/>
            </w:tcMar>
            <w:vAlign w:val="center"/>
          </w:tcPr>
          <w:p w14:paraId="2EE9DF77"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5D2EA315" w14:textId="77777777" w:rsidR="00614FD7" w:rsidRDefault="00AC1225">
            <w:pPr>
              <w:rPr>
                <w:rFonts w:hint="eastAsia"/>
              </w:rPr>
            </w:pPr>
            <w:r>
              <w:rPr>
                <w:rFonts w:eastAsia="Liberation Sans"/>
                <w:sz w:val="15"/>
              </w:rPr>
              <w:t>Unspecified / not asserted</w:t>
            </w:r>
          </w:p>
        </w:tc>
      </w:tr>
      <w:tr w:rsidR="00614FD7" w14:paraId="76B3C261" w14:textId="77777777">
        <w:trPr>
          <w:jc w:val="center"/>
        </w:trPr>
        <w:tc>
          <w:tcPr>
            <w:tcW w:w="1944" w:type="dxa"/>
            <w:tcMar>
              <w:top w:w="65" w:type="dxa"/>
              <w:left w:w="90" w:type="dxa"/>
              <w:bottom w:w="65" w:type="dxa"/>
              <w:right w:w="90" w:type="dxa"/>
            </w:tcMar>
            <w:vAlign w:val="center"/>
          </w:tcPr>
          <w:p w14:paraId="0760ECE1" w14:textId="77777777" w:rsidR="00614FD7" w:rsidRDefault="00AC1225">
            <w:pPr>
              <w:jc w:val="center"/>
              <w:rPr>
                <w:rFonts w:hint="eastAsia"/>
              </w:rPr>
            </w:pPr>
            <w:r>
              <w:rPr>
                <w:rFonts w:ascii="Liberation Mono" w:eastAsia="Liberation Mono" w:hAnsi="Liberation Mono"/>
                <w:sz w:val="15"/>
              </w:rPr>
              <w:t>001</w:t>
            </w:r>
          </w:p>
        </w:tc>
        <w:tc>
          <w:tcPr>
            <w:tcW w:w="2088" w:type="dxa"/>
            <w:tcMar>
              <w:top w:w="65" w:type="dxa"/>
              <w:left w:w="90" w:type="dxa"/>
              <w:bottom w:w="65" w:type="dxa"/>
              <w:right w:w="90" w:type="dxa"/>
            </w:tcMar>
            <w:vAlign w:val="center"/>
          </w:tcPr>
          <w:p w14:paraId="2C6C1D66"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4AB0AB98" w14:textId="77777777" w:rsidR="00614FD7" w:rsidRDefault="00AC1225">
            <w:pPr>
              <w:rPr>
                <w:rFonts w:hint="eastAsia"/>
              </w:rPr>
            </w:pPr>
            <w:r>
              <w:rPr>
                <w:rFonts w:eastAsia="Liberation Sans"/>
                <w:sz w:val="15"/>
              </w:rPr>
              <w:t>Single</w:t>
            </w:r>
          </w:p>
        </w:tc>
      </w:tr>
      <w:tr w:rsidR="00614FD7" w14:paraId="087AA247" w14:textId="77777777">
        <w:trPr>
          <w:jc w:val="center"/>
        </w:trPr>
        <w:tc>
          <w:tcPr>
            <w:tcW w:w="1944" w:type="dxa"/>
            <w:tcMar>
              <w:top w:w="65" w:type="dxa"/>
              <w:left w:w="90" w:type="dxa"/>
              <w:bottom w:w="65" w:type="dxa"/>
              <w:right w:w="90" w:type="dxa"/>
            </w:tcMar>
            <w:vAlign w:val="center"/>
          </w:tcPr>
          <w:p w14:paraId="6934ED1C" w14:textId="77777777" w:rsidR="00614FD7" w:rsidRDefault="00AC1225">
            <w:pPr>
              <w:jc w:val="center"/>
              <w:rPr>
                <w:rFonts w:hint="eastAsia"/>
              </w:rPr>
            </w:pPr>
            <w:r>
              <w:rPr>
                <w:rFonts w:ascii="Liberation Mono" w:eastAsia="Liberation Mono" w:hAnsi="Liberation Mono"/>
                <w:sz w:val="15"/>
              </w:rPr>
              <w:t>010</w:t>
            </w:r>
          </w:p>
        </w:tc>
        <w:tc>
          <w:tcPr>
            <w:tcW w:w="2088" w:type="dxa"/>
            <w:tcMar>
              <w:top w:w="65" w:type="dxa"/>
              <w:left w:w="90" w:type="dxa"/>
              <w:bottom w:w="65" w:type="dxa"/>
              <w:right w:w="90" w:type="dxa"/>
            </w:tcMar>
            <w:vAlign w:val="center"/>
          </w:tcPr>
          <w:p w14:paraId="2E793E57"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7C594A0C" w14:textId="77777777" w:rsidR="00614FD7" w:rsidRDefault="00AC1225">
            <w:pPr>
              <w:rPr>
                <w:rFonts w:hint="eastAsia"/>
              </w:rPr>
            </w:pPr>
            <w:r>
              <w:rPr>
                <w:rFonts w:eastAsia="Liberation Sans"/>
                <w:sz w:val="15"/>
              </w:rPr>
              <w:t>Double</w:t>
            </w:r>
          </w:p>
        </w:tc>
      </w:tr>
      <w:tr w:rsidR="00614FD7" w14:paraId="46FB1A06" w14:textId="77777777">
        <w:trPr>
          <w:jc w:val="center"/>
        </w:trPr>
        <w:tc>
          <w:tcPr>
            <w:tcW w:w="1944" w:type="dxa"/>
            <w:tcMar>
              <w:top w:w="65" w:type="dxa"/>
              <w:left w:w="90" w:type="dxa"/>
              <w:bottom w:w="65" w:type="dxa"/>
              <w:right w:w="90" w:type="dxa"/>
            </w:tcMar>
            <w:vAlign w:val="center"/>
          </w:tcPr>
          <w:p w14:paraId="63B03144" w14:textId="77777777" w:rsidR="00614FD7" w:rsidRDefault="00AC1225">
            <w:pPr>
              <w:jc w:val="center"/>
              <w:rPr>
                <w:rFonts w:hint="eastAsia"/>
              </w:rPr>
            </w:pPr>
            <w:r>
              <w:rPr>
                <w:rFonts w:ascii="Liberation Mono" w:eastAsia="Liberation Mono" w:hAnsi="Liberation Mono"/>
                <w:sz w:val="15"/>
              </w:rPr>
              <w:t>011</w:t>
            </w:r>
          </w:p>
        </w:tc>
        <w:tc>
          <w:tcPr>
            <w:tcW w:w="2088" w:type="dxa"/>
            <w:tcMar>
              <w:top w:w="65" w:type="dxa"/>
              <w:left w:w="90" w:type="dxa"/>
              <w:bottom w:w="65" w:type="dxa"/>
              <w:right w:w="90" w:type="dxa"/>
            </w:tcMar>
            <w:vAlign w:val="center"/>
          </w:tcPr>
          <w:p w14:paraId="795EF5BC"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4B062D0D" w14:textId="77777777" w:rsidR="00614FD7" w:rsidRDefault="00AC1225">
            <w:pPr>
              <w:rPr>
                <w:rFonts w:hint="eastAsia"/>
              </w:rPr>
            </w:pPr>
            <w:r>
              <w:rPr>
                <w:rFonts w:eastAsia="Liberation Sans"/>
                <w:sz w:val="15"/>
              </w:rPr>
              <w:t>Triple</w:t>
            </w:r>
          </w:p>
        </w:tc>
      </w:tr>
      <w:tr w:rsidR="00614FD7" w14:paraId="1CB95A70" w14:textId="77777777">
        <w:trPr>
          <w:jc w:val="center"/>
        </w:trPr>
        <w:tc>
          <w:tcPr>
            <w:tcW w:w="1944" w:type="dxa"/>
            <w:tcMar>
              <w:top w:w="65" w:type="dxa"/>
              <w:left w:w="90" w:type="dxa"/>
              <w:bottom w:w="65" w:type="dxa"/>
              <w:right w:w="90" w:type="dxa"/>
            </w:tcMar>
            <w:vAlign w:val="center"/>
          </w:tcPr>
          <w:p w14:paraId="2A222AE7" w14:textId="77777777" w:rsidR="00614FD7" w:rsidRDefault="00AC1225">
            <w:pPr>
              <w:jc w:val="center"/>
              <w:rPr>
                <w:rFonts w:hint="eastAsia"/>
              </w:rPr>
            </w:pPr>
            <w:r>
              <w:rPr>
                <w:rFonts w:ascii="Liberation Mono" w:eastAsia="Liberation Mono" w:hAnsi="Liberation Mono"/>
                <w:sz w:val="15"/>
              </w:rPr>
              <w:t>100</w:t>
            </w:r>
          </w:p>
        </w:tc>
        <w:tc>
          <w:tcPr>
            <w:tcW w:w="2088" w:type="dxa"/>
            <w:tcMar>
              <w:top w:w="65" w:type="dxa"/>
              <w:left w:w="90" w:type="dxa"/>
              <w:bottom w:w="65" w:type="dxa"/>
              <w:right w:w="90" w:type="dxa"/>
            </w:tcMar>
            <w:vAlign w:val="center"/>
          </w:tcPr>
          <w:p w14:paraId="7BD4A7C5" w14:textId="77777777" w:rsidR="00614FD7" w:rsidRDefault="00AC1225">
            <w:pPr>
              <w:jc w:val="center"/>
              <w:rPr>
                <w:rFonts w:hint="eastAsia"/>
              </w:rPr>
            </w:pPr>
            <w:r>
              <w:rPr>
                <w:rFonts w:ascii="Liberation Mono" w:eastAsia="Liberation Mono" w:hAnsi="Liberation Mono"/>
                <w:sz w:val="15"/>
              </w:rPr>
              <w:t>4</w:t>
            </w:r>
          </w:p>
        </w:tc>
        <w:tc>
          <w:tcPr>
            <w:tcW w:w="5616" w:type="dxa"/>
            <w:tcMar>
              <w:top w:w="65" w:type="dxa"/>
              <w:left w:w="90" w:type="dxa"/>
              <w:bottom w:w="65" w:type="dxa"/>
              <w:right w:w="90" w:type="dxa"/>
            </w:tcMar>
            <w:vAlign w:val="center"/>
          </w:tcPr>
          <w:p w14:paraId="28353830" w14:textId="77777777" w:rsidR="00614FD7" w:rsidRDefault="00AC1225">
            <w:pPr>
              <w:rPr>
                <w:rFonts w:hint="eastAsia"/>
              </w:rPr>
            </w:pPr>
            <w:r>
              <w:rPr>
                <w:rFonts w:eastAsia="Liberation Sans"/>
                <w:sz w:val="15"/>
              </w:rPr>
              <w:t>Quadruple</w:t>
            </w:r>
          </w:p>
        </w:tc>
      </w:tr>
      <w:tr w:rsidR="00614FD7" w14:paraId="50DCA71F" w14:textId="77777777">
        <w:trPr>
          <w:jc w:val="center"/>
        </w:trPr>
        <w:tc>
          <w:tcPr>
            <w:tcW w:w="1944" w:type="dxa"/>
            <w:tcMar>
              <w:top w:w="65" w:type="dxa"/>
              <w:left w:w="90" w:type="dxa"/>
              <w:bottom w:w="65" w:type="dxa"/>
              <w:right w:w="90" w:type="dxa"/>
            </w:tcMar>
            <w:vAlign w:val="center"/>
          </w:tcPr>
          <w:p w14:paraId="0DCF3BBB" w14:textId="77777777" w:rsidR="00614FD7" w:rsidRDefault="00AC1225">
            <w:pPr>
              <w:jc w:val="center"/>
              <w:rPr>
                <w:rFonts w:hint="eastAsia"/>
              </w:rPr>
            </w:pPr>
            <w:r>
              <w:rPr>
                <w:rFonts w:ascii="Liberation Mono" w:eastAsia="Liberation Mono" w:hAnsi="Liberation Mono"/>
                <w:sz w:val="15"/>
              </w:rPr>
              <w:t>101</w:t>
            </w:r>
          </w:p>
        </w:tc>
        <w:tc>
          <w:tcPr>
            <w:tcW w:w="2088" w:type="dxa"/>
            <w:tcMar>
              <w:top w:w="65" w:type="dxa"/>
              <w:left w:w="90" w:type="dxa"/>
              <w:bottom w:w="65" w:type="dxa"/>
              <w:right w:w="90" w:type="dxa"/>
            </w:tcMar>
            <w:vAlign w:val="center"/>
          </w:tcPr>
          <w:p w14:paraId="62331B85" w14:textId="77777777" w:rsidR="00614FD7" w:rsidRDefault="00AC1225">
            <w:pPr>
              <w:jc w:val="center"/>
              <w:rPr>
                <w:rFonts w:hint="eastAsia"/>
              </w:rPr>
            </w:pPr>
            <w:r>
              <w:rPr>
                <w:rFonts w:ascii="Liberation Mono" w:eastAsia="Liberation Mono" w:hAnsi="Liberation Mono"/>
                <w:sz w:val="15"/>
              </w:rPr>
              <w:t>5</w:t>
            </w:r>
          </w:p>
        </w:tc>
        <w:tc>
          <w:tcPr>
            <w:tcW w:w="5616" w:type="dxa"/>
            <w:tcMar>
              <w:top w:w="65" w:type="dxa"/>
              <w:left w:w="90" w:type="dxa"/>
              <w:bottom w:w="65" w:type="dxa"/>
              <w:right w:w="90" w:type="dxa"/>
            </w:tcMar>
            <w:vAlign w:val="center"/>
          </w:tcPr>
          <w:p w14:paraId="5DB3AC0F" w14:textId="77777777" w:rsidR="00614FD7" w:rsidRDefault="00AC1225">
            <w:pPr>
              <w:rPr>
                <w:rFonts w:hint="eastAsia"/>
              </w:rPr>
            </w:pPr>
            <w:r>
              <w:rPr>
                <w:rFonts w:eastAsia="Liberation Sans"/>
                <w:sz w:val="15"/>
              </w:rPr>
              <w:t>Multiple / composite</w:t>
            </w:r>
          </w:p>
        </w:tc>
      </w:tr>
      <w:tr w:rsidR="00614FD7" w14:paraId="4C432FEF" w14:textId="77777777">
        <w:trPr>
          <w:jc w:val="center"/>
        </w:trPr>
        <w:tc>
          <w:tcPr>
            <w:tcW w:w="1944" w:type="dxa"/>
            <w:tcMar>
              <w:top w:w="65" w:type="dxa"/>
              <w:left w:w="90" w:type="dxa"/>
              <w:bottom w:w="65" w:type="dxa"/>
              <w:right w:w="90" w:type="dxa"/>
            </w:tcMar>
            <w:vAlign w:val="center"/>
          </w:tcPr>
          <w:p w14:paraId="3C042AC7" w14:textId="77777777" w:rsidR="00614FD7" w:rsidRDefault="00AC1225">
            <w:pPr>
              <w:jc w:val="center"/>
              <w:rPr>
                <w:rFonts w:hint="eastAsia"/>
              </w:rPr>
            </w:pPr>
            <w:r>
              <w:rPr>
                <w:rFonts w:ascii="Liberation Mono" w:eastAsia="Liberation Mono" w:hAnsi="Liberation Mono"/>
                <w:sz w:val="15"/>
              </w:rPr>
              <w:t>110</w:t>
            </w:r>
          </w:p>
        </w:tc>
        <w:tc>
          <w:tcPr>
            <w:tcW w:w="2088" w:type="dxa"/>
            <w:tcMar>
              <w:top w:w="65" w:type="dxa"/>
              <w:left w:w="90" w:type="dxa"/>
              <w:bottom w:w="65" w:type="dxa"/>
              <w:right w:w="90" w:type="dxa"/>
            </w:tcMar>
            <w:vAlign w:val="center"/>
          </w:tcPr>
          <w:p w14:paraId="06E9D7F5" w14:textId="77777777" w:rsidR="00614FD7" w:rsidRDefault="00AC1225">
            <w:pPr>
              <w:jc w:val="center"/>
              <w:rPr>
                <w:rFonts w:hint="eastAsia"/>
              </w:rPr>
            </w:pPr>
            <w:r>
              <w:rPr>
                <w:rFonts w:ascii="Liberation Mono" w:eastAsia="Liberation Mono" w:hAnsi="Liberation Mono"/>
                <w:sz w:val="15"/>
              </w:rPr>
              <w:t>6</w:t>
            </w:r>
          </w:p>
        </w:tc>
        <w:tc>
          <w:tcPr>
            <w:tcW w:w="5616" w:type="dxa"/>
            <w:tcMar>
              <w:top w:w="65" w:type="dxa"/>
              <w:left w:w="90" w:type="dxa"/>
              <w:bottom w:w="65" w:type="dxa"/>
              <w:right w:w="90" w:type="dxa"/>
            </w:tcMar>
            <w:vAlign w:val="center"/>
          </w:tcPr>
          <w:p w14:paraId="540E864E" w14:textId="77777777" w:rsidR="00614FD7" w:rsidRDefault="00AC1225">
            <w:pPr>
              <w:rPr>
                <w:rFonts w:hint="eastAsia"/>
              </w:rPr>
            </w:pPr>
            <w:r>
              <w:rPr>
                <w:rFonts w:eastAsia="Liberation Sans"/>
                <w:sz w:val="15"/>
              </w:rPr>
              <w:t>Continuous / distributed</w:t>
            </w:r>
          </w:p>
        </w:tc>
      </w:tr>
      <w:tr w:rsidR="00614FD7" w14:paraId="69D2BBD8" w14:textId="77777777">
        <w:trPr>
          <w:jc w:val="center"/>
        </w:trPr>
        <w:tc>
          <w:tcPr>
            <w:tcW w:w="1944" w:type="dxa"/>
            <w:tcMar>
              <w:top w:w="65" w:type="dxa"/>
              <w:left w:w="90" w:type="dxa"/>
              <w:bottom w:w="65" w:type="dxa"/>
              <w:right w:w="90" w:type="dxa"/>
            </w:tcMar>
            <w:vAlign w:val="center"/>
          </w:tcPr>
          <w:p w14:paraId="4892B63F" w14:textId="77777777" w:rsidR="00614FD7" w:rsidRDefault="00AC1225">
            <w:pPr>
              <w:jc w:val="center"/>
              <w:rPr>
                <w:rFonts w:hint="eastAsia"/>
              </w:rPr>
            </w:pPr>
            <w:r>
              <w:rPr>
                <w:rFonts w:ascii="Liberation Mono" w:eastAsia="Liberation Mono" w:hAnsi="Liberation Mono"/>
                <w:sz w:val="15"/>
              </w:rPr>
              <w:t>111</w:t>
            </w:r>
          </w:p>
        </w:tc>
        <w:tc>
          <w:tcPr>
            <w:tcW w:w="2088" w:type="dxa"/>
            <w:tcMar>
              <w:top w:w="65" w:type="dxa"/>
              <w:left w:w="90" w:type="dxa"/>
              <w:bottom w:w="65" w:type="dxa"/>
              <w:right w:w="90" w:type="dxa"/>
            </w:tcMar>
            <w:vAlign w:val="center"/>
          </w:tcPr>
          <w:p w14:paraId="3F66613C" w14:textId="77777777" w:rsidR="00614FD7" w:rsidRDefault="00AC1225">
            <w:pPr>
              <w:jc w:val="center"/>
              <w:rPr>
                <w:rFonts w:hint="eastAsia"/>
              </w:rPr>
            </w:pPr>
            <w:r>
              <w:rPr>
                <w:rFonts w:ascii="Liberation Mono" w:eastAsia="Liberation Mono" w:hAnsi="Liberation Mono"/>
                <w:sz w:val="15"/>
              </w:rPr>
              <w:t>7</w:t>
            </w:r>
          </w:p>
        </w:tc>
        <w:tc>
          <w:tcPr>
            <w:tcW w:w="5616" w:type="dxa"/>
            <w:tcMar>
              <w:top w:w="65" w:type="dxa"/>
              <w:left w:w="90" w:type="dxa"/>
              <w:bottom w:w="65" w:type="dxa"/>
              <w:right w:w="90" w:type="dxa"/>
            </w:tcMar>
            <w:vAlign w:val="center"/>
          </w:tcPr>
          <w:p w14:paraId="55AD062C" w14:textId="77777777" w:rsidR="00614FD7" w:rsidRDefault="00AC1225">
            <w:pPr>
              <w:rPr>
                <w:rFonts w:hint="eastAsia"/>
              </w:rPr>
            </w:pPr>
            <w:r>
              <w:rPr>
                <w:rFonts w:eastAsia="Liberation Sans"/>
                <w:sz w:val="15"/>
              </w:rPr>
              <w:t>Reserved</w:t>
            </w:r>
          </w:p>
        </w:tc>
      </w:tr>
      <w:tr w:rsidR="00614FD7" w14:paraId="647E83A6" w14:textId="77777777">
        <w:trPr>
          <w:jc w:val="center"/>
        </w:trPr>
        <w:tc>
          <w:tcPr>
            <w:tcW w:w="10166" w:type="dxa"/>
            <w:gridSpan w:val="3"/>
            <w:shd w:val="clear" w:color="auto" w:fill="F5F8FA"/>
            <w:tcMar>
              <w:top w:w="130" w:type="dxa"/>
              <w:left w:w="160" w:type="dxa"/>
              <w:bottom w:w="130" w:type="dxa"/>
              <w:right w:w="160" w:type="dxa"/>
            </w:tcMar>
          </w:tcPr>
          <w:p w14:paraId="547D42F5"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APPLICABILITY-GOVERNED</w:t>
            </w:r>
          </w:p>
        </w:tc>
      </w:tr>
    </w:tbl>
    <w:p w14:paraId="648D5E8E" w14:textId="77777777" w:rsidR="00614FD7" w:rsidRDefault="00614FD7">
      <w:pPr>
        <w:spacing w:after="40"/>
        <w:rPr>
          <w:rFonts w:hint="eastAsia"/>
        </w:rPr>
      </w:pPr>
    </w:p>
    <w:p w14:paraId="1E7152F7" w14:textId="77777777" w:rsidR="00614FD7" w:rsidRDefault="00AC1225">
      <w:pPr>
        <w:rPr>
          <w:rFonts w:hint="eastAsia"/>
        </w:rPr>
      </w:pPr>
      <w:r>
        <w:br w:type="page"/>
      </w:r>
    </w:p>
    <w:p w14:paraId="7C889E5A" w14:textId="77777777" w:rsidR="00614FD7" w:rsidRDefault="00AC1225">
      <w:pPr>
        <w:spacing w:after="160" w:line="259" w:lineRule="auto"/>
        <w:rPr>
          <w:rFonts w:hint="eastAsia"/>
        </w:rPr>
      </w:pPr>
      <w:r>
        <w:rPr>
          <w:rFonts w:eastAsia="Liberation Sans"/>
          <w:b/>
          <w:color w:val="18A9D3"/>
          <w:sz w:val="28"/>
        </w:rPr>
        <w:t>Figure 15. Relation Type ≠ Relation Order</w:t>
      </w:r>
    </w:p>
    <w:p w14:paraId="202FCD9F" w14:textId="77777777" w:rsidR="00614FD7" w:rsidRDefault="00AC1225">
      <w:pPr>
        <w:spacing w:after="120" w:line="259" w:lineRule="auto"/>
        <w:jc w:val="center"/>
        <w:rPr>
          <w:rFonts w:hint="eastAsia"/>
        </w:rPr>
      </w:pPr>
      <w:r>
        <w:rPr>
          <w:noProof/>
        </w:rPr>
        <w:drawing>
          <wp:inline distT="0" distB="0" distL="0" distR="0" wp14:anchorId="72237E9F" wp14:editId="56BD977E">
            <wp:extent cx="6400800" cy="4000500"/>
            <wp:effectExtent l="0" t="0" r="0" b="0"/>
            <wp:docPr id="15" name="Figure 15: Relation Type ≠ Relation Order" descr="Relationship identity and relationship order answer different questions. Order is meaningful only where the selected relationship type defines such a dimension." title="Figure 15: Relation Type ≠ Relation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png"/>
                    <pic:cNvPicPr/>
                  </pic:nvPicPr>
                  <pic:blipFill>
                    <a:blip r:embed="rId22"/>
                    <a:stretch>
                      <a:fillRect/>
                    </a:stretch>
                  </pic:blipFill>
                  <pic:spPr>
                    <a:xfrm>
                      <a:off x="0" y="0"/>
                      <a:ext cx="6400800" cy="4000500"/>
                    </a:xfrm>
                    <a:prstGeom prst="rect">
                      <a:avLst/>
                    </a:prstGeom>
                  </pic:spPr>
                </pic:pic>
              </a:graphicData>
            </a:graphic>
          </wp:inline>
        </w:drawing>
      </w:r>
    </w:p>
    <w:p w14:paraId="64F00807" w14:textId="77777777" w:rsidR="00614FD7" w:rsidRDefault="00AC1225">
      <w:pPr>
        <w:spacing w:after="100" w:line="259" w:lineRule="auto"/>
        <w:rPr>
          <w:rFonts w:hint="eastAsia"/>
        </w:rPr>
      </w:pPr>
      <w:r>
        <w:rPr>
          <w:rFonts w:eastAsia="Liberation Sans"/>
          <w:i/>
          <w:color w:val="37434B"/>
          <w:sz w:val="17"/>
        </w:rPr>
        <w:t>Relationship identity and relationship order answer different questions. Order is meaningful only where the selected relationship type defines such a dimension.</w:t>
      </w:r>
    </w:p>
    <w:p w14:paraId="6770E861"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Do not force chemical bond-order semantics onto unrelated physical relations.</w:t>
      </w:r>
    </w:p>
    <w:p w14:paraId="718FCA65" w14:textId="77777777" w:rsidR="00614FD7" w:rsidRDefault="00AC1225">
      <w:pPr>
        <w:rPr>
          <w:rFonts w:hint="eastAsia"/>
        </w:rPr>
      </w:pPr>
      <w:r>
        <w:br w:type="page"/>
      </w:r>
    </w:p>
    <w:p w14:paraId="345479E1" w14:textId="77777777" w:rsidR="00614FD7" w:rsidRDefault="00AC1225">
      <w:pPr>
        <w:pStyle w:val="Heading2"/>
      </w:pPr>
      <w:r>
        <w:rPr>
          <w:rFonts w:ascii="Liberation Sans" w:eastAsia="Liberation Sans" w:hAnsi="Liberation Sans"/>
        </w:rPr>
        <w:t>29. Relationship State</w:t>
      </w:r>
    </w:p>
    <w:p w14:paraId="27D489E0" w14:textId="77777777" w:rsidR="00614FD7" w:rsidRDefault="00AC1225">
      <w:pPr>
        <w:spacing w:after="100" w:line="259" w:lineRule="auto"/>
        <w:rPr>
          <w:rFonts w:hint="eastAsia"/>
        </w:rPr>
      </w:pPr>
      <w:r>
        <w:rPr>
          <w:rFonts w:eastAsia="Liberation Sans"/>
        </w:rPr>
        <w:t>Relationship State is retained as a falsifiable candidate for persistent relation condition. The field must be deleted or narrowed if forming, breaking, transient, or similar values prove to belong primarily to Process or Event ownership.</w:t>
      </w:r>
    </w:p>
    <w:tbl>
      <w:tblPr>
        <w:tblW w:w="0" w:type="auto"/>
        <w:jc w:val="center"/>
        <w:tblLayout w:type="fixed"/>
        <w:tblLook w:val="04A0" w:firstRow="1" w:lastRow="0" w:firstColumn="1" w:lastColumn="0" w:noHBand="0" w:noVBand="1"/>
      </w:tblPr>
      <w:tblGrid>
        <w:gridCol w:w="5083"/>
        <w:gridCol w:w="6696"/>
      </w:tblGrid>
      <w:tr w:rsidR="00614FD7" w14:paraId="1391456A" w14:textId="77777777">
        <w:trPr>
          <w:jc w:val="center"/>
        </w:trPr>
        <w:tc>
          <w:tcPr>
            <w:tcW w:w="5083" w:type="dxa"/>
            <w:shd w:val="clear" w:color="auto" w:fill="E8EFF3"/>
            <w:tcMar>
              <w:top w:w="62" w:type="dxa"/>
              <w:left w:w="90" w:type="dxa"/>
              <w:bottom w:w="62" w:type="dxa"/>
              <w:right w:w="90" w:type="dxa"/>
            </w:tcMar>
            <w:vAlign w:val="center"/>
          </w:tcPr>
          <w:p w14:paraId="1FBA27C0"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393AE44" w14:textId="77777777" w:rsidR="00614FD7" w:rsidRDefault="00AC1225">
            <w:pPr>
              <w:rPr>
                <w:rFonts w:hint="eastAsia"/>
              </w:rPr>
            </w:pPr>
            <w:r>
              <w:rPr>
                <w:rFonts w:eastAsia="Liberation Sans"/>
                <w:color w:val="26333C"/>
                <w:sz w:val="14"/>
              </w:rPr>
              <w:t>Relationship State</w:t>
            </w:r>
          </w:p>
        </w:tc>
      </w:tr>
      <w:tr w:rsidR="00614FD7" w14:paraId="3F61737F" w14:textId="77777777">
        <w:trPr>
          <w:jc w:val="center"/>
        </w:trPr>
        <w:tc>
          <w:tcPr>
            <w:tcW w:w="3096" w:type="dxa"/>
            <w:shd w:val="clear" w:color="auto" w:fill="F2F6F8"/>
            <w:tcMar>
              <w:top w:w="62" w:type="dxa"/>
              <w:left w:w="90" w:type="dxa"/>
              <w:bottom w:w="62" w:type="dxa"/>
              <w:right w:w="90" w:type="dxa"/>
            </w:tcMar>
            <w:vAlign w:val="center"/>
          </w:tcPr>
          <w:p w14:paraId="4720BDC3"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4E1CBBE7" w14:textId="77777777" w:rsidR="00614FD7" w:rsidRDefault="00AC1225">
            <w:pPr>
              <w:rPr>
                <w:rFonts w:hint="eastAsia"/>
              </w:rPr>
            </w:pPr>
            <w:r>
              <w:rPr>
                <w:rFonts w:eastAsia="Liberation Sans"/>
                <w:color w:val="26333C"/>
                <w:sz w:val="14"/>
              </w:rPr>
              <w:t>What persistent state does the selected relationship currently occupy?</w:t>
            </w:r>
          </w:p>
        </w:tc>
      </w:tr>
      <w:tr w:rsidR="00614FD7" w14:paraId="25EF0FDD" w14:textId="77777777">
        <w:trPr>
          <w:jc w:val="center"/>
        </w:trPr>
        <w:tc>
          <w:tcPr>
            <w:tcW w:w="3096" w:type="dxa"/>
            <w:shd w:val="clear" w:color="auto" w:fill="E8EFF3"/>
            <w:tcMar>
              <w:top w:w="62" w:type="dxa"/>
              <w:left w:w="90" w:type="dxa"/>
              <w:bottom w:w="62" w:type="dxa"/>
              <w:right w:w="90" w:type="dxa"/>
            </w:tcMar>
            <w:vAlign w:val="center"/>
          </w:tcPr>
          <w:p w14:paraId="18989C2A"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31ABC69C" w14:textId="77777777" w:rsidR="00614FD7" w:rsidRDefault="00AC1225">
            <w:pPr>
              <w:rPr>
                <w:rFonts w:hint="eastAsia"/>
              </w:rPr>
            </w:pPr>
            <w:r>
              <w:rPr>
                <w:rFonts w:eastAsia="Liberation Sans"/>
                <w:color w:val="26333C"/>
                <w:sz w:val="14"/>
              </w:rPr>
              <w:t>PHYSICS¹</w:t>
            </w:r>
          </w:p>
        </w:tc>
      </w:tr>
      <w:tr w:rsidR="00614FD7" w14:paraId="36654B73" w14:textId="77777777">
        <w:trPr>
          <w:jc w:val="center"/>
        </w:trPr>
        <w:tc>
          <w:tcPr>
            <w:tcW w:w="3096" w:type="dxa"/>
            <w:shd w:val="clear" w:color="auto" w:fill="F2F6F8"/>
            <w:tcMar>
              <w:top w:w="62" w:type="dxa"/>
              <w:left w:w="90" w:type="dxa"/>
              <w:bottom w:w="62" w:type="dxa"/>
              <w:right w:w="90" w:type="dxa"/>
            </w:tcMar>
            <w:vAlign w:val="center"/>
          </w:tcPr>
          <w:p w14:paraId="5F4045CF"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3FC2FCB4" w14:textId="77777777" w:rsidR="00614FD7" w:rsidRDefault="00AC1225">
            <w:pPr>
              <w:rPr>
                <w:rFonts w:hint="eastAsia"/>
              </w:rPr>
            </w:pPr>
            <w:r>
              <w:rPr>
                <w:rFonts w:eastAsia="Liberation Sans"/>
                <w:color w:val="26333C"/>
                <w:sz w:val="14"/>
              </w:rPr>
              <w:t>Relationship records when a persistent state distinction is required</w:t>
            </w:r>
          </w:p>
        </w:tc>
      </w:tr>
      <w:tr w:rsidR="00614FD7" w14:paraId="737C7A38" w14:textId="77777777">
        <w:trPr>
          <w:jc w:val="center"/>
        </w:trPr>
        <w:tc>
          <w:tcPr>
            <w:tcW w:w="3096" w:type="dxa"/>
            <w:shd w:val="clear" w:color="auto" w:fill="E8EFF3"/>
            <w:tcMar>
              <w:top w:w="62" w:type="dxa"/>
              <w:left w:w="90" w:type="dxa"/>
              <w:bottom w:w="62" w:type="dxa"/>
              <w:right w:w="90" w:type="dxa"/>
            </w:tcMar>
            <w:vAlign w:val="center"/>
          </w:tcPr>
          <w:p w14:paraId="670C4E3F"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5E22AE10" w14:textId="77777777" w:rsidR="00614FD7" w:rsidRDefault="00AC1225">
            <w:pPr>
              <w:rPr>
                <w:rFonts w:hint="eastAsia"/>
              </w:rPr>
            </w:pPr>
            <w:r>
              <w:rPr>
                <w:rFonts w:eastAsia="Liberation Sans"/>
                <w:color w:val="26333C"/>
                <w:sz w:val="14"/>
              </w:rPr>
              <w:t>SCALAR selector</w:t>
            </w:r>
          </w:p>
        </w:tc>
      </w:tr>
      <w:tr w:rsidR="00614FD7" w14:paraId="695CFC19" w14:textId="77777777">
        <w:trPr>
          <w:jc w:val="center"/>
        </w:trPr>
        <w:tc>
          <w:tcPr>
            <w:tcW w:w="3096" w:type="dxa"/>
            <w:shd w:val="clear" w:color="auto" w:fill="F2F6F8"/>
            <w:tcMar>
              <w:top w:w="62" w:type="dxa"/>
              <w:left w:w="90" w:type="dxa"/>
              <w:bottom w:w="62" w:type="dxa"/>
              <w:right w:w="90" w:type="dxa"/>
            </w:tcMar>
            <w:vAlign w:val="center"/>
          </w:tcPr>
          <w:p w14:paraId="0969B174"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36C97367" w14:textId="77777777" w:rsidR="00614FD7" w:rsidRDefault="00AC1225">
            <w:pPr>
              <w:rPr>
                <w:rFonts w:hint="eastAsia"/>
              </w:rPr>
            </w:pPr>
            <w:r>
              <w:rPr>
                <w:rFonts w:eastAsia="Liberation Sans"/>
                <w:color w:val="26333C"/>
                <w:sz w:val="14"/>
              </w:rPr>
              <w:t>3 bits — reference candidate</w:t>
            </w:r>
          </w:p>
        </w:tc>
      </w:tr>
      <w:tr w:rsidR="00614FD7" w14:paraId="20E7D659" w14:textId="77777777">
        <w:trPr>
          <w:jc w:val="center"/>
        </w:trPr>
        <w:tc>
          <w:tcPr>
            <w:tcW w:w="3096" w:type="dxa"/>
            <w:shd w:val="clear" w:color="auto" w:fill="E8EFF3"/>
            <w:tcMar>
              <w:top w:w="62" w:type="dxa"/>
              <w:left w:w="90" w:type="dxa"/>
              <w:bottom w:w="62" w:type="dxa"/>
              <w:right w:w="90" w:type="dxa"/>
            </w:tcMar>
            <w:vAlign w:val="center"/>
          </w:tcPr>
          <w:p w14:paraId="2F404870"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5027C61B" w14:textId="77777777" w:rsidR="00614FD7" w:rsidRDefault="00AC1225">
            <w:pPr>
              <w:rPr>
                <w:rFonts w:hint="eastAsia"/>
              </w:rPr>
            </w:pPr>
            <w:r>
              <w:rPr>
                <w:rFonts w:eastAsia="Liberation Sans"/>
                <w:color w:val="26333C"/>
                <w:sz w:val="14"/>
              </w:rPr>
              <w:t>8 addresses (0–7)</w:t>
            </w:r>
          </w:p>
        </w:tc>
      </w:tr>
      <w:tr w:rsidR="00614FD7" w14:paraId="489B5537" w14:textId="77777777">
        <w:trPr>
          <w:jc w:val="center"/>
        </w:trPr>
        <w:tc>
          <w:tcPr>
            <w:tcW w:w="3096" w:type="dxa"/>
            <w:shd w:val="clear" w:color="auto" w:fill="F2F6F8"/>
            <w:tcMar>
              <w:top w:w="62" w:type="dxa"/>
              <w:left w:w="90" w:type="dxa"/>
              <w:bottom w:w="62" w:type="dxa"/>
              <w:right w:w="90" w:type="dxa"/>
            </w:tcMar>
            <w:vAlign w:val="center"/>
          </w:tcPr>
          <w:p w14:paraId="7916D451"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7BDC2C45" w14:textId="77777777" w:rsidR="00614FD7" w:rsidRDefault="00AC1225">
            <w:pPr>
              <w:rPr>
                <w:rFonts w:hint="eastAsia"/>
              </w:rPr>
            </w:pPr>
            <w:r>
              <w:rPr>
                <w:rFonts w:eastAsia="Liberation Sans"/>
                <w:color w:val="26333C"/>
                <w:sz w:val="14"/>
              </w:rPr>
              <w:t>000 = unspecified.</w:t>
            </w:r>
          </w:p>
        </w:tc>
      </w:tr>
      <w:tr w:rsidR="00614FD7" w14:paraId="3C29531C" w14:textId="77777777">
        <w:trPr>
          <w:jc w:val="center"/>
        </w:trPr>
        <w:tc>
          <w:tcPr>
            <w:tcW w:w="3096" w:type="dxa"/>
            <w:shd w:val="clear" w:color="auto" w:fill="E8EFF3"/>
            <w:tcMar>
              <w:top w:w="62" w:type="dxa"/>
              <w:left w:w="90" w:type="dxa"/>
              <w:bottom w:w="62" w:type="dxa"/>
              <w:right w:w="90" w:type="dxa"/>
            </w:tcMar>
            <w:vAlign w:val="center"/>
          </w:tcPr>
          <w:p w14:paraId="0A210C74"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30E78014" w14:textId="77777777" w:rsidR="00614FD7" w:rsidRDefault="00AC1225">
            <w:pPr>
              <w:rPr>
                <w:rFonts w:hint="eastAsia"/>
              </w:rPr>
            </w:pPr>
            <w:r>
              <w:rPr>
                <w:rFonts w:eastAsia="Liberation Sans"/>
                <w:color w:val="26333C"/>
                <w:sz w:val="14"/>
              </w:rPr>
              <w:t>No permanently reserved code in the current sketch; 111 remains the most likely revision point.</w:t>
            </w:r>
          </w:p>
        </w:tc>
      </w:tr>
      <w:tr w:rsidR="00614FD7" w14:paraId="7E0100E7" w14:textId="77777777">
        <w:trPr>
          <w:jc w:val="center"/>
        </w:trPr>
        <w:tc>
          <w:tcPr>
            <w:tcW w:w="3096" w:type="dxa"/>
            <w:shd w:val="clear" w:color="auto" w:fill="F2F6F8"/>
            <w:tcMar>
              <w:top w:w="62" w:type="dxa"/>
              <w:left w:w="90" w:type="dxa"/>
              <w:bottom w:w="62" w:type="dxa"/>
              <w:right w:w="90" w:type="dxa"/>
            </w:tcMar>
            <w:vAlign w:val="center"/>
          </w:tcPr>
          <w:p w14:paraId="18663CD4"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25385AD2" w14:textId="77777777" w:rsidR="00614FD7" w:rsidRDefault="00AC1225">
            <w:pPr>
              <w:rPr>
                <w:rFonts w:hint="eastAsia"/>
              </w:rPr>
            </w:pPr>
            <w:r>
              <w:rPr>
                <w:rFonts w:eastAsia="Liberation Sans"/>
                <w:color w:val="26333C"/>
                <w:sz w:val="14"/>
              </w:rPr>
              <w:t>Decode locally; Relation Type and domain metadata constrain legal meanings.</w:t>
            </w:r>
          </w:p>
        </w:tc>
      </w:tr>
      <w:tr w:rsidR="00614FD7" w14:paraId="7CD07F65" w14:textId="77777777">
        <w:trPr>
          <w:jc w:val="center"/>
        </w:trPr>
        <w:tc>
          <w:tcPr>
            <w:tcW w:w="3096" w:type="dxa"/>
            <w:shd w:val="clear" w:color="auto" w:fill="E8EFF3"/>
            <w:tcMar>
              <w:top w:w="62" w:type="dxa"/>
              <w:left w:w="90" w:type="dxa"/>
              <w:bottom w:w="62" w:type="dxa"/>
              <w:right w:w="90" w:type="dxa"/>
            </w:tcMar>
            <w:vAlign w:val="center"/>
          </w:tcPr>
          <w:p w14:paraId="078C9D3A"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38785E90" w14:textId="77777777" w:rsidR="00614FD7" w:rsidRDefault="00AC1225">
            <w:pPr>
              <w:rPr>
                <w:rFonts w:hint="eastAsia"/>
              </w:rPr>
            </w:pPr>
            <w:r>
              <w:rPr>
                <w:rFonts w:eastAsia="Liberation Sans"/>
                <w:color w:val="26333C"/>
                <w:sz w:val="14"/>
              </w:rPr>
              <w:t>Variable relation state.</w:t>
            </w:r>
          </w:p>
        </w:tc>
      </w:tr>
      <w:tr w:rsidR="00614FD7" w14:paraId="1893B012" w14:textId="77777777">
        <w:trPr>
          <w:jc w:val="center"/>
        </w:trPr>
        <w:tc>
          <w:tcPr>
            <w:tcW w:w="3096" w:type="dxa"/>
            <w:shd w:val="clear" w:color="auto" w:fill="F2F6F8"/>
            <w:tcMar>
              <w:top w:w="62" w:type="dxa"/>
              <w:left w:w="90" w:type="dxa"/>
              <w:bottom w:w="62" w:type="dxa"/>
              <w:right w:w="90" w:type="dxa"/>
            </w:tcMar>
            <w:vAlign w:val="center"/>
          </w:tcPr>
          <w:p w14:paraId="65B431A9"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4CE216DB" w14:textId="77777777" w:rsidR="00614FD7" w:rsidRDefault="00AC1225">
            <w:pPr>
              <w:rPr>
                <w:rFonts w:hint="eastAsia"/>
              </w:rPr>
            </w:pPr>
            <w:r>
              <w:rPr>
                <w:rFonts w:eastAsia="Liberation Sans"/>
                <w:color w:val="26333C"/>
                <w:sz w:val="14"/>
              </w:rPr>
              <w:t>Event history may be derived from separate Event records; it must not be inferred solely from relation state.</w:t>
            </w:r>
          </w:p>
        </w:tc>
      </w:tr>
      <w:tr w:rsidR="00614FD7" w14:paraId="3A011CA4" w14:textId="77777777">
        <w:trPr>
          <w:jc w:val="center"/>
        </w:trPr>
        <w:tc>
          <w:tcPr>
            <w:tcW w:w="3096" w:type="dxa"/>
            <w:shd w:val="clear" w:color="auto" w:fill="E8EFF3"/>
            <w:tcMar>
              <w:top w:w="62" w:type="dxa"/>
              <w:left w:w="90" w:type="dxa"/>
              <w:bottom w:w="62" w:type="dxa"/>
              <w:right w:w="90" w:type="dxa"/>
            </w:tcMar>
            <w:vAlign w:val="center"/>
          </w:tcPr>
          <w:p w14:paraId="74D65437"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5D69AC3A" w14:textId="77777777" w:rsidR="00614FD7" w:rsidRDefault="00AC1225">
            <w:pPr>
              <w:rPr>
                <w:rFonts w:hint="eastAsia"/>
              </w:rPr>
            </w:pPr>
            <w:r>
              <w:rPr>
                <w:rFonts w:eastAsia="Liberation Sans"/>
                <w:color w:val="26333C"/>
                <w:sz w:val="14"/>
              </w:rPr>
              <w:t>Project stable/forming/breaking/etc. only when the relation model supports the distinction.</w:t>
            </w:r>
          </w:p>
        </w:tc>
      </w:tr>
      <w:tr w:rsidR="00614FD7" w14:paraId="201640F5" w14:textId="77777777">
        <w:trPr>
          <w:jc w:val="center"/>
        </w:trPr>
        <w:tc>
          <w:tcPr>
            <w:tcW w:w="3096" w:type="dxa"/>
            <w:shd w:val="clear" w:color="auto" w:fill="F2F6F8"/>
            <w:tcMar>
              <w:top w:w="62" w:type="dxa"/>
              <w:left w:w="90" w:type="dxa"/>
              <w:bottom w:w="62" w:type="dxa"/>
              <w:right w:w="90" w:type="dxa"/>
            </w:tcMar>
            <w:vAlign w:val="center"/>
          </w:tcPr>
          <w:p w14:paraId="57B484D0"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4357F31C" w14:textId="77777777" w:rsidR="00614FD7" w:rsidRDefault="00AC1225">
            <w:pPr>
              <w:rPr>
                <w:rFonts w:hint="eastAsia"/>
              </w:rPr>
            </w:pPr>
            <w:r>
              <w:rPr>
                <w:rFonts w:eastAsia="Liberation Sans"/>
                <w:color w:val="26333C"/>
                <w:sz w:val="14"/>
              </w:rPr>
              <w:t>Stable solid line, forming dashed line, breaking strike, oscillating wave; projection only.</w:t>
            </w:r>
          </w:p>
        </w:tc>
      </w:tr>
      <w:tr w:rsidR="00614FD7" w14:paraId="5C18B1CA" w14:textId="77777777">
        <w:trPr>
          <w:jc w:val="center"/>
        </w:trPr>
        <w:tc>
          <w:tcPr>
            <w:tcW w:w="3096" w:type="dxa"/>
            <w:shd w:val="clear" w:color="auto" w:fill="E8EFF3"/>
            <w:tcMar>
              <w:top w:w="62" w:type="dxa"/>
              <w:left w:w="90" w:type="dxa"/>
              <w:bottom w:w="62" w:type="dxa"/>
              <w:right w:w="90" w:type="dxa"/>
            </w:tcMar>
            <w:vAlign w:val="center"/>
          </w:tcPr>
          <w:p w14:paraId="10C6AAEF"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30984195" w14:textId="77777777" w:rsidR="00614FD7" w:rsidRDefault="00AC1225">
            <w:pPr>
              <w:rPr>
                <w:rFonts w:hint="eastAsia"/>
              </w:rPr>
            </w:pPr>
            <w:r>
              <w:rPr>
                <w:rFonts w:eastAsia="Liberation Sans"/>
                <w:color w:val="26333C"/>
                <w:sz w:val="14"/>
              </w:rPr>
              <w:t>Operators, Processes, Events, chemistry, materials, dynamics.</w:t>
            </w:r>
          </w:p>
        </w:tc>
      </w:tr>
      <w:tr w:rsidR="00614FD7" w14:paraId="1779AE51" w14:textId="77777777">
        <w:trPr>
          <w:jc w:val="center"/>
        </w:trPr>
        <w:tc>
          <w:tcPr>
            <w:tcW w:w="3096" w:type="dxa"/>
            <w:shd w:val="clear" w:color="auto" w:fill="F2F6F8"/>
            <w:tcMar>
              <w:top w:w="62" w:type="dxa"/>
              <w:left w:w="90" w:type="dxa"/>
              <w:bottom w:w="62" w:type="dxa"/>
              <w:right w:w="90" w:type="dxa"/>
            </w:tcMar>
            <w:vAlign w:val="center"/>
          </w:tcPr>
          <w:p w14:paraId="3A698938"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7DC20654" w14:textId="77777777" w:rsidR="00614FD7" w:rsidRDefault="00AC1225">
            <w:pPr>
              <w:rPr>
                <w:rFonts w:hint="eastAsia"/>
              </w:rPr>
            </w:pPr>
            <w:r>
              <w:rPr>
                <w:rFonts w:eastAsia="Liberation Sans"/>
                <w:color w:val="26333C"/>
                <w:sz w:val="14"/>
              </w:rPr>
              <w:t>A covalent relationship can be structurally present while its state is marked forming during a modeled process.</w:t>
            </w:r>
          </w:p>
        </w:tc>
      </w:tr>
      <w:tr w:rsidR="00614FD7" w14:paraId="56C42691" w14:textId="77777777">
        <w:trPr>
          <w:jc w:val="center"/>
        </w:trPr>
        <w:tc>
          <w:tcPr>
            <w:tcW w:w="3096" w:type="dxa"/>
            <w:shd w:val="clear" w:color="auto" w:fill="E8EFF3"/>
            <w:tcMar>
              <w:top w:w="62" w:type="dxa"/>
              <w:left w:w="90" w:type="dxa"/>
              <w:bottom w:w="62" w:type="dxa"/>
              <w:right w:w="90" w:type="dxa"/>
            </w:tcMar>
            <w:vAlign w:val="center"/>
          </w:tcPr>
          <w:p w14:paraId="32211F2F"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3BB62C09" w14:textId="77777777" w:rsidR="00614FD7" w:rsidRDefault="00AC1225">
            <w:pPr>
              <w:rPr>
                <w:rFonts w:hint="eastAsia"/>
              </w:rPr>
            </w:pPr>
            <w:r>
              <w:rPr>
                <w:rFonts w:eastAsia="Liberation Sans"/>
                <w:color w:val="26333C"/>
                <w:sz w:val="14"/>
              </w:rPr>
              <w:t>Relation State ≠ Process ≠ Event. “Breaking” as a state label cannot replace the event that produced the change.</w:t>
            </w:r>
          </w:p>
        </w:tc>
      </w:tr>
      <w:tr w:rsidR="00614FD7" w14:paraId="78E85007" w14:textId="77777777">
        <w:trPr>
          <w:jc w:val="center"/>
        </w:trPr>
        <w:tc>
          <w:tcPr>
            <w:tcW w:w="3096" w:type="dxa"/>
            <w:shd w:val="clear" w:color="auto" w:fill="F2F6F8"/>
            <w:tcMar>
              <w:top w:w="62" w:type="dxa"/>
              <w:left w:w="90" w:type="dxa"/>
              <w:bottom w:w="62" w:type="dxa"/>
              <w:right w:w="90" w:type="dxa"/>
            </w:tcMar>
            <w:vAlign w:val="center"/>
          </w:tcPr>
          <w:p w14:paraId="3E086596"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632E0E52" w14:textId="77777777" w:rsidR="00614FD7" w:rsidRDefault="00AC1225">
            <w:pPr>
              <w:rPr>
                <w:rFonts w:hint="eastAsia"/>
              </w:rPr>
            </w:pPr>
            <w:r>
              <w:rPr>
                <w:rFonts w:eastAsia="Liberation Sans"/>
                <w:color w:val="26333C"/>
                <w:sz w:val="14"/>
              </w:rPr>
              <w:t>Several values risk collapsing process semantics. This group is retained only as a falsifiable common-core candidate.</w:t>
            </w:r>
          </w:p>
        </w:tc>
      </w:tr>
      <w:tr w:rsidR="00614FD7" w14:paraId="0593B040" w14:textId="77777777">
        <w:trPr>
          <w:jc w:val="center"/>
        </w:trPr>
        <w:tc>
          <w:tcPr>
            <w:tcW w:w="3096" w:type="dxa"/>
            <w:shd w:val="clear" w:color="auto" w:fill="E8EFF3"/>
            <w:tcMar>
              <w:top w:w="62" w:type="dxa"/>
              <w:left w:w="90" w:type="dxa"/>
              <w:bottom w:w="62" w:type="dxa"/>
              <w:right w:w="90" w:type="dxa"/>
            </w:tcMar>
            <w:vAlign w:val="center"/>
          </w:tcPr>
          <w:p w14:paraId="0353207F"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271256AB" w14:textId="77777777" w:rsidR="00614FD7" w:rsidRDefault="00AC1225">
            <w:pPr>
              <w:rPr>
                <w:rFonts w:hint="eastAsia"/>
              </w:rPr>
            </w:pPr>
            <w:r>
              <w:rPr>
                <w:rFonts w:eastAsia="Liberation Sans"/>
                <w:color w:val="26333C"/>
                <w:sz w:val="14"/>
              </w:rPr>
              <w:t>Attempt to move forming/breaking/transient semantics into Process/Event ownership; remove the BitGroup if no common persistent state remains.</w:t>
            </w:r>
          </w:p>
        </w:tc>
      </w:tr>
      <w:tr w:rsidR="00614FD7" w14:paraId="6C46BAF3" w14:textId="77777777">
        <w:trPr>
          <w:jc w:val="center"/>
        </w:trPr>
        <w:tc>
          <w:tcPr>
            <w:tcW w:w="3096" w:type="dxa"/>
            <w:shd w:val="clear" w:color="auto" w:fill="F2F6F8"/>
            <w:tcMar>
              <w:top w:w="62" w:type="dxa"/>
              <w:left w:w="90" w:type="dxa"/>
              <w:bottom w:w="62" w:type="dxa"/>
              <w:right w:w="90" w:type="dxa"/>
            </w:tcMar>
            <w:vAlign w:val="center"/>
          </w:tcPr>
          <w:p w14:paraId="0DDD2E5E"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79487894" w14:textId="77777777" w:rsidR="00614FD7" w:rsidRDefault="00AC1225">
            <w:pPr>
              <w:rPr>
                <w:rFonts w:hint="eastAsia"/>
              </w:rPr>
            </w:pPr>
            <w:r>
              <w:rPr>
                <w:rFonts w:eastAsia="Liberation Sans"/>
                <w:color w:val="26333C"/>
                <w:sz w:val="14"/>
              </w:rPr>
              <w:t>REFERENCE CANDIDATE — ELIMINATION PRESSURE</w:t>
            </w:r>
          </w:p>
        </w:tc>
      </w:tr>
    </w:tbl>
    <w:p w14:paraId="707EFFC6" w14:textId="77777777" w:rsidR="00614FD7" w:rsidRDefault="00AC1225">
      <w:pPr>
        <w:rPr>
          <w:rFonts w:hint="eastAsia"/>
        </w:rPr>
      </w:pPr>
      <w:r>
        <w:br w:type="page"/>
      </w:r>
    </w:p>
    <w:p w14:paraId="532746BD"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1670AE55" w14:textId="77777777">
        <w:trPr>
          <w:tblHeader/>
          <w:jc w:val="center"/>
        </w:trPr>
        <w:tc>
          <w:tcPr>
            <w:tcW w:w="3389" w:type="dxa"/>
            <w:shd w:val="clear" w:color="auto" w:fill="111820"/>
            <w:tcMar>
              <w:top w:w="70" w:type="dxa"/>
              <w:left w:w="90" w:type="dxa"/>
              <w:bottom w:w="70" w:type="dxa"/>
              <w:right w:w="90" w:type="dxa"/>
            </w:tcMar>
          </w:tcPr>
          <w:p w14:paraId="24D1AB96"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1AB054B0"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9ADAA71" w14:textId="77777777" w:rsidR="00614FD7" w:rsidRDefault="00AC1225">
            <w:pPr>
              <w:rPr>
                <w:rFonts w:hint="eastAsia"/>
              </w:rPr>
            </w:pPr>
            <w:r>
              <w:rPr>
                <w:rFonts w:eastAsia="Liberation Sans"/>
                <w:b/>
                <w:color w:val="EAF1F4"/>
                <w:sz w:val="16"/>
              </w:rPr>
              <w:t>Semantic assignment</w:t>
            </w:r>
          </w:p>
        </w:tc>
      </w:tr>
      <w:tr w:rsidR="00614FD7" w14:paraId="27C55C60" w14:textId="77777777">
        <w:trPr>
          <w:jc w:val="center"/>
        </w:trPr>
        <w:tc>
          <w:tcPr>
            <w:tcW w:w="1944" w:type="dxa"/>
            <w:tcMar>
              <w:top w:w="65" w:type="dxa"/>
              <w:left w:w="90" w:type="dxa"/>
              <w:bottom w:w="65" w:type="dxa"/>
              <w:right w:w="90" w:type="dxa"/>
            </w:tcMar>
            <w:vAlign w:val="center"/>
          </w:tcPr>
          <w:p w14:paraId="7BDCC153" w14:textId="77777777" w:rsidR="00614FD7" w:rsidRDefault="00AC1225">
            <w:pPr>
              <w:jc w:val="center"/>
              <w:rPr>
                <w:rFonts w:hint="eastAsia"/>
              </w:rPr>
            </w:pPr>
            <w:r>
              <w:rPr>
                <w:rFonts w:ascii="Liberation Mono" w:eastAsia="Liberation Mono" w:hAnsi="Liberation Mono"/>
                <w:sz w:val="15"/>
              </w:rPr>
              <w:t>000</w:t>
            </w:r>
          </w:p>
        </w:tc>
        <w:tc>
          <w:tcPr>
            <w:tcW w:w="2088" w:type="dxa"/>
            <w:tcMar>
              <w:top w:w="65" w:type="dxa"/>
              <w:left w:w="90" w:type="dxa"/>
              <w:bottom w:w="65" w:type="dxa"/>
              <w:right w:w="90" w:type="dxa"/>
            </w:tcMar>
            <w:vAlign w:val="center"/>
          </w:tcPr>
          <w:p w14:paraId="5EF1942C"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74CE41F5" w14:textId="77777777" w:rsidR="00614FD7" w:rsidRDefault="00AC1225">
            <w:pPr>
              <w:rPr>
                <w:rFonts w:hint="eastAsia"/>
              </w:rPr>
            </w:pPr>
            <w:r>
              <w:rPr>
                <w:rFonts w:eastAsia="Liberation Sans"/>
                <w:sz w:val="15"/>
              </w:rPr>
              <w:t>Unspecified</w:t>
            </w:r>
          </w:p>
        </w:tc>
      </w:tr>
      <w:tr w:rsidR="00614FD7" w14:paraId="68EB1430" w14:textId="77777777">
        <w:trPr>
          <w:jc w:val="center"/>
        </w:trPr>
        <w:tc>
          <w:tcPr>
            <w:tcW w:w="1944" w:type="dxa"/>
            <w:tcMar>
              <w:top w:w="65" w:type="dxa"/>
              <w:left w:w="90" w:type="dxa"/>
              <w:bottom w:w="65" w:type="dxa"/>
              <w:right w:w="90" w:type="dxa"/>
            </w:tcMar>
            <w:vAlign w:val="center"/>
          </w:tcPr>
          <w:p w14:paraId="597598D4" w14:textId="77777777" w:rsidR="00614FD7" w:rsidRDefault="00AC1225">
            <w:pPr>
              <w:jc w:val="center"/>
              <w:rPr>
                <w:rFonts w:hint="eastAsia"/>
              </w:rPr>
            </w:pPr>
            <w:r>
              <w:rPr>
                <w:rFonts w:ascii="Liberation Mono" w:eastAsia="Liberation Mono" w:hAnsi="Liberation Mono"/>
                <w:sz w:val="15"/>
              </w:rPr>
              <w:t>001</w:t>
            </w:r>
          </w:p>
        </w:tc>
        <w:tc>
          <w:tcPr>
            <w:tcW w:w="2088" w:type="dxa"/>
            <w:tcMar>
              <w:top w:w="65" w:type="dxa"/>
              <w:left w:w="90" w:type="dxa"/>
              <w:bottom w:w="65" w:type="dxa"/>
              <w:right w:w="90" w:type="dxa"/>
            </w:tcMar>
            <w:vAlign w:val="center"/>
          </w:tcPr>
          <w:p w14:paraId="0F74E193"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11FE6EBD" w14:textId="77777777" w:rsidR="00614FD7" w:rsidRDefault="00AC1225">
            <w:pPr>
              <w:rPr>
                <w:rFonts w:hint="eastAsia"/>
              </w:rPr>
            </w:pPr>
            <w:r>
              <w:rPr>
                <w:rFonts w:eastAsia="Liberation Sans"/>
                <w:sz w:val="15"/>
              </w:rPr>
              <w:t>Stable</w:t>
            </w:r>
          </w:p>
        </w:tc>
      </w:tr>
      <w:tr w:rsidR="00614FD7" w14:paraId="012C49B9" w14:textId="77777777">
        <w:trPr>
          <w:jc w:val="center"/>
        </w:trPr>
        <w:tc>
          <w:tcPr>
            <w:tcW w:w="1944" w:type="dxa"/>
            <w:tcMar>
              <w:top w:w="65" w:type="dxa"/>
              <w:left w:w="90" w:type="dxa"/>
              <w:bottom w:w="65" w:type="dxa"/>
              <w:right w:w="90" w:type="dxa"/>
            </w:tcMar>
            <w:vAlign w:val="center"/>
          </w:tcPr>
          <w:p w14:paraId="1D7252E0" w14:textId="77777777" w:rsidR="00614FD7" w:rsidRDefault="00AC1225">
            <w:pPr>
              <w:jc w:val="center"/>
              <w:rPr>
                <w:rFonts w:hint="eastAsia"/>
              </w:rPr>
            </w:pPr>
            <w:r>
              <w:rPr>
                <w:rFonts w:ascii="Liberation Mono" w:eastAsia="Liberation Mono" w:hAnsi="Liberation Mono"/>
                <w:sz w:val="15"/>
              </w:rPr>
              <w:t>010</w:t>
            </w:r>
          </w:p>
        </w:tc>
        <w:tc>
          <w:tcPr>
            <w:tcW w:w="2088" w:type="dxa"/>
            <w:tcMar>
              <w:top w:w="65" w:type="dxa"/>
              <w:left w:w="90" w:type="dxa"/>
              <w:bottom w:w="65" w:type="dxa"/>
              <w:right w:w="90" w:type="dxa"/>
            </w:tcMar>
            <w:vAlign w:val="center"/>
          </w:tcPr>
          <w:p w14:paraId="45E22242"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0F491160" w14:textId="77777777" w:rsidR="00614FD7" w:rsidRDefault="00AC1225">
            <w:pPr>
              <w:rPr>
                <w:rFonts w:hint="eastAsia"/>
              </w:rPr>
            </w:pPr>
            <w:r>
              <w:rPr>
                <w:rFonts w:eastAsia="Liberation Sans"/>
                <w:sz w:val="15"/>
              </w:rPr>
              <w:t>Forming</w:t>
            </w:r>
          </w:p>
        </w:tc>
      </w:tr>
      <w:tr w:rsidR="00614FD7" w14:paraId="21F13FB1" w14:textId="77777777">
        <w:trPr>
          <w:jc w:val="center"/>
        </w:trPr>
        <w:tc>
          <w:tcPr>
            <w:tcW w:w="1944" w:type="dxa"/>
            <w:tcMar>
              <w:top w:w="65" w:type="dxa"/>
              <w:left w:w="90" w:type="dxa"/>
              <w:bottom w:w="65" w:type="dxa"/>
              <w:right w:w="90" w:type="dxa"/>
            </w:tcMar>
            <w:vAlign w:val="center"/>
          </w:tcPr>
          <w:p w14:paraId="1B14FA61" w14:textId="77777777" w:rsidR="00614FD7" w:rsidRDefault="00AC1225">
            <w:pPr>
              <w:jc w:val="center"/>
              <w:rPr>
                <w:rFonts w:hint="eastAsia"/>
              </w:rPr>
            </w:pPr>
            <w:r>
              <w:rPr>
                <w:rFonts w:ascii="Liberation Mono" w:eastAsia="Liberation Mono" w:hAnsi="Liberation Mono"/>
                <w:sz w:val="15"/>
              </w:rPr>
              <w:t>011</w:t>
            </w:r>
          </w:p>
        </w:tc>
        <w:tc>
          <w:tcPr>
            <w:tcW w:w="2088" w:type="dxa"/>
            <w:tcMar>
              <w:top w:w="65" w:type="dxa"/>
              <w:left w:w="90" w:type="dxa"/>
              <w:bottom w:w="65" w:type="dxa"/>
              <w:right w:w="90" w:type="dxa"/>
            </w:tcMar>
            <w:vAlign w:val="center"/>
          </w:tcPr>
          <w:p w14:paraId="0ED60940"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442D8918" w14:textId="77777777" w:rsidR="00614FD7" w:rsidRDefault="00AC1225">
            <w:pPr>
              <w:rPr>
                <w:rFonts w:hint="eastAsia"/>
              </w:rPr>
            </w:pPr>
            <w:r>
              <w:rPr>
                <w:rFonts w:eastAsia="Liberation Sans"/>
                <w:sz w:val="15"/>
              </w:rPr>
              <w:t>Breaking</w:t>
            </w:r>
          </w:p>
        </w:tc>
      </w:tr>
      <w:tr w:rsidR="00614FD7" w14:paraId="15CEA316" w14:textId="77777777">
        <w:trPr>
          <w:jc w:val="center"/>
        </w:trPr>
        <w:tc>
          <w:tcPr>
            <w:tcW w:w="1944" w:type="dxa"/>
            <w:tcMar>
              <w:top w:w="65" w:type="dxa"/>
              <w:left w:w="90" w:type="dxa"/>
              <w:bottom w:w="65" w:type="dxa"/>
              <w:right w:w="90" w:type="dxa"/>
            </w:tcMar>
            <w:vAlign w:val="center"/>
          </w:tcPr>
          <w:p w14:paraId="3F251CA1" w14:textId="77777777" w:rsidR="00614FD7" w:rsidRDefault="00AC1225">
            <w:pPr>
              <w:jc w:val="center"/>
              <w:rPr>
                <w:rFonts w:hint="eastAsia"/>
              </w:rPr>
            </w:pPr>
            <w:r>
              <w:rPr>
                <w:rFonts w:ascii="Liberation Mono" w:eastAsia="Liberation Mono" w:hAnsi="Liberation Mono"/>
                <w:sz w:val="15"/>
              </w:rPr>
              <w:t>100</w:t>
            </w:r>
          </w:p>
        </w:tc>
        <w:tc>
          <w:tcPr>
            <w:tcW w:w="2088" w:type="dxa"/>
            <w:tcMar>
              <w:top w:w="65" w:type="dxa"/>
              <w:left w:w="90" w:type="dxa"/>
              <w:bottom w:w="65" w:type="dxa"/>
              <w:right w:w="90" w:type="dxa"/>
            </w:tcMar>
            <w:vAlign w:val="center"/>
          </w:tcPr>
          <w:p w14:paraId="0DC8103A" w14:textId="77777777" w:rsidR="00614FD7" w:rsidRDefault="00AC1225">
            <w:pPr>
              <w:jc w:val="center"/>
              <w:rPr>
                <w:rFonts w:hint="eastAsia"/>
              </w:rPr>
            </w:pPr>
            <w:r>
              <w:rPr>
                <w:rFonts w:ascii="Liberation Mono" w:eastAsia="Liberation Mono" w:hAnsi="Liberation Mono"/>
                <w:sz w:val="15"/>
              </w:rPr>
              <w:t>4</w:t>
            </w:r>
          </w:p>
        </w:tc>
        <w:tc>
          <w:tcPr>
            <w:tcW w:w="5616" w:type="dxa"/>
            <w:tcMar>
              <w:top w:w="65" w:type="dxa"/>
              <w:left w:w="90" w:type="dxa"/>
              <w:bottom w:w="65" w:type="dxa"/>
              <w:right w:w="90" w:type="dxa"/>
            </w:tcMar>
            <w:vAlign w:val="center"/>
          </w:tcPr>
          <w:p w14:paraId="4F233C57" w14:textId="77777777" w:rsidR="00614FD7" w:rsidRDefault="00AC1225">
            <w:pPr>
              <w:rPr>
                <w:rFonts w:hint="eastAsia"/>
              </w:rPr>
            </w:pPr>
            <w:r>
              <w:rPr>
                <w:rFonts w:eastAsia="Liberation Sans"/>
                <w:sz w:val="15"/>
              </w:rPr>
              <w:t>Oscillating</w:t>
            </w:r>
          </w:p>
        </w:tc>
      </w:tr>
      <w:tr w:rsidR="00614FD7" w14:paraId="283D98E3" w14:textId="77777777">
        <w:trPr>
          <w:jc w:val="center"/>
        </w:trPr>
        <w:tc>
          <w:tcPr>
            <w:tcW w:w="1944" w:type="dxa"/>
            <w:tcMar>
              <w:top w:w="65" w:type="dxa"/>
              <w:left w:w="90" w:type="dxa"/>
              <w:bottom w:w="65" w:type="dxa"/>
              <w:right w:w="90" w:type="dxa"/>
            </w:tcMar>
            <w:vAlign w:val="center"/>
          </w:tcPr>
          <w:p w14:paraId="33532F6D" w14:textId="77777777" w:rsidR="00614FD7" w:rsidRDefault="00AC1225">
            <w:pPr>
              <w:jc w:val="center"/>
              <w:rPr>
                <w:rFonts w:hint="eastAsia"/>
              </w:rPr>
            </w:pPr>
            <w:r>
              <w:rPr>
                <w:rFonts w:ascii="Liberation Mono" w:eastAsia="Liberation Mono" w:hAnsi="Liberation Mono"/>
                <w:sz w:val="15"/>
              </w:rPr>
              <w:t>101</w:t>
            </w:r>
          </w:p>
        </w:tc>
        <w:tc>
          <w:tcPr>
            <w:tcW w:w="2088" w:type="dxa"/>
            <w:tcMar>
              <w:top w:w="65" w:type="dxa"/>
              <w:left w:w="90" w:type="dxa"/>
              <w:bottom w:w="65" w:type="dxa"/>
              <w:right w:w="90" w:type="dxa"/>
            </w:tcMar>
            <w:vAlign w:val="center"/>
          </w:tcPr>
          <w:p w14:paraId="194F376D" w14:textId="77777777" w:rsidR="00614FD7" w:rsidRDefault="00AC1225">
            <w:pPr>
              <w:jc w:val="center"/>
              <w:rPr>
                <w:rFonts w:hint="eastAsia"/>
              </w:rPr>
            </w:pPr>
            <w:r>
              <w:rPr>
                <w:rFonts w:ascii="Liberation Mono" w:eastAsia="Liberation Mono" w:hAnsi="Liberation Mono"/>
                <w:sz w:val="15"/>
              </w:rPr>
              <w:t>5</w:t>
            </w:r>
          </w:p>
        </w:tc>
        <w:tc>
          <w:tcPr>
            <w:tcW w:w="5616" w:type="dxa"/>
            <w:tcMar>
              <w:top w:w="65" w:type="dxa"/>
              <w:left w:w="90" w:type="dxa"/>
              <w:bottom w:w="65" w:type="dxa"/>
              <w:right w:w="90" w:type="dxa"/>
            </w:tcMar>
            <w:vAlign w:val="center"/>
          </w:tcPr>
          <w:p w14:paraId="0F0E0760" w14:textId="77777777" w:rsidR="00614FD7" w:rsidRDefault="00AC1225">
            <w:pPr>
              <w:rPr>
                <w:rFonts w:hint="eastAsia"/>
              </w:rPr>
            </w:pPr>
            <w:r>
              <w:rPr>
                <w:rFonts w:eastAsia="Liberation Sans"/>
                <w:sz w:val="15"/>
              </w:rPr>
              <w:t>Transient</w:t>
            </w:r>
          </w:p>
        </w:tc>
      </w:tr>
      <w:tr w:rsidR="00614FD7" w14:paraId="21D12E7B" w14:textId="77777777">
        <w:trPr>
          <w:jc w:val="center"/>
        </w:trPr>
        <w:tc>
          <w:tcPr>
            <w:tcW w:w="1944" w:type="dxa"/>
            <w:tcMar>
              <w:top w:w="65" w:type="dxa"/>
              <w:left w:w="90" w:type="dxa"/>
              <w:bottom w:w="65" w:type="dxa"/>
              <w:right w:w="90" w:type="dxa"/>
            </w:tcMar>
            <w:vAlign w:val="center"/>
          </w:tcPr>
          <w:p w14:paraId="5E1EF9FB" w14:textId="77777777" w:rsidR="00614FD7" w:rsidRDefault="00AC1225">
            <w:pPr>
              <w:jc w:val="center"/>
              <w:rPr>
                <w:rFonts w:hint="eastAsia"/>
              </w:rPr>
            </w:pPr>
            <w:r>
              <w:rPr>
                <w:rFonts w:ascii="Liberation Mono" w:eastAsia="Liberation Mono" w:hAnsi="Liberation Mono"/>
                <w:sz w:val="15"/>
              </w:rPr>
              <w:t>110</w:t>
            </w:r>
          </w:p>
        </w:tc>
        <w:tc>
          <w:tcPr>
            <w:tcW w:w="2088" w:type="dxa"/>
            <w:tcMar>
              <w:top w:w="65" w:type="dxa"/>
              <w:left w:w="90" w:type="dxa"/>
              <w:bottom w:w="65" w:type="dxa"/>
              <w:right w:w="90" w:type="dxa"/>
            </w:tcMar>
            <w:vAlign w:val="center"/>
          </w:tcPr>
          <w:p w14:paraId="6568F0E4" w14:textId="77777777" w:rsidR="00614FD7" w:rsidRDefault="00AC1225">
            <w:pPr>
              <w:jc w:val="center"/>
              <w:rPr>
                <w:rFonts w:hint="eastAsia"/>
              </w:rPr>
            </w:pPr>
            <w:r>
              <w:rPr>
                <w:rFonts w:ascii="Liberation Mono" w:eastAsia="Liberation Mono" w:hAnsi="Liberation Mono"/>
                <w:sz w:val="15"/>
              </w:rPr>
              <w:t>6</w:t>
            </w:r>
          </w:p>
        </w:tc>
        <w:tc>
          <w:tcPr>
            <w:tcW w:w="5616" w:type="dxa"/>
            <w:tcMar>
              <w:top w:w="65" w:type="dxa"/>
              <w:left w:w="90" w:type="dxa"/>
              <w:bottom w:w="65" w:type="dxa"/>
              <w:right w:w="90" w:type="dxa"/>
            </w:tcMar>
            <w:vAlign w:val="center"/>
          </w:tcPr>
          <w:p w14:paraId="05EE4B73" w14:textId="77777777" w:rsidR="00614FD7" w:rsidRDefault="00AC1225">
            <w:pPr>
              <w:rPr>
                <w:rFonts w:hint="eastAsia"/>
              </w:rPr>
            </w:pPr>
            <w:r>
              <w:rPr>
                <w:rFonts w:eastAsia="Liberation Sans"/>
                <w:sz w:val="15"/>
              </w:rPr>
              <w:t>Intermittent</w:t>
            </w:r>
          </w:p>
        </w:tc>
      </w:tr>
      <w:tr w:rsidR="00614FD7" w14:paraId="7A39BEDE" w14:textId="77777777">
        <w:trPr>
          <w:jc w:val="center"/>
        </w:trPr>
        <w:tc>
          <w:tcPr>
            <w:tcW w:w="1944" w:type="dxa"/>
            <w:tcMar>
              <w:top w:w="65" w:type="dxa"/>
              <w:left w:w="90" w:type="dxa"/>
              <w:bottom w:w="65" w:type="dxa"/>
              <w:right w:w="90" w:type="dxa"/>
            </w:tcMar>
            <w:vAlign w:val="center"/>
          </w:tcPr>
          <w:p w14:paraId="70F0E4E5" w14:textId="77777777" w:rsidR="00614FD7" w:rsidRDefault="00AC1225">
            <w:pPr>
              <w:jc w:val="center"/>
              <w:rPr>
                <w:rFonts w:hint="eastAsia"/>
              </w:rPr>
            </w:pPr>
            <w:r>
              <w:rPr>
                <w:rFonts w:ascii="Liberation Mono" w:eastAsia="Liberation Mono" w:hAnsi="Liberation Mono"/>
                <w:sz w:val="15"/>
              </w:rPr>
              <w:t>111</w:t>
            </w:r>
          </w:p>
        </w:tc>
        <w:tc>
          <w:tcPr>
            <w:tcW w:w="2088" w:type="dxa"/>
            <w:tcMar>
              <w:top w:w="65" w:type="dxa"/>
              <w:left w:w="90" w:type="dxa"/>
              <w:bottom w:w="65" w:type="dxa"/>
              <w:right w:w="90" w:type="dxa"/>
            </w:tcMar>
            <w:vAlign w:val="center"/>
          </w:tcPr>
          <w:p w14:paraId="648A1894" w14:textId="77777777" w:rsidR="00614FD7" w:rsidRDefault="00AC1225">
            <w:pPr>
              <w:jc w:val="center"/>
              <w:rPr>
                <w:rFonts w:hint="eastAsia"/>
              </w:rPr>
            </w:pPr>
            <w:r>
              <w:rPr>
                <w:rFonts w:ascii="Liberation Mono" w:eastAsia="Liberation Mono" w:hAnsi="Liberation Mono"/>
                <w:sz w:val="15"/>
              </w:rPr>
              <w:t>7</w:t>
            </w:r>
          </w:p>
        </w:tc>
        <w:tc>
          <w:tcPr>
            <w:tcW w:w="5616" w:type="dxa"/>
            <w:tcMar>
              <w:top w:w="65" w:type="dxa"/>
              <w:left w:w="90" w:type="dxa"/>
              <w:bottom w:w="65" w:type="dxa"/>
              <w:right w:w="90" w:type="dxa"/>
            </w:tcMar>
            <w:vAlign w:val="center"/>
          </w:tcPr>
          <w:p w14:paraId="20DDDB7B" w14:textId="77777777" w:rsidR="00614FD7" w:rsidRDefault="00AC1225">
            <w:pPr>
              <w:rPr>
                <w:rFonts w:hint="eastAsia"/>
              </w:rPr>
            </w:pPr>
            <w:r>
              <w:rPr>
                <w:rFonts w:eastAsia="Liberation Sans"/>
                <w:sz w:val="15"/>
              </w:rPr>
              <w:t>Constrained / unresolved candidate</w:t>
            </w:r>
          </w:p>
        </w:tc>
      </w:tr>
      <w:tr w:rsidR="00614FD7" w14:paraId="33D89D22" w14:textId="77777777">
        <w:trPr>
          <w:jc w:val="center"/>
        </w:trPr>
        <w:tc>
          <w:tcPr>
            <w:tcW w:w="10166" w:type="dxa"/>
            <w:gridSpan w:val="3"/>
            <w:shd w:val="clear" w:color="auto" w:fill="F5F8FA"/>
            <w:tcMar>
              <w:top w:w="130" w:type="dxa"/>
              <w:left w:w="160" w:type="dxa"/>
              <w:bottom w:w="130" w:type="dxa"/>
              <w:right w:w="160" w:type="dxa"/>
            </w:tcMar>
          </w:tcPr>
          <w:p w14:paraId="145C4BE7"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ELIMINATION PRESSURE</w:t>
            </w:r>
          </w:p>
        </w:tc>
      </w:tr>
    </w:tbl>
    <w:p w14:paraId="1810EE61" w14:textId="77777777" w:rsidR="00614FD7" w:rsidRDefault="00614FD7">
      <w:pPr>
        <w:spacing w:after="40"/>
        <w:rPr>
          <w:rFonts w:hint="eastAsia"/>
        </w:rPr>
      </w:pPr>
    </w:p>
    <w:p w14:paraId="5C95CE96" w14:textId="77777777" w:rsidR="00614FD7" w:rsidRDefault="00AC1225">
      <w:pPr>
        <w:pStyle w:val="Heading2"/>
      </w:pPr>
      <w:r>
        <w:rPr>
          <w:rFonts w:ascii="Liberation Sans" w:eastAsia="Liberation Sans" w:hAnsi="Liberation Sans"/>
        </w:rPr>
        <w:t>30. Endpoint Polarity A</w:t>
      </w:r>
    </w:p>
    <w:p w14:paraId="7A23380A" w14:textId="77777777" w:rsidR="00614FD7" w:rsidRDefault="00AC1225">
      <w:pPr>
        <w:spacing w:after="100" w:line="259" w:lineRule="auto"/>
        <w:rPr>
          <w:rFonts w:hint="eastAsia"/>
        </w:rPr>
      </w:pPr>
      <w:r>
        <w:rPr>
          <w:rFonts w:eastAsia="Liberation Sans"/>
        </w:rPr>
        <w:t>Endpoint A Polarity is a qualitative projection semantic. It offers rapid visual interpretation while preserving exact charge and field quantities elsewhere.</w:t>
      </w:r>
    </w:p>
    <w:tbl>
      <w:tblPr>
        <w:tblW w:w="0" w:type="auto"/>
        <w:jc w:val="center"/>
        <w:tblLayout w:type="fixed"/>
        <w:tblLook w:val="04A0" w:firstRow="1" w:lastRow="0" w:firstColumn="1" w:lastColumn="0" w:noHBand="0" w:noVBand="1"/>
      </w:tblPr>
      <w:tblGrid>
        <w:gridCol w:w="5083"/>
        <w:gridCol w:w="6696"/>
      </w:tblGrid>
      <w:tr w:rsidR="00614FD7" w14:paraId="6D8EAC3C" w14:textId="77777777">
        <w:trPr>
          <w:jc w:val="center"/>
        </w:trPr>
        <w:tc>
          <w:tcPr>
            <w:tcW w:w="5083" w:type="dxa"/>
            <w:shd w:val="clear" w:color="auto" w:fill="E8EFF3"/>
            <w:tcMar>
              <w:top w:w="62" w:type="dxa"/>
              <w:left w:w="90" w:type="dxa"/>
              <w:bottom w:w="62" w:type="dxa"/>
              <w:right w:w="90" w:type="dxa"/>
            </w:tcMar>
            <w:vAlign w:val="center"/>
          </w:tcPr>
          <w:p w14:paraId="3429D8E3"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4723CAE" w14:textId="77777777" w:rsidR="00614FD7" w:rsidRDefault="00AC1225">
            <w:pPr>
              <w:rPr>
                <w:rFonts w:hint="eastAsia"/>
              </w:rPr>
            </w:pPr>
            <w:r>
              <w:rPr>
                <w:rFonts w:eastAsia="Liberation Sans"/>
                <w:color w:val="26333C"/>
                <w:sz w:val="14"/>
              </w:rPr>
              <w:t>Endpoint Polarity A</w:t>
            </w:r>
          </w:p>
        </w:tc>
      </w:tr>
      <w:tr w:rsidR="00614FD7" w14:paraId="68494E0D" w14:textId="77777777">
        <w:trPr>
          <w:jc w:val="center"/>
        </w:trPr>
        <w:tc>
          <w:tcPr>
            <w:tcW w:w="3096" w:type="dxa"/>
            <w:shd w:val="clear" w:color="auto" w:fill="F2F6F8"/>
            <w:tcMar>
              <w:top w:w="62" w:type="dxa"/>
              <w:left w:w="90" w:type="dxa"/>
              <w:bottom w:w="62" w:type="dxa"/>
              <w:right w:w="90" w:type="dxa"/>
            </w:tcMar>
            <w:vAlign w:val="center"/>
          </w:tcPr>
          <w:p w14:paraId="15726F83"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622CB5DA" w14:textId="77777777" w:rsidR="00614FD7" w:rsidRDefault="00AC1225">
            <w:pPr>
              <w:rPr>
                <w:rFonts w:hint="eastAsia"/>
              </w:rPr>
            </w:pPr>
            <w:r>
              <w:rPr>
                <w:rFonts w:eastAsia="Liberation Sans"/>
                <w:color w:val="26333C"/>
                <w:sz w:val="14"/>
              </w:rPr>
              <w:t>What qualitative signed polarity class is projected at endpoint A?</w:t>
            </w:r>
          </w:p>
        </w:tc>
      </w:tr>
      <w:tr w:rsidR="00614FD7" w14:paraId="24A32779" w14:textId="77777777">
        <w:trPr>
          <w:jc w:val="center"/>
        </w:trPr>
        <w:tc>
          <w:tcPr>
            <w:tcW w:w="3096" w:type="dxa"/>
            <w:shd w:val="clear" w:color="auto" w:fill="E8EFF3"/>
            <w:tcMar>
              <w:top w:w="62" w:type="dxa"/>
              <w:left w:w="90" w:type="dxa"/>
              <w:bottom w:w="62" w:type="dxa"/>
              <w:right w:w="90" w:type="dxa"/>
            </w:tcMar>
            <w:vAlign w:val="center"/>
          </w:tcPr>
          <w:p w14:paraId="5F442B1A"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5536713D" w14:textId="77777777" w:rsidR="00614FD7" w:rsidRDefault="00AC1225">
            <w:pPr>
              <w:rPr>
                <w:rFonts w:hint="eastAsia"/>
              </w:rPr>
            </w:pPr>
            <w:r>
              <w:rPr>
                <w:rFonts w:eastAsia="Liberation Sans"/>
                <w:color w:val="26333C"/>
                <w:sz w:val="14"/>
              </w:rPr>
              <w:t>PHYSICS¹</w:t>
            </w:r>
          </w:p>
        </w:tc>
      </w:tr>
      <w:tr w:rsidR="00614FD7" w14:paraId="643B7FA6" w14:textId="77777777">
        <w:trPr>
          <w:jc w:val="center"/>
        </w:trPr>
        <w:tc>
          <w:tcPr>
            <w:tcW w:w="3096" w:type="dxa"/>
            <w:shd w:val="clear" w:color="auto" w:fill="F2F6F8"/>
            <w:tcMar>
              <w:top w:w="62" w:type="dxa"/>
              <w:left w:w="90" w:type="dxa"/>
              <w:bottom w:w="62" w:type="dxa"/>
              <w:right w:w="90" w:type="dxa"/>
            </w:tcMar>
            <w:vAlign w:val="center"/>
          </w:tcPr>
          <w:p w14:paraId="222E1F88"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5E7C5E53" w14:textId="77777777" w:rsidR="00614FD7" w:rsidRDefault="00AC1225">
            <w:pPr>
              <w:rPr>
                <w:rFonts w:hint="eastAsia"/>
              </w:rPr>
            </w:pPr>
            <w:r>
              <w:rPr>
                <w:rFonts w:eastAsia="Liberation Sans"/>
                <w:color w:val="26333C"/>
                <w:sz w:val="14"/>
              </w:rPr>
              <w:t>Relationship endpoint projection where a bounded qualitative polarity class is useful</w:t>
            </w:r>
          </w:p>
        </w:tc>
      </w:tr>
      <w:tr w:rsidR="00614FD7" w14:paraId="227C55F1" w14:textId="77777777">
        <w:trPr>
          <w:jc w:val="center"/>
        </w:trPr>
        <w:tc>
          <w:tcPr>
            <w:tcW w:w="3096" w:type="dxa"/>
            <w:shd w:val="clear" w:color="auto" w:fill="E8EFF3"/>
            <w:tcMar>
              <w:top w:w="62" w:type="dxa"/>
              <w:left w:w="90" w:type="dxa"/>
              <w:bottom w:w="62" w:type="dxa"/>
              <w:right w:w="90" w:type="dxa"/>
            </w:tcMar>
            <w:vAlign w:val="center"/>
          </w:tcPr>
          <w:p w14:paraId="599CF9EA"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762C7473" w14:textId="77777777" w:rsidR="00614FD7" w:rsidRDefault="00AC1225">
            <w:pPr>
              <w:rPr>
                <w:rFonts w:hint="eastAsia"/>
              </w:rPr>
            </w:pPr>
            <w:r>
              <w:rPr>
                <w:rFonts w:eastAsia="Liberation Sans"/>
                <w:color w:val="26333C"/>
                <w:sz w:val="14"/>
              </w:rPr>
              <w:t>SCALAR selector</w:t>
            </w:r>
          </w:p>
        </w:tc>
      </w:tr>
      <w:tr w:rsidR="00614FD7" w14:paraId="41CCA239" w14:textId="77777777">
        <w:trPr>
          <w:jc w:val="center"/>
        </w:trPr>
        <w:tc>
          <w:tcPr>
            <w:tcW w:w="3096" w:type="dxa"/>
            <w:shd w:val="clear" w:color="auto" w:fill="F2F6F8"/>
            <w:tcMar>
              <w:top w:w="62" w:type="dxa"/>
              <w:left w:w="90" w:type="dxa"/>
              <w:bottom w:w="62" w:type="dxa"/>
              <w:right w:w="90" w:type="dxa"/>
            </w:tcMar>
            <w:vAlign w:val="center"/>
          </w:tcPr>
          <w:p w14:paraId="16F9C343"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06C4AA79" w14:textId="77777777" w:rsidR="00614FD7" w:rsidRDefault="00AC1225">
            <w:pPr>
              <w:rPr>
                <w:rFonts w:hint="eastAsia"/>
              </w:rPr>
            </w:pPr>
            <w:r>
              <w:rPr>
                <w:rFonts w:eastAsia="Liberation Sans"/>
                <w:color w:val="26333C"/>
                <w:sz w:val="14"/>
              </w:rPr>
              <w:t>3 bits</w:t>
            </w:r>
          </w:p>
        </w:tc>
      </w:tr>
      <w:tr w:rsidR="00614FD7" w14:paraId="54E505F7" w14:textId="77777777">
        <w:trPr>
          <w:jc w:val="center"/>
        </w:trPr>
        <w:tc>
          <w:tcPr>
            <w:tcW w:w="3096" w:type="dxa"/>
            <w:shd w:val="clear" w:color="auto" w:fill="E8EFF3"/>
            <w:tcMar>
              <w:top w:w="62" w:type="dxa"/>
              <w:left w:w="90" w:type="dxa"/>
              <w:bottom w:w="62" w:type="dxa"/>
              <w:right w:w="90" w:type="dxa"/>
            </w:tcMar>
            <w:vAlign w:val="center"/>
          </w:tcPr>
          <w:p w14:paraId="62783C5F"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39B0F648" w14:textId="77777777" w:rsidR="00614FD7" w:rsidRDefault="00AC1225">
            <w:pPr>
              <w:rPr>
                <w:rFonts w:hint="eastAsia"/>
              </w:rPr>
            </w:pPr>
            <w:r>
              <w:rPr>
                <w:rFonts w:eastAsia="Liberation Sans"/>
                <w:color w:val="26333C"/>
                <w:sz w:val="14"/>
              </w:rPr>
              <w:t>Seven signed classes plus unspecified</w:t>
            </w:r>
          </w:p>
        </w:tc>
      </w:tr>
      <w:tr w:rsidR="00614FD7" w14:paraId="302F1854" w14:textId="77777777">
        <w:trPr>
          <w:jc w:val="center"/>
        </w:trPr>
        <w:tc>
          <w:tcPr>
            <w:tcW w:w="3096" w:type="dxa"/>
            <w:shd w:val="clear" w:color="auto" w:fill="F2F6F8"/>
            <w:tcMar>
              <w:top w:w="62" w:type="dxa"/>
              <w:left w:w="90" w:type="dxa"/>
              <w:bottom w:w="62" w:type="dxa"/>
              <w:right w:w="90" w:type="dxa"/>
            </w:tcMar>
            <w:vAlign w:val="center"/>
          </w:tcPr>
          <w:p w14:paraId="7122BE74"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5CF14D4B" w14:textId="77777777" w:rsidR="00614FD7" w:rsidRDefault="00AC1225">
            <w:pPr>
              <w:rPr>
                <w:rFonts w:hint="eastAsia"/>
              </w:rPr>
            </w:pPr>
            <w:r>
              <w:rPr>
                <w:rFonts w:eastAsia="Liberation Sans"/>
                <w:color w:val="26333C"/>
                <w:sz w:val="14"/>
              </w:rPr>
              <w:t>111 = unspecified/reserved. 000 is meaningful neutral/zero, not null.</w:t>
            </w:r>
          </w:p>
        </w:tc>
      </w:tr>
      <w:tr w:rsidR="00614FD7" w14:paraId="40963256" w14:textId="77777777">
        <w:trPr>
          <w:jc w:val="center"/>
        </w:trPr>
        <w:tc>
          <w:tcPr>
            <w:tcW w:w="3096" w:type="dxa"/>
            <w:shd w:val="clear" w:color="auto" w:fill="E8EFF3"/>
            <w:tcMar>
              <w:top w:w="62" w:type="dxa"/>
              <w:left w:w="90" w:type="dxa"/>
              <w:bottom w:w="62" w:type="dxa"/>
              <w:right w:w="90" w:type="dxa"/>
            </w:tcMar>
            <w:vAlign w:val="center"/>
          </w:tcPr>
          <w:p w14:paraId="19C51F71"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3A53EC1F" w14:textId="77777777" w:rsidR="00614FD7" w:rsidRDefault="00AC1225">
            <w:pPr>
              <w:rPr>
                <w:rFonts w:hint="eastAsia"/>
              </w:rPr>
            </w:pPr>
            <w:r>
              <w:rPr>
                <w:rFonts w:eastAsia="Liberation Sans"/>
                <w:color w:val="26333C"/>
                <w:sz w:val="14"/>
              </w:rPr>
              <w:t>111 currently serves as unspecified/reserved.</w:t>
            </w:r>
          </w:p>
        </w:tc>
      </w:tr>
      <w:tr w:rsidR="00614FD7" w14:paraId="63D60B62" w14:textId="77777777">
        <w:trPr>
          <w:jc w:val="center"/>
        </w:trPr>
        <w:tc>
          <w:tcPr>
            <w:tcW w:w="3096" w:type="dxa"/>
            <w:shd w:val="clear" w:color="auto" w:fill="F2F6F8"/>
            <w:tcMar>
              <w:top w:w="62" w:type="dxa"/>
              <w:left w:w="90" w:type="dxa"/>
              <w:bottom w:w="62" w:type="dxa"/>
              <w:right w:w="90" w:type="dxa"/>
            </w:tcMar>
            <w:vAlign w:val="center"/>
          </w:tcPr>
          <w:p w14:paraId="5D15D53F"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29A2C115" w14:textId="77777777" w:rsidR="00614FD7" w:rsidRDefault="00AC1225">
            <w:pPr>
              <w:rPr>
                <w:rFonts w:hint="eastAsia"/>
              </w:rPr>
            </w:pPr>
            <w:r>
              <w:rPr>
                <w:rFonts w:eastAsia="Liberation Sans"/>
                <w:color w:val="26333C"/>
                <w:sz w:val="14"/>
              </w:rPr>
              <w:t>Decode directly; exact electric charge and field quantities route to typed quantitative systems.</w:t>
            </w:r>
          </w:p>
        </w:tc>
      </w:tr>
      <w:tr w:rsidR="00614FD7" w14:paraId="368A1BB7" w14:textId="77777777">
        <w:trPr>
          <w:jc w:val="center"/>
        </w:trPr>
        <w:tc>
          <w:tcPr>
            <w:tcW w:w="3096" w:type="dxa"/>
            <w:shd w:val="clear" w:color="auto" w:fill="E8EFF3"/>
            <w:tcMar>
              <w:top w:w="62" w:type="dxa"/>
              <w:left w:w="90" w:type="dxa"/>
              <w:bottom w:w="62" w:type="dxa"/>
              <w:right w:w="90" w:type="dxa"/>
            </w:tcMar>
            <w:vAlign w:val="center"/>
          </w:tcPr>
          <w:p w14:paraId="257F96C1"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2AC73006" w14:textId="77777777" w:rsidR="00614FD7" w:rsidRDefault="00AC1225">
            <w:pPr>
              <w:rPr>
                <w:rFonts w:hint="eastAsia"/>
              </w:rPr>
            </w:pPr>
            <w:r>
              <w:rPr>
                <w:rFonts w:eastAsia="Liberation Sans"/>
                <w:color w:val="26333C"/>
                <w:sz w:val="14"/>
              </w:rPr>
              <w:t>Variable endpoint projection; not stable particle charge identity.</w:t>
            </w:r>
          </w:p>
        </w:tc>
      </w:tr>
      <w:tr w:rsidR="00614FD7" w14:paraId="2EBA2CC0" w14:textId="77777777">
        <w:trPr>
          <w:jc w:val="center"/>
        </w:trPr>
        <w:tc>
          <w:tcPr>
            <w:tcW w:w="3096" w:type="dxa"/>
            <w:shd w:val="clear" w:color="auto" w:fill="F2F6F8"/>
            <w:tcMar>
              <w:top w:w="62" w:type="dxa"/>
              <w:left w:w="90" w:type="dxa"/>
              <w:bottom w:w="62" w:type="dxa"/>
              <w:right w:w="90" w:type="dxa"/>
            </w:tcMar>
            <w:vAlign w:val="center"/>
          </w:tcPr>
          <w:p w14:paraId="6B560489"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5DF8D96E" w14:textId="77777777" w:rsidR="00614FD7" w:rsidRDefault="00AC1225">
            <w:pPr>
              <w:rPr>
                <w:rFonts w:hint="eastAsia"/>
              </w:rPr>
            </w:pPr>
            <w:r>
              <w:rPr>
                <w:rFonts w:eastAsia="Liberation Sans"/>
                <w:color w:val="26333C"/>
                <w:sz w:val="14"/>
              </w:rPr>
              <w:t>Color/shape Reader projection is derived from signed class.</w:t>
            </w:r>
          </w:p>
        </w:tc>
      </w:tr>
      <w:tr w:rsidR="00614FD7" w14:paraId="69F75EE0" w14:textId="77777777">
        <w:trPr>
          <w:jc w:val="center"/>
        </w:trPr>
        <w:tc>
          <w:tcPr>
            <w:tcW w:w="3096" w:type="dxa"/>
            <w:shd w:val="clear" w:color="auto" w:fill="E8EFF3"/>
            <w:tcMar>
              <w:top w:w="62" w:type="dxa"/>
              <w:left w:w="90" w:type="dxa"/>
              <w:bottom w:w="62" w:type="dxa"/>
              <w:right w:w="90" w:type="dxa"/>
            </w:tcMar>
            <w:vAlign w:val="center"/>
          </w:tcPr>
          <w:p w14:paraId="375388C8"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1AB341FE" w14:textId="77777777" w:rsidR="00614FD7" w:rsidRDefault="00AC1225">
            <w:pPr>
              <w:rPr>
                <w:rFonts w:hint="eastAsia"/>
              </w:rPr>
            </w:pPr>
            <w:r>
              <w:rPr>
                <w:rFonts w:eastAsia="Liberation Sans"/>
                <w:color w:val="26333C"/>
                <w:sz w:val="14"/>
              </w:rPr>
              <w:t>Render +3 red, +2 orange, +1 yellow, 0 white, -1 purple, -2 blue, -3 green, always with a numeric label.</w:t>
            </w:r>
          </w:p>
        </w:tc>
      </w:tr>
      <w:tr w:rsidR="00614FD7" w14:paraId="17644A49" w14:textId="77777777">
        <w:trPr>
          <w:jc w:val="center"/>
        </w:trPr>
        <w:tc>
          <w:tcPr>
            <w:tcW w:w="3096" w:type="dxa"/>
            <w:shd w:val="clear" w:color="auto" w:fill="F2F6F8"/>
            <w:tcMar>
              <w:top w:w="62" w:type="dxa"/>
              <w:left w:w="90" w:type="dxa"/>
              <w:bottom w:w="62" w:type="dxa"/>
              <w:right w:w="90" w:type="dxa"/>
            </w:tcMar>
            <w:vAlign w:val="center"/>
          </w:tcPr>
          <w:p w14:paraId="51FF9AA7"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55DCEC5B" w14:textId="77777777" w:rsidR="00614FD7" w:rsidRDefault="00AC1225">
            <w:pPr>
              <w:rPr>
                <w:rFonts w:hint="eastAsia"/>
              </w:rPr>
            </w:pPr>
            <w:r>
              <w:rPr>
                <w:rFonts w:eastAsia="Liberation Sans"/>
                <w:color w:val="26333C"/>
                <w:sz w:val="14"/>
              </w:rPr>
              <w:t>Signed label + semantic color; gradients indicate static bias, arrows indicate actual process.</w:t>
            </w:r>
          </w:p>
        </w:tc>
      </w:tr>
      <w:tr w:rsidR="00614FD7" w14:paraId="4250B736" w14:textId="77777777">
        <w:trPr>
          <w:jc w:val="center"/>
        </w:trPr>
        <w:tc>
          <w:tcPr>
            <w:tcW w:w="3096" w:type="dxa"/>
            <w:shd w:val="clear" w:color="auto" w:fill="E8EFF3"/>
            <w:tcMar>
              <w:top w:w="62" w:type="dxa"/>
              <w:left w:w="90" w:type="dxa"/>
              <w:bottom w:w="62" w:type="dxa"/>
              <w:right w:w="90" w:type="dxa"/>
            </w:tcMar>
            <w:vAlign w:val="center"/>
          </w:tcPr>
          <w:p w14:paraId="7D828338"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12F0FE19" w14:textId="77777777" w:rsidR="00614FD7" w:rsidRDefault="00AC1225">
            <w:pPr>
              <w:rPr>
                <w:rFonts w:hint="eastAsia"/>
              </w:rPr>
            </w:pPr>
            <w:r>
              <w:rPr>
                <w:rFonts w:eastAsia="Liberation Sans"/>
                <w:color w:val="26333C"/>
                <w:sz w:val="14"/>
              </w:rPr>
              <w:t>Electromagnetism, chemistry, electrostatics, materials, quantity systems.</w:t>
            </w:r>
          </w:p>
        </w:tc>
      </w:tr>
      <w:tr w:rsidR="00614FD7" w14:paraId="486FEABE" w14:textId="77777777">
        <w:trPr>
          <w:jc w:val="center"/>
        </w:trPr>
        <w:tc>
          <w:tcPr>
            <w:tcW w:w="3096" w:type="dxa"/>
            <w:shd w:val="clear" w:color="auto" w:fill="F2F6F8"/>
            <w:tcMar>
              <w:top w:w="62" w:type="dxa"/>
              <w:left w:w="90" w:type="dxa"/>
              <w:bottom w:w="62" w:type="dxa"/>
              <w:right w:w="90" w:type="dxa"/>
            </w:tcMar>
            <w:vAlign w:val="center"/>
          </w:tcPr>
          <w:p w14:paraId="2D9159F3"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3C34961F" w14:textId="77777777" w:rsidR="00614FD7" w:rsidRDefault="00AC1225">
            <w:pPr>
              <w:rPr>
                <w:rFonts w:hint="eastAsia"/>
              </w:rPr>
            </w:pPr>
            <w:r>
              <w:rPr>
                <w:rFonts w:eastAsia="Liberation Sans"/>
                <w:color w:val="26333C"/>
                <w:sz w:val="14"/>
              </w:rPr>
              <w:t>Endpoint A = +1 can be paired with the complementary endpoint = -1 while exact charge remains elsewhere.</w:t>
            </w:r>
          </w:p>
        </w:tc>
      </w:tr>
      <w:tr w:rsidR="00614FD7" w14:paraId="6A7EBB6E" w14:textId="77777777">
        <w:trPr>
          <w:jc w:val="center"/>
        </w:trPr>
        <w:tc>
          <w:tcPr>
            <w:tcW w:w="3096" w:type="dxa"/>
            <w:shd w:val="clear" w:color="auto" w:fill="E8EFF3"/>
            <w:tcMar>
              <w:top w:w="62" w:type="dxa"/>
              <w:left w:w="90" w:type="dxa"/>
              <w:bottom w:w="62" w:type="dxa"/>
              <w:right w:w="90" w:type="dxa"/>
            </w:tcMar>
            <w:vAlign w:val="center"/>
          </w:tcPr>
          <w:p w14:paraId="088D5FCE"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32A12114" w14:textId="77777777" w:rsidR="00614FD7" w:rsidRDefault="00AC1225">
            <w:pPr>
              <w:rPr>
                <w:rFonts w:hint="eastAsia"/>
              </w:rPr>
            </w:pPr>
            <w:r>
              <w:rPr>
                <w:rFonts w:eastAsia="Liberation Sans"/>
                <w:color w:val="26333C"/>
                <w:sz w:val="14"/>
              </w:rPr>
              <w:t>Polarity Class ≠ Exact Electric Charge ≠ Oxidation State ≠ QCD Color Charge.</w:t>
            </w:r>
          </w:p>
        </w:tc>
      </w:tr>
      <w:tr w:rsidR="00614FD7" w14:paraId="280DF9F2" w14:textId="77777777">
        <w:trPr>
          <w:jc w:val="center"/>
        </w:trPr>
        <w:tc>
          <w:tcPr>
            <w:tcW w:w="3096" w:type="dxa"/>
            <w:shd w:val="clear" w:color="auto" w:fill="F2F6F8"/>
            <w:tcMar>
              <w:top w:w="62" w:type="dxa"/>
              <w:left w:w="90" w:type="dxa"/>
              <w:bottom w:w="62" w:type="dxa"/>
              <w:right w:w="90" w:type="dxa"/>
            </w:tcMar>
            <w:vAlign w:val="center"/>
          </w:tcPr>
          <w:p w14:paraId="1AE94986"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02B65600" w14:textId="77777777" w:rsidR="00614FD7" w:rsidRDefault="00AC1225">
            <w:pPr>
              <w:rPr>
                <w:rFonts w:hint="eastAsia"/>
              </w:rPr>
            </w:pPr>
            <w:r>
              <w:rPr>
                <w:rFonts w:eastAsia="Liberation Sans"/>
                <w:color w:val="26333C"/>
                <w:sz w:val="14"/>
              </w:rPr>
              <w:t>A seven-class scale is qualitative. It must never substitute for a continuous field or exact charge quantity.</w:t>
            </w:r>
          </w:p>
        </w:tc>
      </w:tr>
      <w:tr w:rsidR="00614FD7" w14:paraId="3ACA2231" w14:textId="77777777">
        <w:trPr>
          <w:jc w:val="center"/>
        </w:trPr>
        <w:tc>
          <w:tcPr>
            <w:tcW w:w="3096" w:type="dxa"/>
            <w:shd w:val="clear" w:color="auto" w:fill="E8EFF3"/>
            <w:tcMar>
              <w:top w:w="62" w:type="dxa"/>
              <w:left w:w="90" w:type="dxa"/>
              <w:bottom w:w="62" w:type="dxa"/>
              <w:right w:w="90" w:type="dxa"/>
            </w:tcMar>
            <w:vAlign w:val="center"/>
          </w:tcPr>
          <w:p w14:paraId="3B3A7862"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4D290C4F" w14:textId="77777777" w:rsidR="00614FD7" w:rsidRDefault="00AC1225">
            <w:pPr>
              <w:rPr>
                <w:rFonts w:hint="eastAsia"/>
              </w:rPr>
            </w:pPr>
            <w:r>
              <w:rPr>
                <w:rFonts w:eastAsia="Liberation Sans"/>
                <w:color w:val="26333C"/>
                <w:sz w:val="14"/>
              </w:rPr>
              <w:t>Compare projection against exact charge/field values and verify that zero and unspecified remain distinguishable.</w:t>
            </w:r>
          </w:p>
        </w:tc>
      </w:tr>
      <w:tr w:rsidR="00614FD7" w14:paraId="5CCFD4E5" w14:textId="77777777">
        <w:trPr>
          <w:jc w:val="center"/>
        </w:trPr>
        <w:tc>
          <w:tcPr>
            <w:tcW w:w="3096" w:type="dxa"/>
            <w:shd w:val="clear" w:color="auto" w:fill="F2F6F8"/>
            <w:tcMar>
              <w:top w:w="62" w:type="dxa"/>
              <w:left w:w="90" w:type="dxa"/>
              <w:bottom w:w="62" w:type="dxa"/>
              <w:right w:w="90" w:type="dxa"/>
            </w:tcMar>
            <w:vAlign w:val="center"/>
          </w:tcPr>
          <w:p w14:paraId="778E966D"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342DD1A1" w14:textId="77777777" w:rsidR="00614FD7" w:rsidRDefault="00AC1225">
            <w:pPr>
              <w:rPr>
                <w:rFonts w:hint="eastAsia"/>
              </w:rPr>
            </w:pPr>
            <w:r>
              <w:rPr>
                <w:rFonts w:eastAsia="Liberation Sans"/>
                <w:color w:val="26333C"/>
                <w:sz w:val="14"/>
              </w:rPr>
              <w:t>REFERENCE CANDIDATE — PROJECTION SEMANTIC</w:t>
            </w:r>
          </w:p>
        </w:tc>
      </w:tr>
    </w:tbl>
    <w:p w14:paraId="2C273301" w14:textId="77777777" w:rsidR="00614FD7" w:rsidRDefault="00AC1225">
      <w:pPr>
        <w:rPr>
          <w:rFonts w:hint="eastAsia"/>
        </w:rPr>
      </w:pPr>
      <w:r>
        <w:br w:type="page"/>
      </w:r>
    </w:p>
    <w:p w14:paraId="76DC70B9"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00C85076" w14:textId="77777777">
        <w:trPr>
          <w:tblHeader/>
          <w:jc w:val="center"/>
        </w:trPr>
        <w:tc>
          <w:tcPr>
            <w:tcW w:w="3389" w:type="dxa"/>
            <w:shd w:val="clear" w:color="auto" w:fill="111820"/>
            <w:tcMar>
              <w:top w:w="70" w:type="dxa"/>
              <w:left w:w="90" w:type="dxa"/>
              <w:bottom w:w="70" w:type="dxa"/>
              <w:right w:w="90" w:type="dxa"/>
            </w:tcMar>
          </w:tcPr>
          <w:p w14:paraId="01DD4E5D"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22140181"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48A82C9" w14:textId="77777777" w:rsidR="00614FD7" w:rsidRDefault="00AC1225">
            <w:pPr>
              <w:rPr>
                <w:rFonts w:hint="eastAsia"/>
              </w:rPr>
            </w:pPr>
            <w:r>
              <w:rPr>
                <w:rFonts w:eastAsia="Liberation Sans"/>
                <w:b/>
                <w:color w:val="EAF1F4"/>
                <w:sz w:val="16"/>
              </w:rPr>
              <w:t>Semantic assignment</w:t>
            </w:r>
          </w:p>
        </w:tc>
      </w:tr>
      <w:tr w:rsidR="00614FD7" w14:paraId="75A1E335" w14:textId="77777777">
        <w:trPr>
          <w:jc w:val="center"/>
        </w:trPr>
        <w:tc>
          <w:tcPr>
            <w:tcW w:w="1944" w:type="dxa"/>
            <w:tcMar>
              <w:top w:w="65" w:type="dxa"/>
              <w:left w:w="90" w:type="dxa"/>
              <w:bottom w:w="65" w:type="dxa"/>
              <w:right w:w="90" w:type="dxa"/>
            </w:tcMar>
            <w:vAlign w:val="center"/>
          </w:tcPr>
          <w:p w14:paraId="1FC36083" w14:textId="77777777" w:rsidR="00614FD7" w:rsidRDefault="00AC1225">
            <w:pPr>
              <w:jc w:val="center"/>
              <w:rPr>
                <w:rFonts w:hint="eastAsia"/>
              </w:rPr>
            </w:pPr>
            <w:r>
              <w:rPr>
                <w:rFonts w:ascii="Liberation Mono" w:eastAsia="Liberation Mono" w:hAnsi="Liberation Mono"/>
                <w:sz w:val="15"/>
              </w:rPr>
              <w:t>000</w:t>
            </w:r>
          </w:p>
        </w:tc>
        <w:tc>
          <w:tcPr>
            <w:tcW w:w="2088" w:type="dxa"/>
            <w:tcMar>
              <w:top w:w="65" w:type="dxa"/>
              <w:left w:w="90" w:type="dxa"/>
              <w:bottom w:w="65" w:type="dxa"/>
              <w:right w:w="90" w:type="dxa"/>
            </w:tcMar>
            <w:vAlign w:val="center"/>
          </w:tcPr>
          <w:p w14:paraId="255A4A6C"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13E5E57F" w14:textId="77777777" w:rsidR="00614FD7" w:rsidRDefault="00AC1225">
            <w:pPr>
              <w:rPr>
                <w:rFonts w:hint="eastAsia"/>
              </w:rPr>
            </w:pPr>
            <w:r>
              <w:rPr>
                <w:rFonts w:eastAsia="Liberation Sans"/>
                <w:sz w:val="15"/>
              </w:rPr>
              <w:t>Neutral / zero</w:t>
            </w:r>
          </w:p>
        </w:tc>
      </w:tr>
      <w:tr w:rsidR="00614FD7" w14:paraId="72DCDC1E" w14:textId="77777777">
        <w:trPr>
          <w:jc w:val="center"/>
        </w:trPr>
        <w:tc>
          <w:tcPr>
            <w:tcW w:w="1944" w:type="dxa"/>
            <w:tcMar>
              <w:top w:w="65" w:type="dxa"/>
              <w:left w:w="90" w:type="dxa"/>
              <w:bottom w:w="65" w:type="dxa"/>
              <w:right w:w="90" w:type="dxa"/>
            </w:tcMar>
            <w:vAlign w:val="center"/>
          </w:tcPr>
          <w:p w14:paraId="5E9654F0" w14:textId="77777777" w:rsidR="00614FD7" w:rsidRDefault="00AC1225">
            <w:pPr>
              <w:jc w:val="center"/>
              <w:rPr>
                <w:rFonts w:hint="eastAsia"/>
              </w:rPr>
            </w:pPr>
            <w:r>
              <w:rPr>
                <w:rFonts w:ascii="Liberation Mono" w:eastAsia="Liberation Mono" w:hAnsi="Liberation Mono"/>
                <w:sz w:val="15"/>
              </w:rPr>
              <w:t>001</w:t>
            </w:r>
          </w:p>
        </w:tc>
        <w:tc>
          <w:tcPr>
            <w:tcW w:w="2088" w:type="dxa"/>
            <w:tcMar>
              <w:top w:w="65" w:type="dxa"/>
              <w:left w:w="90" w:type="dxa"/>
              <w:bottom w:w="65" w:type="dxa"/>
              <w:right w:w="90" w:type="dxa"/>
            </w:tcMar>
            <w:vAlign w:val="center"/>
          </w:tcPr>
          <w:p w14:paraId="484553D4"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26ADC149" w14:textId="77777777" w:rsidR="00614FD7" w:rsidRDefault="00AC1225">
            <w:pPr>
              <w:rPr>
                <w:rFonts w:hint="eastAsia"/>
              </w:rPr>
            </w:pPr>
            <w:r>
              <w:rPr>
                <w:rFonts w:eastAsia="Liberation Sans"/>
                <w:sz w:val="15"/>
              </w:rPr>
              <w:t>Positive class +1</w:t>
            </w:r>
          </w:p>
        </w:tc>
      </w:tr>
      <w:tr w:rsidR="00614FD7" w14:paraId="1F050376" w14:textId="77777777">
        <w:trPr>
          <w:jc w:val="center"/>
        </w:trPr>
        <w:tc>
          <w:tcPr>
            <w:tcW w:w="1944" w:type="dxa"/>
            <w:tcMar>
              <w:top w:w="65" w:type="dxa"/>
              <w:left w:w="90" w:type="dxa"/>
              <w:bottom w:w="65" w:type="dxa"/>
              <w:right w:w="90" w:type="dxa"/>
            </w:tcMar>
            <w:vAlign w:val="center"/>
          </w:tcPr>
          <w:p w14:paraId="1DF5597F" w14:textId="77777777" w:rsidR="00614FD7" w:rsidRDefault="00AC1225">
            <w:pPr>
              <w:jc w:val="center"/>
              <w:rPr>
                <w:rFonts w:hint="eastAsia"/>
              </w:rPr>
            </w:pPr>
            <w:r>
              <w:rPr>
                <w:rFonts w:ascii="Liberation Mono" w:eastAsia="Liberation Mono" w:hAnsi="Liberation Mono"/>
                <w:sz w:val="15"/>
              </w:rPr>
              <w:t>010</w:t>
            </w:r>
          </w:p>
        </w:tc>
        <w:tc>
          <w:tcPr>
            <w:tcW w:w="2088" w:type="dxa"/>
            <w:tcMar>
              <w:top w:w="65" w:type="dxa"/>
              <w:left w:w="90" w:type="dxa"/>
              <w:bottom w:w="65" w:type="dxa"/>
              <w:right w:w="90" w:type="dxa"/>
            </w:tcMar>
            <w:vAlign w:val="center"/>
          </w:tcPr>
          <w:p w14:paraId="68771482"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3B5AA1FC" w14:textId="77777777" w:rsidR="00614FD7" w:rsidRDefault="00AC1225">
            <w:pPr>
              <w:rPr>
                <w:rFonts w:hint="eastAsia"/>
              </w:rPr>
            </w:pPr>
            <w:r>
              <w:rPr>
                <w:rFonts w:eastAsia="Liberation Sans"/>
                <w:sz w:val="15"/>
              </w:rPr>
              <w:t>Positive class +2</w:t>
            </w:r>
          </w:p>
        </w:tc>
      </w:tr>
      <w:tr w:rsidR="00614FD7" w14:paraId="5ABB3F9C" w14:textId="77777777">
        <w:trPr>
          <w:jc w:val="center"/>
        </w:trPr>
        <w:tc>
          <w:tcPr>
            <w:tcW w:w="1944" w:type="dxa"/>
            <w:tcMar>
              <w:top w:w="65" w:type="dxa"/>
              <w:left w:w="90" w:type="dxa"/>
              <w:bottom w:w="65" w:type="dxa"/>
              <w:right w:w="90" w:type="dxa"/>
            </w:tcMar>
            <w:vAlign w:val="center"/>
          </w:tcPr>
          <w:p w14:paraId="1E628136" w14:textId="77777777" w:rsidR="00614FD7" w:rsidRDefault="00AC1225">
            <w:pPr>
              <w:jc w:val="center"/>
              <w:rPr>
                <w:rFonts w:hint="eastAsia"/>
              </w:rPr>
            </w:pPr>
            <w:r>
              <w:rPr>
                <w:rFonts w:ascii="Liberation Mono" w:eastAsia="Liberation Mono" w:hAnsi="Liberation Mono"/>
                <w:sz w:val="15"/>
              </w:rPr>
              <w:t>011</w:t>
            </w:r>
          </w:p>
        </w:tc>
        <w:tc>
          <w:tcPr>
            <w:tcW w:w="2088" w:type="dxa"/>
            <w:tcMar>
              <w:top w:w="65" w:type="dxa"/>
              <w:left w:w="90" w:type="dxa"/>
              <w:bottom w:w="65" w:type="dxa"/>
              <w:right w:w="90" w:type="dxa"/>
            </w:tcMar>
            <w:vAlign w:val="center"/>
          </w:tcPr>
          <w:p w14:paraId="4403C910"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6045397C" w14:textId="77777777" w:rsidR="00614FD7" w:rsidRDefault="00AC1225">
            <w:pPr>
              <w:rPr>
                <w:rFonts w:hint="eastAsia"/>
              </w:rPr>
            </w:pPr>
            <w:r>
              <w:rPr>
                <w:rFonts w:eastAsia="Liberation Sans"/>
                <w:sz w:val="15"/>
              </w:rPr>
              <w:t>Positive class +3</w:t>
            </w:r>
          </w:p>
        </w:tc>
      </w:tr>
      <w:tr w:rsidR="00614FD7" w14:paraId="48E4368D" w14:textId="77777777">
        <w:trPr>
          <w:jc w:val="center"/>
        </w:trPr>
        <w:tc>
          <w:tcPr>
            <w:tcW w:w="1944" w:type="dxa"/>
            <w:tcMar>
              <w:top w:w="65" w:type="dxa"/>
              <w:left w:w="90" w:type="dxa"/>
              <w:bottom w:w="65" w:type="dxa"/>
              <w:right w:w="90" w:type="dxa"/>
            </w:tcMar>
            <w:vAlign w:val="center"/>
          </w:tcPr>
          <w:p w14:paraId="5C841D49" w14:textId="77777777" w:rsidR="00614FD7" w:rsidRDefault="00AC1225">
            <w:pPr>
              <w:jc w:val="center"/>
              <w:rPr>
                <w:rFonts w:hint="eastAsia"/>
              </w:rPr>
            </w:pPr>
            <w:r>
              <w:rPr>
                <w:rFonts w:ascii="Liberation Mono" w:eastAsia="Liberation Mono" w:hAnsi="Liberation Mono"/>
                <w:sz w:val="15"/>
              </w:rPr>
              <w:t>100</w:t>
            </w:r>
          </w:p>
        </w:tc>
        <w:tc>
          <w:tcPr>
            <w:tcW w:w="2088" w:type="dxa"/>
            <w:tcMar>
              <w:top w:w="65" w:type="dxa"/>
              <w:left w:w="90" w:type="dxa"/>
              <w:bottom w:w="65" w:type="dxa"/>
              <w:right w:w="90" w:type="dxa"/>
            </w:tcMar>
            <w:vAlign w:val="center"/>
          </w:tcPr>
          <w:p w14:paraId="53645CA6"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4C43320F" w14:textId="77777777" w:rsidR="00614FD7" w:rsidRDefault="00AC1225">
            <w:pPr>
              <w:rPr>
                <w:rFonts w:hint="eastAsia"/>
              </w:rPr>
            </w:pPr>
            <w:r>
              <w:rPr>
                <w:rFonts w:eastAsia="Liberation Sans"/>
                <w:sz w:val="15"/>
              </w:rPr>
              <w:t>Negative class -1</w:t>
            </w:r>
          </w:p>
        </w:tc>
      </w:tr>
      <w:tr w:rsidR="00614FD7" w14:paraId="1135DF42" w14:textId="77777777">
        <w:trPr>
          <w:jc w:val="center"/>
        </w:trPr>
        <w:tc>
          <w:tcPr>
            <w:tcW w:w="1944" w:type="dxa"/>
            <w:tcMar>
              <w:top w:w="65" w:type="dxa"/>
              <w:left w:w="90" w:type="dxa"/>
              <w:bottom w:w="65" w:type="dxa"/>
              <w:right w:w="90" w:type="dxa"/>
            </w:tcMar>
            <w:vAlign w:val="center"/>
          </w:tcPr>
          <w:p w14:paraId="760D9589" w14:textId="77777777" w:rsidR="00614FD7" w:rsidRDefault="00AC1225">
            <w:pPr>
              <w:jc w:val="center"/>
              <w:rPr>
                <w:rFonts w:hint="eastAsia"/>
              </w:rPr>
            </w:pPr>
            <w:r>
              <w:rPr>
                <w:rFonts w:ascii="Liberation Mono" w:eastAsia="Liberation Mono" w:hAnsi="Liberation Mono"/>
                <w:sz w:val="15"/>
              </w:rPr>
              <w:t>101</w:t>
            </w:r>
          </w:p>
        </w:tc>
        <w:tc>
          <w:tcPr>
            <w:tcW w:w="2088" w:type="dxa"/>
            <w:tcMar>
              <w:top w:w="65" w:type="dxa"/>
              <w:left w:w="90" w:type="dxa"/>
              <w:bottom w:w="65" w:type="dxa"/>
              <w:right w:w="90" w:type="dxa"/>
            </w:tcMar>
            <w:vAlign w:val="center"/>
          </w:tcPr>
          <w:p w14:paraId="022EB291"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548519A6" w14:textId="77777777" w:rsidR="00614FD7" w:rsidRDefault="00AC1225">
            <w:pPr>
              <w:rPr>
                <w:rFonts w:hint="eastAsia"/>
              </w:rPr>
            </w:pPr>
            <w:r>
              <w:rPr>
                <w:rFonts w:eastAsia="Liberation Sans"/>
                <w:sz w:val="15"/>
              </w:rPr>
              <w:t>Negative class -2</w:t>
            </w:r>
          </w:p>
        </w:tc>
      </w:tr>
      <w:tr w:rsidR="00614FD7" w14:paraId="48535D7D" w14:textId="77777777">
        <w:trPr>
          <w:jc w:val="center"/>
        </w:trPr>
        <w:tc>
          <w:tcPr>
            <w:tcW w:w="1944" w:type="dxa"/>
            <w:tcMar>
              <w:top w:w="65" w:type="dxa"/>
              <w:left w:w="90" w:type="dxa"/>
              <w:bottom w:w="65" w:type="dxa"/>
              <w:right w:w="90" w:type="dxa"/>
            </w:tcMar>
            <w:vAlign w:val="center"/>
          </w:tcPr>
          <w:p w14:paraId="5AC2AB4F" w14:textId="77777777" w:rsidR="00614FD7" w:rsidRDefault="00AC1225">
            <w:pPr>
              <w:jc w:val="center"/>
              <w:rPr>
                <w:rFonts w:hint="eastAsia"/>
              </w:rPr>
            </w:pPr>
            <w:r>
              <w:rPr>
                <w:rFonts w:ascii="Liberation Mono" w:eastAsia="Liberation Mono" w:hAnsi="Liberation Mono"/>
                <w:sz w:val="15"/>
              </w:rPr>
              <w:t>110</w:t>
            </w:r>
          </w:p>
        </w:tc>
        <w:tc>
          <w:tcPr>
            <w:tcW w:w="2088" w:type="dxa"/>
            <w:tcMar>
              <w:top w:w="65" w:type="dxa"/>
              <w:left w:w="90" w:type="dxa"/>
              <w:bottom w:w="65" w:type="dxa"/>
              <w:right w:w="90" w:type="dxa"/>
            </w:tcMar>
            <w:vAlign w:val="center"/>
          </w:tcPr>
          <w:p w14:paraId="7932E8B6"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3116875A" w14:textId="77777777" w:rsidR="00614FD7" w:rsidRDefault="00AC1225">
            <w:pPr>
              <w:rPr>
                <w:rFonts w:hint="eastAsia"/>
              </w:rPr>
            </w:pPr>
            <w:r>
              <w:rPr>
                <w:rFonts w:eastAsia="Liberation Sans"/>
                <w:sz w:val="15"/>
              </w:rPr>
              <w:t>Negative class -3</w:t>
            </w:r>
          </w:p>
        </w:tc>
      </w:tr>
      <w:tr w:rsidR="00614FD7" w14:paraId="2057A09F" w14:textId="77777777">
        <w:trPr>
          <w:jc w:val="center"/>
        </w:trPr>
        <w:tc>
          <w:tcPr>
            <w:tcW w:w="1944" w:type="dxa"/>
            <w:tcMar>
              <w:top w:w="65" w:type="dxa"/>
              <w:left w:w="90" w:type="dxa"/>
              <w:bottom w:w="65" w:type="dxa"/>
              <w:right w:w="90" w:type="dxa"/>
            </w:tcMar>
            <w:vAlign w:val="center"/>
          </w:tcPr>
          <w:p w14:paraId="41365D6D" w14:textId="77777777" w:rsidR="00614FD7" w:rsidRDefault="00AC1225">
            <w:pPr>
              <w:jc w:val="center"/>
              <w:rPr>
                <w:rFonts w:hint="eastAsia"/>
              </w:rPr>
            </w:pPr>
            <w:r>
              <w:rPr>
                <w:rFonts w:ascii="Liberation Mono" w:eastAsia="Liberation Mono" w:hAnsi="Liberation Mono"/>
                <w:sz w:val="15"/>
              </w:rPr>
              <w:t>111</w:t>
            </w:r>
          </w:p>
        </w:tc>
        <w:tc>
          <w:tcPr>
            <w:tcW w:w="2088" w:type="dxa"/>
            <w:tcMar>
              <w:top w:w="65" w:type="dxa"/>
              <w:left w:w="90" w:type="dxa"/>
              <w:bottom w:w="65" w:type="dxa"/>
              <w:right w:w="90" w:type="dxa"/>
            </w:tcMar>
            <w:vAlign w:val="center"/>
          </w:tcPr>
          <w:p w14:paraId="5DAAF058"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01D34055" w14:textId="77777777" w:rsidR="00614FD7" w:rsidRDefault="00AC1225">
            <w:pPr>
              <w:rPr>
                <w:rFonts w:hint="eastAsia"/>
              </w:rPr>
            </w:pPr>
            <w:r>
              <w:rPr>
                <w:rFonts w:eastAsia="Liberation Sans"/>
                <w:sz w:val="15"/>
              </w:rPr>
              <w:t>Unspecified / reserved</w:t>
            </w:r>
          </w:p>
        </w:tc>
      </w:tr>
      <w:tr w:rsidR="00614FD7" w14:paraId="5D036D49" w14:textId="77777777">
        <w:trPr>
          <w:jc w:val="center"/>
        </w:trPr>
        <w:tc>
          <w:tcPr>
            <w:tcW w:w="10166" w:type="dxa"/>
            <w:gridSpan w:val="3"/>
            <w:shd w:val="clear" w:color="auto" w:fill="F5F8FA"/>
            <w:tcMar>
              <w:top w:w="130" w:type="dxa"/>
              <w:left w:w="160" w:type="dxa"/>
              <w:bottom w:w="130" w:type="dxa"/>
              <w:right w:w="160" w:type="dxa"/>
            </w:tcMar>
          </w:tcPr>
          <w:p w14:paraId="5CB9BFE4"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PROJECTION SEMANTIC</w:t>
            </w:r>
          </w:p>
        </w:tc>
      </w:tr>
    </w:tbl>
    <w:p w14:paraId="67847317" w14:textId="77777777" w:rsidR="00614FD7" w:rsidRDefault="00614FD7">
      <w:pPr>
        <w:spacing w:after="40"/>
        <w:rPr>
          <w:rFonts w:hint="eastAsia"/>
        </w:rPr>
      </w:pPr>
    </w:p>
    <w:p w14:paraId="5F4036EF" w14:textId="77777777" w:rsidR="00614FD7" w:rsidRDefault="00AC1225">
      <w:pPr>
        <w:pStyle w:val="Heading2"/>
      </w:pPr>
      <w:r>
        <w:rPr>
          <w:rFonts w:ascii="Liberation Sans" w:eastAsia="Liberation Sans" w:hAnsi="Liberation Sans"/>
        </w:rPr>
        <w:t>31. Endpoint Polarity B</w:t>
      </w:r>
    </w:p>
    <w:p w14:paraId="3D885926" w14:textId="77777777" w:rsidR="00614FD7" w:rsidRDefault="00AC1225">
      <w:pPr>
        <w:spacing w:after="100" w:line="259" w:lineRule="auto"/>
        <w:rPr>
          <w:rFonts w:hint="eastAsia"/>
        </w:rPr>
      </w:pPr>
      <w:r>
        <w:rPr>
          <w:rFonts w:eastAsia="Liberation Sans"/>
        </w:rPr>
        <w:t>Endpoint B Polarity mirrors the Endpoint A grammar so asymmetric relation bias can be shown without turning the visual palette into an exact physical quantity.</w:t>
      </w:r>
    </w:p>
    <w:tbl>
      <w:tblPr>
        <w:tblW w:w="0" w:type="auto"/>
        <w:jc w:val="center"/>
        <w:tblLayout w:type="fixed"/>
        <w:tblLook w:val="04A0" w:firstRow="1" w:lastRow="0" w:firstColumn="1" w:lastColumn="0" w:noHBand="0" w:noVBand="1"/>
      </w:tblPr>
      <w:tblGrid>
        <w:gridCol w:w="5083"/>
        <w:gridCol w:w="6696"/>
      </w:tblGrid>
      <w:tr w:rsidR="00614FD7" w14:paraId="344E6388" w14:textId="77777777">
        <w:trPr>
          <w:jc w:val="center"/>
        </w:trPr>
        <w:tc>
          <w:tcPr>
            <w:tcW w:w="5083" w:type="dxa"/>
            <w:shd w:val="clear" w:color="auto" w:fill="E8EFF3"/>
            <w:tcMar>
              <w:top w:w="62" w:type="dxa"/>
              <w:left w:w="90" w:type="dxa"/>
              <w:bottom w:w="62" w:type="dxa"/>
              <w:right w:w="90" w:type="dxa"/>
            </w:tcMar>
            <w:vAlign w:val="center"/>
          </w:tcPr>
          <w:p w14:paraId="32D0D6FB"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10D41C4D" w14:textId="77777777" w:rsidR="00614FD7" w:rsidRDefault="00AC1225">
            <w:pPr>
              <w:rPr>
                <w:rFonts w:hint="eastAsia"/>
              </w:rPr>
            </w:pPr>
            <w:r>
              <w:rPr>
                <w:rFonts w:eastAsia="Liberation Sans"/>
                <w:color w:val="26333C"/>
                <w:sz w:val="14"/>
              </w:rPr>
              <w:t>Endpoint Polarity B</w:t>
            </w:r>
          </w:p>
        </w:tc>
      </w:tr>
      <w:tr w:rsidR="00614FD7" w14:paraId="675362D3" w14:textId="77777777">
        <w:trPr>
          <w:jc w:val="center"/>
        </w:trPr>
        <w:tc>
          <w:tcPr>
            <w:tcW w:w="3096" w:type="dxa"/>
            <w:shd w:val="clear" w:color="auto" w:fill="F2F6F8"/>
            <w:tcMar>
              <w:top w:w="62" w:type="dxa"/>
              <w:left w:w="90" w:type="dxa"/>
              <w:bottom w:w="62" w:type="dxa"/>
              <w:right w:w="90" w:type="dxa"/>
            </w:tcMar>
            <w:vAlign w:val="center"/>
          </w:tcPr>
          <w:p w14:paraId="3E4D1CAB"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2F5191CE" w14:textId="77777777" w:rsidR="00614FD7" w:rsidRDefault="00AC1225">
            <w:pPr>
              <w:rPr>
                <w:rFonts w:hint="eastAsia"/>
              </w:rPr>
            </w:pPr>
            <w:r>
              <w:rPr>
                <w:rFonts w:eastAsia="Liberation Sans"/>
                <w:color w:val="26333C"/>
                <w:sz w:val="14"/>
              </w:rPr>
              <w:t>What qualitative signed polarity class is projected at endpoint B?</w:t>
            </w:r>
          </w:p>
        </w:tc>
      </w:tr>
      <w:tr w:rsidR="00614FD7" w14:paraId="6E807845" w14:textId="77777777">
        <w:trPr>
          <w:jc w:val="center"/>
        </w:trPr>
        <w:tc>
          <w:tcPr>
            <w:tcW w:w="3096" w:type="dxa"/>
            <w:shd w:val="clear" w:color="auto" w:fill="E8EFF3"/>
            <w:tcMar>
              <w:top w:w="62" w:type="dxa"/>
              <w:left w:w="90" w:type="dxa"/>
              <w:bottom w:w="62" w:type="dxa"/>
              <w:right w:w="90" w:type="dxa"/>
            </w:tcMar>
            <w:vAlign w:val="center"/>
          </w:tcPr>
          <w:p w14:paraId="05033470"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66FF62DC" w14:textId="77777777" w:rsidR="00614FD7" w:rsidRDefault="00AC1225">
            <w:pPr>
              <w:rPr>
                <w:rFonts w:hint="eastAsia"/>
              </w:rPr>
            </w:pPr>
            <w:r>
              <w:rPr>
                <w:rFonts w:eastAsia="Liberation Sans"/>
                <w:color w:val="26333C"/>
                <w:sz w:val="14"/>
              </w:rPr>
              <w:t>PHYSICS¹</w:t>
            </w:r>
          </w:p>
        </w:tc>
      </w:tr>
      <w:tr w:rsidR="00614FD7" w14:paraId="6F63E024" w14:textId="77777777">
        <w:trPr>
          <w:jc w:val="center"/>
        </w:trPr>
        <w:tc>
          <w:tcPr>
            <w:tcW w:w="3096" w:type="dxa"/>
            <w:shd w:val="clear" w:color="auto" w:fill="F2F6F8"/>
            <w:tcMar>
              <w:top w:w="62" w:type="dxa"/>
              <w:left w:w="90" w:type="dxa"/>
              <w:bottom w:w="62" w:type="dxa"/>
              <w:right w:w="90" w:type="dxa"/>
            </w:tcMar>
            <w:vAlign w:val="center"/>
          </w:tcPr>
          <w:p w14:paraId="5192F3EA"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0DA433CC" w14:textId="77777777" w:rsidR="00614FD7" w:rsidRDefault="00AC1225">
            <w:pPr>
              <w:rPr>
                <w:rFonts w:hint="eastAsia"/>
              </w:rPr>
            </w:pPr>
            <w:r>
              <w:rPr>
                <w:rFonts w:eastAsia="Liberation Sans"/>
                <w:color w:val="26333C"/>
                <w:sz w:val="14"/>
              </w:rPr>
              <w:t>Relationship endpoint projection where a bounded qualitative polarity class is useful</w:t>
            </w:r>
          </w:p>
        </w:tc>
      </w:tr>
      <w:tr w:rsidR="00614FD7" w14:paraId="7F680F52" w14:textId="77777777">
        <w:trPr>
          <w:jc w:val="center"/>
        </w:trPr>
        <w:tc>
          <w:tcPr>
            <w:tcW w:w="3096" w:type="dxa"/>
            <w:shd w:val="clear" w:color="auto" w:fill="E8EFF3"/>
            <w:tcMar>
              <w:top w:w="62" w:type="dxa"/>
              <w:left w:w="90" w:type="dxa"/>
              <w:bottom w:w="62" w:type="dxa"/>
              <w:right w:w="90" w:type="dxa"/>
            </w:tcMar>
            <w:vAlign w:val="center"/>
          </w:tcPr>
          <w:p w14:paraId="659AA668"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78EEE22F" w14:textId="77777777" w:rsidR="00614FD7" w:rsidRDefault="00AC1225">
            <w:pPr>
              <w:rPr>
                <w:rFonts w:hint="eastAsia"/>
              </w:rPr>
            </w:pPr>
            <w:r>
              <w:rPr>
                <w:rFonts w:eastAsia="Liberation Sans"/>
                <w:color w:val="26333C"/>
                <w:sz w:val="14"/>
              </w:rPr>
              <w:t>SCALAR selector</w:t>
            </w:r>
          </w:p>
        </w:tc>
      </w:tr>
      <w:tr w:rsidR="00614FD7" w14:paraId="77858272" w14:textId="77777777">
        <w:trPr>
          <w:jc w:val="center"/>
        </w:trPr>
        <w:tc>
          <w:tcPr>
            <w:tcW w:w="3096" w:type="dxa"/>
            <w:shd w:val="clear" w:color="auto" w:fill="F2F6F8"/>
            <w:tcMar>
              <w:top w:w="62" w:type="dxa"/>
              <w:left w:w="90" w:type="dxa"/>
              <w:bottom w:w="62" w:type="dxa"/>
              <w:right w:w="90" w:type="dxa"/>
            </w:tcMar>
            <w:vAlign w:val="center"/>
          </w:tcPr>
          <w:p w14:paraId="5620AC5B"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3E810ABB" w14:textId="77777777" w:rsidR="00614FD7" w:rsidRDefault="00AC1225">
            <w:pPr>
              <w:rPr>
                <w:rFonts w:hint="eastAsia"/>
              </w:rPr>
            </w:pPr>
            <w:r>
              <w:rPr>
                <w:rFonts w:eastAsia="Liberation Sans"/>
                <w:color w:val="26333C"/>
                <w:sz w:val="14"/>
              </w:rPr>
              <w:t>3 bits</w:t>
            </w:r>
          </w:p>
        </w:tc>
      </w:tr>
      <w:tr w:rsidR="00614FD7" w14:paraId="550F2629" w14:textId="77777777">
        <w:trPr>
          <w:jc w:val="center"/>
        </w:trPr>
        <w:tc>
          <w:tcPr>
            <w:tcW w:w="3096" w:type="dxa"/>
            <w:shd w:val="clear" w:color="auto" w:fill="E8EFF3"/>
            <w:tcMar>
              <w:top w:w="62" w:type="dxa"/>
              <w:left w:w="90" w:type="dxa"/>
              <w:bottom w:w="62" w:type="dxa"/>
              <w:right w:w="90" w:type="dxa"/>
            </w:tcMar>
            <w:vAlign w:val="center"/>
          </w:tcPr>
          <w:p w14:paraId="57EA3970"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4FAA586D" w14:textId="77777777" w:rsidR="00614FD7" w:rsidRDefault="00AC1225">
            <w:pPr>
              <w:rPr>
                <w:rFonts w:hint="eastAsia"/>
              </w:rPr>
            </w:pPr>
            <w:r>
              <w:rPr>
                <w:rFonts w:eastAsia="Liberation Sans"/>
                <w:color w:val="26333C"/>
                <w:sz w:val="14"/>
              </w:rPr>
              <w:t>Seven signed classes plus unspecified</w:t>
            </w:r>
          </w:p>
        </w:tc>
      </w:tr>
      <w:tr w:rsidR="00614FD7" w14:paraId="5F872D57" w14:textId="77777777">
        <w:trPr>
          <w:jc w:val="center"/>
        </w:trPr>
        <w:tc>
          <w:tcPr>
            <w:tcW w:w="3096" w:type="dxa"/>
            <w:shd w:val="clear" w:color="auto" w:fill="F2F6F8"/>
            <w:tcMar>
              <w:top w:w="62" w:type="dxa"/>
              <w:left w:w="90" w:type="dxa"/>
              <w:bottom w:w="62" w:type="dxa"/>
              <w:right w:w="90" w:type="dxa"/>
            </w:tcMar>
            <w:vAlign w:val="center"/>
          </w:tcPr>
          <w:p w14:paraId="4137E78F"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18BB2BAC" w14:textId="77777777" w:rsidR="00614FD7" w:rsidRDefault="00AC1225">
            <w:pPr>
              <w:rPr>
                <w:rFonts w:hint="eastAsia"/>
              </w:rPr>
            </w:pPr>
            <w:r>
              <w:rPr>
                <w:rFonts w:eastAsia="Liberation Sans"/>
                <w:color w:val="26333C"/>
                <w:sz w:val="14"/>
              </w:rPr>
              <w:t>111 = unspecified/reserved. 000 is meaningful neutral/zero, not null.</w:t>
            </w:r>
          </w:p>
        </w:tc>
      </w:tr>
      <w:tr w:rsidR="00614FD7" w14:paraId="5B281F8E" w14:textId="77777777">
        <w:trPr>
          <w:jc w:val="center"/>
        </w:trPr>
        <w:tc>
          <w:tcPr>
            <w:tcW w:w="3096" w:type="dxa"/>
            <w:shd w:val="clear" w:color="auto" w:fill="E8EFF3"/>
            <w:tcMar>
              <w:top w:w="62" w:type="dxa"/>
              <w:left w:w="90" w:type="dxa"/>
              <w:bottom w:w="62" w:type="dxa"/>
              <w:right w:w="90" w:type="dxa"/>
            </w:tcMar>
            <w:vAlign w:val="center"/>
          </w:tcPr>
          <w:p w14:paraId="5FE343DC"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CAF4649" w14:textId="77777777" w:rsidR="00614FD7" w:rsidRDefault="00AC1225">
            <w:pPr>
              <w:rPr>
                <w:rFonts w:hint="eastAsia"/>
              </w:rPr>
            </w:pPr>
            <w:r>
              <w:rPr>
                <w:rFonts w:eastAsia="Liberation Sans"/>
                <w:color w:val="26333C"/>
                <w:sz w:val="14"/>
              </w:rPr>
              <w:t>111 currently serves as unspecified/reserved.</w:t>
            </w:r>
          </w:p>
        </w:tc>
      </w:tr>
      <w:tr w:rsidR="00614FD7" w14:paraId="0A268249" w14:textId="77777777">
        <w:trPr>
          <w:jc w:val="center"/>
        </w:trPr>
        <w:tc>
          <w:tcPr>
            <w:tcW w:w="3096" w:type="dxa"/>
            <w:shd w:val="clear" w:color="auto" w:fill="F2F6F8"/>
            <w:tcMar>
              <w:top w:w="62" w:type="dxa"/>
              <w:left w:w="90" w:type="dxa"/>
              <w:bottom w:w="62" w:type="dxa"/>
              <w:right w:w="90" w:type="dxa"/>
            </w:tcMar>
            <w:vAlign w:val="center"/>
          </w:tcPr>
          <w:p w14:paraId="2D4F7DE7"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5D9DCF4C" w14:textId="77777777" w:rsidR="00614FD7" w:rsidRDefault="00AC1225">
            <w:pPr>
              <w:rPr>
                <w:rFonts w:hint="eastAsia"/>
              </w:rPr>
            </w:pPr>
            <w:r>
              <w:rPr>
                <w:rFonts w:eastAsia="Liberation Sans"/>
                <w:color w:val="26333C"/>
                <w:sz w:val="14"/>
              </w:rPr>
              <w:t>Decode directly; exact electric charge and field quantities route to typed quantitative systems.</w:t>
            </w:r>
          </w:p>
        </w:tc>
      </w:tr>
      <w:tr w:rsidR="00614FD7" w14:paraId="3482D61C" w14:textId="77777777">
        <w:trPr>
          <w:jc w:val="center"/>
        </w:trPr>
        <w:tc>
          <w:tcPr>
            <w:tcW w:w="3096" w:type="dxa"/>
            <w:shd w:val="clear" w:color="auto" w:fill="E8EFF3"/>
            <w:tcMar>
              <w:top w:w="62" w:type="dxa"/>
              <w:left w:w="90" w:type="dxa"/>
              <w:bottom w:w="62" w:type="dxa"/>
              <w:right w:w="90" w:type="dxa"/>
            </w:tcMar>
            <w:vAlign w:val="center"/>
          </w:tcPr>
          <w:p w14:paraId="0260DEAC"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594B3025" w14:textId="77777777" w:rsidR="00614FD7" w:rsidRDefault="00AC1225">
            <w:pPr>
              <w:rPr>
                <w:rFonts w:hint="eastAsia"/>
              </w:rPr>
            </w:pPr>
            <w:r>
              <w:rPr>
                <w:rFonts w:eastAsia="Liberation Sans"/>
                <w:color w:val="26333C"/>
                <w:sz w:val="14"/>
              </w:rPr>
              <w:t>Variable endpoint projection; not stable particle charge identity.</w:t>
            </w:r>
          </w:p>
        </w:tc>
      </w:tr>
      <w:tr w:rsidR="00614FD7" w14:paraId="206C14AC" w14:textId="77777777">
        <w:trPr>
          <w:jc w:val="center"/>
        </w:trPr>
        <w:tc>
          <w:tcPr>
            <w:tcW w:w="3096" w:type="dxa"/>
            <w:shd w:val="clear" w:color="auto" w:fill="F2F6F8"/>
            <w:tcMar>
              <w:top w:w="62" w:type="dxa"/>
              <w:left w:w="90" w:type="dxa"/>
              <w:bottom w:w="62" w:type="dxa"/>
              <w:right w:w="90" w:type="dxa"/>
            </w:tcMar>
            <w:vAlign w:val="center"/>
          </w:tcPr>
          <w:p w14:paraId="1A5CB269"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71352F7F" w14:textId="77777777" w:rsidR="00614FD7" w:rsidRDefault="00AC1225">
            <w:pPr>
              <w:rPr>
                <w:rFonts w:hint="eastAsia"/>
              </w:rPr>
            </w:pPr>
            <w:r>
              <w:rPr>
                <w:rFonts w:eastAsia="Liberation Sans"/>
                <w:color w:val="26333C"/>
                <w:sz w:val="14"/>
              </w:rPr>
              <w:t>Color/shape Reader projection is derived from signed class.</w:t>
            </w:r>
          </w:p>
        </w:tc>
      </w:tr>
      <w:tr w:rsidR="00614FD7" w14:paraId="64D2DA40" w14:textId="77777777">
        <w:trPr>
          <w:jc w:val="center"/>
        </w:trPr>
        <w:tc>
          <w:tcPr>
            <w:tcW w:w="3096" w:type="dxa"/>
            <w:shd w:val="clear" w:color="auto" w:fill="E8EFF3"/>
            <w:tcMar>
              <w:top w:w="62" w:type="dxa"/>
              <w:left w:w="90" w:type="dxa"/>
              <w:bottom w:w="62" w:type="dxa"/>
              <w:right w:w="90" w:type="dxa"/>
            </w:tcMar>
            <w:vAlign w:val="center"/>
          </w:tcPr>
          <w:p w14:paraId="6D61D5C9"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5D536EE9" w14:textId="77777777" w:rsidR="00614FD7" w:rsidRDefault="00AC1225">
            <w:pPr>
              <w:rPr>
                <w:rFonts w:hint="eastAsia"/>
              </w:rPr>
            </w:pPr>
            <w:r>
              <w:rPr>
                <w:rFonts w:eastAsia="Liberation Sans"/>
                <w:color w:val="26333C"/>
                <w:sz w:val="14"/>
              </w:rPr>
              <w:t>Render +3 red, +2 orange, +1 yellow, 0 white, -1 purple, -2 blue, -3 green, always with a numeric label.</w:t>
            </w:r>
          </w:p>
        </w:tc>
      </w:tr>
      <w:tr w:rsidR="00614FD7" w14:paraId="6A9495FE" w14:textId="77777777">
        <w:trPr>
          <w:jc w:val="center"/>
        </w:trPr>
        <w:tc>
          <w:tcPr>
            <w:tcW w:w="3096" w:type="dxa"/>
            <w:shd w:val="clear" w:color="auto" w:fill="F2F6F8"/>
            <w:tcMar>
              <w:top w:w="62" w:type="dxa"/>
              <w:left w:w="90" w:type="dxa"/>
              <w:bottom w:w="62" w:type="dxa"/>
              <w:right w:w="90" w:type="dxa"/>
            </w:tcMar>
            <w:vAlign w:val="center"/>
          </w:tcPr>
          <w:p w14:paraId="080BC1E3"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4619E5E0" w14:textId="77777777" w:rsidR="00614FD7" w:rsidRDefault="00AC1225">
            <w:pPr>
              <w:rPr>
                <w:rFonts w:hint="eastAsia"/>
              </w:rPr>
            </w:pPr>
            <w:r>
              <w:rPr>
                <w:rFonts w:eastAsia="Liberation Sans"/>
                <w:color w:val="26333C"/>
                <w:sz w:val="14"/>
              </w:rPr>
              <w:t>Signed label + semantic color; gradients indicate static bias, arrows indicate actual process.</w:t>
            </w:r>
          </w:p>
        </w:tc>
      </w:tr>
      <w:tr w:rsidR="00614FD7" w14:paraId="48B63FD8" w14:textId="77777777">
        <w:trPr>
          <w:jc w:val="center"/>
        </w:trPr>
        <w:tc>
          <w:tcPr>
            <w:tcW w:w="3096" w:type="dxa"/>
            <w:shd w:val="clear" w:color="auto" w:fill="E8EFF3"/>
            <w:tcMar>
              <w:top w:w="62" w:type="dxa"/>
              <w:left w:w="90" w:type="dxa"/>
              <w:bottom w:w="62" w:type="dxa"/>
              <w:right w:w="90" w:type="dxa"/>
            </w:tcMar>
            <w:vAlign w:val="center"/>
          </w:tcPr>
          <w:p w14:paraId="614B2662"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1B0C7A23" w14:textId="77777777" w:rsidR="00614FD7" w:rsidRDefault="00AC1225">
            <w:pPr>
              <w:rPr>
                <w:rFonts w:hint="eastAsia"/>
              </w:rPr>
            </w:pPr>
            <w:r>
              <w:rPr>
                <w:rFonts w:eastAsia="Liberation Sans"/>
                <w:color w:val="26333C"/>
                <w:sz w:val="14"/>
              </w:rPr>
              <w:t>Electromagnetism, chemistry, electrostatics, materials, quantity systems.</w:t>
            </w:r>
          </w:p>
        </w:tc>
      </w:tr>
      <w:tr w:rsidR="00614FD7" w14:paraId="681BACCB" w14:textId="77777777">
        <w:trPr>
          <w:jc w:val="center"/>
        </w:trPr>
        <w:tc>
          <w:tcPr>
            <w:tcW w:w="3096" w:type="dxa"/>
            <w:shd w:val="clear" w:color="auto" w:fill="F2F6F8"/>
            <w:tcMar>
              <w:top w:w="62" w:type="dxa"/>
              <w:left w:w="90" w:type="dxa"/>
              <w:bottom w:w="62" w:type="dxa"/>
              <w:right w:w="90" w:type="dxa"/>
            </w:tcMar>
            <w:vAlign w:val="center"/>
          </w:tcPr>
          <w:p w14:paraId="12BC24FA"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56E346B0" w14:textId="77777777" w:rsidR="00614FD7" w:rsidRDefault="00AC1225">
            <w:pPr>
              <w:rPr>
                <w:rFonts w:hint="eastAsia"/>
              </w:rPr>
            </w:pPr>
            <w:r>
              <w:rPr>
                <w:rFonts w:eastAsia="Liberation Sans"/>
                <w:color w:val="26333C"/>
                <w:sz w:val="14"/>
              </w:rPr>
              <w:t>Endpoint B = +1 can be paired with the complementary endpoint = -1 while exact charge remains elsewhere.</w:t>
            </w:r>
          </w:p>
        </w:tc>
      </w:tr>
      <w:tr w:rsidR="00614FD7" w14:paraId="73C8F812" w14:textId="77777777">
        <w:trPr>
          <w:jc w:val="center"/>
        </w:trPr>
        <w:tc>
          <w:tcPr>
            <w:tcW w:w="3096" w:type="dxa"/>
            <w:shd w:val="clear" w:color="auto" w:fill="E8EFF3"/>
            <w:tcMar>
              <w:top w:w="62" w:type="dxa"/>
              <w:left w:w="90" w:type="dxa"/>
              <w:bottom w:w="62" w:type="dxa"/>
              <w:right w:w="90" w:type="dxa"/>
            </w:tcMar>
            <w:vAlign w:val="center"/>
          </w:tcPr>
          <w:p w14:paraId="08C0E64E"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6B4FE9CB" w14:textId="77777777" w:rsidR="00614FD7" w:rsidRDefault="00AC1225">
            <w:pPr>
              <w:rPr>
                <w:rFonts w:hint="eastAsia"/>
              </w:rPr>
            </w:pPr>
            <w:r>
              <w:rPr>
                <w:rFonts w:eastAsia="Liberation Sans"/>
                <w:color w:val="26333C"/>
                <w:sz w:val="14"/>
              </w:rPr>
              <w:t>Polarity Class ≠ Exact Electric Charge ≠ Oxidation State ≠ QCD Color Charge.</w:t>
            </w:r>
          </w:p>
        </w:tc>
      </w:tr>
      <w:tr w:rsidR="00614FD7" w14:paraId="31F2AEDD" w14:textId="77777777">
        <w:trPr>
          <w:jc w:val="center"/>
        </w:trPr>
        <w:tc>
          <w:tcPr>
            <w:tcW w:w="3096" w:type="dxa"/>
            <w:shd w:val="clear" w:color="auto" w:fill="F2F6F8"/>
            <w:tcMar>
              <w:top w:w="62" w:type="dxa"/>
              <w:left w:w="90" w:type="dxa"/>
              <w:bottom w:w="62" w:type="dxa"/>
              <w:right w:w="90" w:type="dxa"/>
            </w:tcMar>
            <w:vAlign w:val="center"/>
          </w:tcPr>
          <w:p w14:paraId="7FE1B6F5"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1134CEEA" w14:textId="77777777" w:rsidR="00614FD7" w:rsidRDefault="00AC1225">
            <w:pPr>
              <w:rPr>
                <w:rFonts w:hint="eastAsia"/>
              </w:rPr>
            </w:pPr>
            <w:r>
              <w:rPr>
                <w:rFonts w:eastAsia="Liberation Sans"/>
                <w:color w:val="26333C"/>
                <w:sz w:val="14"/>
              </w:rPr>
              <w:t>A seven-class scale is qualitative. It must never substitute for a continuous field or exact charge quantity.</w:t>
            </w:r>
          </w:p>
        </w:tc>
      </w:tr>
      <w:tr w:rsidR="00614FD7" w14:paraId="7DE4572C" w14:textId="77777777">
        <w:trPr>
          <w:jc w:val="center"/>
        </w:trPr>
        <w:tc>
          <w:tcPr>
            <w:tcW w:w="3096" w:type="dxa"/>
            <w:shd w:val="clear" w:color="auto" w:fill="E8EFF3"/>
            <w:tcMar>
              <w:top w:w="62" w:type="dxa"/>
              <w:left w:w="90" w:type="dxa"/>
              <w:bottom w:w="62" w:type="dxa"/>
              <w:right w:w="90" w:type="dxa"/>
            </w:tcMar>
            <w:vAlign w:val="center"/>
          </w:tcPr>
          <w:p w14:paraId="462B358B"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02B1E67F" w14:textId="77777777" w:rsidR="00614FD7" w:rsidRDefault="00AC1225">
            <w:pPr>
              <w:rPr>
                <w:rFonts w:hint="eastAsia"/>
              </w:rPr>
            </w:pPr>
            <w:r>
              <w:rPr>
                <w:rFonts w:eastAsia="Liberation Sans"/>
                <w:color w:val="26333C"/>
                <w:sz w:val="14"/>
              </w:rPr>
              <w:t>Compare projection against exact charge/field values and verify that zero and unspecified remain distinguishable.</w:t>
            </w:r>
          </w:p>
        </w:tc>
      </w:tr>
      <w:tr w:rsidR="00614FD7" w14:paraId="05F380AB" w14:textId="77777777">
        <w:trPr>
          <w:jc w:val="center"/>
        </w:trPr>
        <w:tc>
          <w:tcPr>
            <w:tcW w:w="3096" w:type="dxa"/>
            <w:shd w:val="clear" w:color="auto" w:fill="F2F6F8"/>
            <w:tcMar>
              <w:top w:w="62" w:type="dxa"/>
              <w:left w:w="90" w:type="dxa"/>
              <w:bottom w:w="62" w:type="dxa"/>
              <w:right w:w="90" w:type="dxa"/>
            </w:tcMar>
            <w:vAlign w:val="center"/>
          </w:tcPr>
          <w:p w14:paraId="3BF1264D"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2D57375C" w14:textId="77777777" w:rsidR="00614FD7" w:rsidRDefault="00AC1225">
            <w:pPr>
              <w:rPr>
                <w:rFonts w:hint="eastAsia"/>
              </w:rPr>
            </w:pPr>
            <w:r>
              <w:rPr>
                <w:rFonts w:eastAsia="Liberation Sans"/>
                <w:color w:val="26333C"/>
                <w:sz w:val="14"/>
              </w:rPr>
              <w:t>REFERENCE CANDIDATE — PROJECTION SEMANTIC</w:t>
            </w:r>
          </w:p>
        </w:tc>
      </w:tr>
    </w:tbl>
    <w:p w14:paraId="699BD518" w14:textId="77777777" w:rsidR="00614FD7" w:rsidRDefault="00AC1225">
      <w:pPr>
        <w:rPr>
          <w:rFonts w:hint="eastAsia"/>
        </w:rPr>
      </w:pPr>
      <w:r>
        <w:br w:type="page"/>
      </w:r>
    </w:p>
    <w:p w14:paraId="1A4AE3AC"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64FE6FDA" w14:textId="77777777">
        <w:trPr>
          <w:tblHeader/>
          <w:jc w:val="center"/>
        </w:trPr>
        <w:tc>
          <w:tcPr>
            <w:tcW w:w="3389" w:type="dxa"/>
            <w:shd w:val="clear" w:color="auto" w:fill="111820"/>
            <w:tcMar>
              <w:top w:w="70" w:type="dxa"/>
              <w:left w:w="90" w:type="dxa"/>
              <w:bottom w:w="70" w:type="dxa"/>
              <w:right w:w="90" w:type="dxa"/>
            </w:tcMar>
          </w:tcPr>
          <w:p w14:paraId="460CEAD1"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789929A4"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26DF70FD" w14:textId="77777777" w:rsidR="00614FD7" w:rsidRDefault="00AC1225">
            <w:pPr>
              <w:rPr>
                <w:rFonts w:hint="eastAsia"/>
              </w:rPr>
            </w:pPr>
            <w:r>
              <w:rPr>
                <w:rFonts w:eastAsia="Liberation Sans"/>
                <w:b/>
                <w:color w:val="EAF1F4"/>
                <w:sz w:val="16"/>
              </w:rPr>
              <w:t>Semantic assignment</w:t>
            </w:r>
          </w:p>
        </w:tc>
      </w:tr>
      <w:tr w:rsidR="00614FD7" w14:paraId="73F74F42" w14:textId="77777777">
        <w:trPr>
          <w:jc w:val="center"/>
        </w:trPr>
        <w:tc>
          <w:tcPr>
            <w:tcW w:w="1944" w:type="dxa"/>
            <w:tcMar>
              <w:top w:w="65" w:type="dxa"/>
              <w:left w:w="90" w:type="dxa"/>
              <w:bottom w:w="65" w:type="dxa"/>
              <w:right w:w="90" w:type="dxa"/>
            </w:tcMar>
            <w:vAlign w:val="center"/>
          </w:tcPr>
          <w:p w14:paraId="1015E526" w14:textId="77777777" w:rsidR="00614FD7" w:rsidRDefault="00AC1225">
            <w:pPr>
              <w:jc w:val="center"/>
              <w:rPr>
                <w:rFonts w:hint="eastAsia"/>
              </w:rPr>
            </w:pPr>
            <w:r>
              <w:rPr>
                <w:rFonts w:ascii="Liberation Mono" w:eastAsia="Liberation Mono" w:hAnsi="Liberation Mono"/>
                <w:sz w:val="15"/>
              </w:rPr>
              <w:t>000</w:t>
            </w:r>
          </w:p>
        </w:tc>
        <w:tc>
          <w:tcPr>
            <w:tcW w:w="2088" w:type="dxa"/>
            <w:tcMar>
              <w:top w:w="65" w:type="dxa"/>
              <w:left w:w="90" w:type="dxa"/>
              <w:bottom w:w="65" w:type="dxa"/>
              <w:right w:w="90" w:type="dxa"/>
            </w:tcMar>
            <w:vAlign w:val="center"/>
          </w:tcPr>
          <w:p w14:paraId="3304AC4F"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555333CE" w14:textId="77777777" w:rsidR="00614FD7" w:rsidRDefault="00AC1225">
            <w:pPr>
              <w:rPr>
                <w:rFonts w:hint="eastAsia"/>
              </w:rPr>
            </w:pPr>
            <w:r>
              <w:rPr>
                <w:rFonts w:eastAsia="Liberation Sans"/>
                <w:sz w:val="15"/>
              </w:rPr>
              <w:t>Neutral / zero</w:t>
            </w:r>
          </w:p>
        </w:tc>
      </w:tr>
      <w:tr w:rsidR="00614FD7" w14:paraId="2E9FC28F" w14:textId="77777777">
        <w:trPr>
          <w:jc w:val="center"/>
        </w:trPr>
        <w:tc>
          <w:tcPr>
            <w:tcW w:w="1944" w:type="dxa"/>
            <w:tcMar>
              <w:top w:w="65" w:type="dxa"/>
              <w:left w:w="90" w:type="dxa"/>
              <w:bottom w:w="65" w:type="dxa"/>
              <w:right w:w="90" w:type="dxa"/>
            </w:tcMar>
            <w:vAlign w:val="center"/>
          </w:tcPr>
          <w:p w14:paraId="71A8869E" w14:textId="77777777" w:rsidR="00614FD7" w:rsidRDefault="00AC1225">
            <w:pPr>
              <w:jc w:val="center"/>
              <w:rPr>
                <w:rFonts w:hint="eastAsia"/>
              </w:rPr>
            </w:pPr>
            <w:r>
              <w:rPr>
                <w:rFonts w:ascii="Liberation Mono" w:eastAsia="Liberation Mono" w:hAnsi="Liberation Mono"/>
                <w:sz w:val="15"/>
              </w:rPr>
              <w:t>001</w:t>
            </w:r>
          </w:p>
        </w:tc>
        <w:tc>
          <w:tcPr>
            <w:tcW w:w="2088" w:type="dxa"/>
            <w:tcMar>
              <w:top w:w="65" w:type="dxa"/>
              <w:left w:w="90" w:type="dxa"/>
              <w:bottom w:w="65" w:type="dxa"/>
              <w:right w:w="90" w:type="dxa"/>
            </w:tcMar>
            <w:vAlign w:val="center"/>
          </w:tcPr>
          <w:p w14:paraId="69414DF6"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0958CC3C" w14:textId="77777777" w:rsidR="00614FD7" w:rsidRDefault="00AC1225">
            <w:pPr>
              <w:rPr>
                <w:rFonts w:hint="eastAsia"/>
              </w:rPr>
            </w:pPr>
            <w:r>
              <w:rPr>
                <w:rFonts w:eastAsia="Liberation Sans"/>
                <w:sz w:val="15"/>
              </w:rPr>
              <w:t>Positive class +1</w:t>
            </w:r>
          </w:p>
        </w:tc>
      </w:tr>
      <w:tr w:rsidR="00614FD7" w14:paraId="2449C115" w14:textId="77777777">
        <w:trPr>
          <w:jc w:val="center"/>
        </w:trPr>
        <w:tc>
          <w:tcPr>
            <w:tcW w:w="1944" w:type="dxa"/>
            <w:tcMar>
              <w:top w:w="65" w:type="dxa"/>
              <w:left w:w="90" w:type="dxa"/>
              <w:bottom w:w="65" w:type="dxa"/>
              <w:right w:w="90" w:type="dxa"/>
            </w:tcMar>
            <w:vAlign w:val="center"/>
          </w:tcPr>
          <w:p w14:paraId="41F7BA98" w14:textId="77777777" w:rsidR="00614FD7" w:rsidRDefault="00AC1225">
            <w:pPr>
              <w:jc w:val="center"/>
              <w:rPr>
                <w:rFonts w:hint="eastAsia"/>
              </w:rPr>
            </w:pPr>
            <w:r>
              <w:rPr>
                <w:rFonts w:ascii="Liberation Mono" w:eastAsia="Liberation Mono" w:hAnsi="Liberation Mono"/>
                <w:sz w:val="15"/>
              </w:rPr>
              <w:t>010</w:t>
            </w:r>
          </w:p>
        </w:tc>
        <w:tc>
          <w:tcPr>
            <w:tcW w:w="2088" w:type="dxa"/>
            <w:tcMar>
              <w:top w:w="65" w:type="dxa"/>
              <w:left w:w="90" w:type="dxa"/>
              <w:bottom w:w="65" w:type="dxa"/>
              <w:right w:w="90" w:type="dxa"/>
            </w:tcMar>
            <w:vAlign w:val="center"/>
          </w:tcPr>
          <w:p w14:paraId="57BE4078"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38BC20F9" w14:textId="77777777" w:rsidR="00614FD7" w:rsidRDefault="00AC1225">
            <w:pPr>
              <w:rPr>
                <w:rFonts w:hint="eastAsia"/>
              </w:rPr>
            </w:pPr>
            <w:r>
              <w:rPr>
                <w:rFonts w:eastAsia="Liberation Sans"/>
                <w:sz w:val="15"/>
              </w:rPr>
              <w:t>Positive class +2</w:t>
            </w:r>
          </w:p>
        </w:tc>
      </w:tr>
      <w:tr w:rsidR="00614FD7" w14:paraId="512F905C" w14:textId="77777777">
        <w:trPr>
          <w:jc w:val="center"/>
        </w:trPr>
        <w:tc>
          <w:tcPr>
            <w:tcW w:w="1944" w:type="dxa"/>
            <w:tcMar>
              <w:top w:w="65" w:type="dxa"/>
              <w:left w:w="90" w:type="dxa"/>
              <w:bottom w:w="65" w:type="dxa"/>
              <w:right w:w="90" w:type="dxa"/>
            </w:tcMar>
            <w:vAlign w:val="center"/>
          </w:tcPr>
          <w:p w14:paraId="3C810730" w14:textId="77777777" w:rsidR="00614FD7" w:rsidRDefault="00AC1225">
            <w:pPr>
              <w:jc w:val="center"/>
              <w:rPr>
                <w:rFonts w:hint="eastAsia"/>
              </w:rPr>
            </w:pPr>
            <w:r>
              <w:rPr>
                <w:rFonts w:ascii="Liberation Mono" w:eastAsia="Liberation Mono" w:hAnsi="Liberation Mono"/>
                <w:sz w:val="15"/>
              </w:rPr>
              <w:t>011</w:t>
            </w:r>
          </w:p>
        </w:tc>
        <w:tc>
          <w:tcPr>
            <w:tcW w:w="2088" w:type="dxa"/>
            <w:tcMar>
              <w:top w:w="65" w:type="dxa"/>
              <w:left w:w="90" w:type="dxa"/>
              <w:bottom w:w="65" w:type="dxa"/>
              <w:right w:w="90" w:type="dxa"/>
            </w:tcMar>
            <w:vAlign w:val="center"/>
          </w:tcPr>
          <w:p w14:paraId="3CFD9DFF"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68A30624" w14:textId="77777777" w:rsidR="00614FD7" w:rsidRDefault="00AC1225">
            <w:pPr>
              <w:rPr>
                <w:rFonts w:hint="eastAsia"/>
              </w:rPr>
            </w:pPr>
            <w:r>
              <w:rPr>
                <w:rFonts w:eastAsia="Liberation Sans"/>
                <w:sz w:val="15"/>
              </w:rPr>
              <w:t>Positive class +3</w:t>
            </w:r>
          </w:p>
        </w:tc>
      </w:tr>
      <w:tr w:rsidR="00614FD7" w14:paraId="56ECB516" w14:textId="77777777">
        <w:trPr>
          <w:jc w:val="center"/>
        </w:trPr>
        <w:tc>
          <w:tcPr>
            <w:tcW w:w="1944" w:type="dxa"/>
            <w:tcMar>
              <w:top w:w="65" w:type="dxa"/>
              <w:left w:w="90" w:type="dxa"/>
              <w:bottom w:w="65" w:type="dxa"/>
              <w:right w:w="90" w:type="dxa"/>
            </w:tcMar>
            <w:vAlign w:val="center"/>
          </w:tcPr>
          <w:p w14:paraId="28C1E7E0" w14:textId="77777777" w:rsidR="00614FD7" w:rsidRDefault="00AC1225">
            <w:pPr>
              <w:jc w:val="center"/>
              <w:rPr>
                <w:rFonts w:hint="eastAsia"/>
              </w:rPr>
            </w:pPr>
            <w:r>
              <w:rPr>
                <w:rFonts w:ascii="Liberation Mono" w:eastAsia="Liberation Mono" w:hAnsi="Liberation Mono"/>
                <w:sz w:val="15"/>
              </w:rPr>
              <w:t>100</w:t>
            </w:r>
          </w:p>
        </w:tc>
        <w:tc>
          <w:tcPr>
            <w:tcW w:w="2088" w:type="dxa"/>
            <w:tcMar>
              <w:top w:w="65" w:type="dxa"/>
              <w:left w:w="90" w:type="dxa"/>
              <w:bottom w:w="65" w:type="dxa"/>
              <w:right w:w="90" w:type="dxa"/>
            </w:tcMar>
            <w:vAlign w:val="center"/>
          </w:tcPr>
          <w:p w14:paraId="31E936AC"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5AE32419" w14:textId="77777777" w:rsidR="00614FD7" w:rsidRDefault="00AC1225">
            <w:pPr>
              <w:rPr>
                <w:rFonts w:hint="eastAsia"/>
              </w:rPr>
            </w:pPr>
            <w:r>
              <w:rPr>
                <w:rFonts w:eastAsia="Liberation Sans"/>
                <w:sz w:val="15"/>
              </w:rPr>
              <w:t>Negative class -1</w:t>
            </w:r>
          </w:p>
        </w:tc>
      </w:tr>
      <w:tr w:rsidR="00614FD7" w14:paraId="571C2297" w14:textId="77777777">
        <w:trPr>
          <w:jc w:val="center"/>
        </w:trPr>
        <w:tc>
          <w:tcPr>
            <w:tcW w:w="1944" w:type="dxa"/>
            <w:tcMar>
              <w:top w:w="65" w:type="dxa"/>
              <w:left w:w="90" w:type="dxa"/>
              <w:bottom w:w="65" w:type="dxa"/>
              <w:right w:w="90" w:type="dxa"/>
            </w:tcMar>
            <w:vAlign w:val="center"/>
          </w:tcPr>
          <w:p w14:paraId="51EBFD4F" w14:textId="77777777" w:rsidR="00614FD7" w:rsidRDefault="00AC1225">
            <w:pPr>
              <w:jc w:val="center"/>
              <w:rPr>
                <w:rFonts w:hint="eastAsia"/>
              </w:rPr>
            </w:pPr>
            <w:r>
              <w:rPr>
                <w:rFonts w:ascii="Liberation Mono" w:eastAsia="Liberation Mono" w:hAnsi="Liberation Mono"/>
                <w:sz w:val="15"/>
              </w:rPr>
              <w:t>101</w:t>
            </w:r>
          </w:p>
        </w:tc>
        <w:tc>
          <w:tcPr>
            <w:tcW w:w="2088" w:type="dxa"/>
            <w:tcMar>
              <w:top w:w="65" w:type="dxa"/>
              <w:left w:w="90" w:type="dxa"/>
              <w:bottom w:w="65" w:type="dxa"/>
              <w:right w:w="90" w:type="dxa"/>
            </w:tcMar>
            <w:vAlign w:val="center"/>
          </w:tcPr>
          <w:p w14:paraId="6561A440"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6DE7224F" w14:textId="77777777" w:rsidR="00614FD7" w:rsidRDefault="00AC1225">
            <w:pPr>
              <w:rPr>
                <w:rFonts w:hint="eastAsia"/>
              </w:rPr>
            </w:pPr>
            <w:r>
              <w:rPr>
                <w:rFonts w:eastAsia="Liberation Sans"/>
                <w:sz w:val="15"/>
              </w:rPr>
              <w:t>Negative class -2</w:t>
            </w:r>
          </w:p>
        </w:tc>
      </w:tr>
      <w:tr w:rsidR="00614FD7" w14:paraId="5C647CCF" w14:textId="77777777">
        <w:trPr>
          <w:jc w:val="center"/>
        </w:trPr>
        <w:tc>
          <w:tcPr>
            <w:tcW w:w="1944" w:type="dxa"/>
            <w:tcMar>
              <w:top w:w="65" w:type="dxa"/>
              <w:left w:w="90" w:type="dxa"/>
              <w:bottom w:w="65" w:type="dxa"/>
              <w:right w:w="90" w:type="dxa"/>
            </w:tcMar>
            <w:vAlign w:val="center"/>
          </w:tcPr>
          <w:p w14:paraId="6D67D84A" w14:textId="77777777" w:rsidR="00614FD7" w:rsidRDefault="00AC1225">
            <w:pPr>
              <w:jc w:val="center"/>
              <w:rPr>
                <w:rFonts w:hint="eastAsia"/>
              </w:rPr>
            </w:pPr>
            <w:r>
              <w:rPr>
                <w:rFonts w:ascii="Liberation Mono" w:eastAsia="Liberation Mono" w:hAnsi="Liberation Mono"/>
                <w:sz w:val="15"/>
              </w:rPr>
              <w:t>110</w:t>
            </w:r>
          </w:p>
        </w:tc>
        <w:tc>
          <w:tcPr>
            <w:tcW w:w="2088" w:type="dxa"/>
            <w:tcMar>
              <w:top w:w="65" w:type="dxa"/>
              <w:left w:w="90" w:type="dxa"/>
              <w:bottom w:w="65" w:type="dxa"/>
              <w:right w:w="90" w:type="dxa"/>
            </w:tcMar>
            <w:vAlign w:val="center"/>
          </w:tcPr>
          <w:p w14:paraId="43E17C21"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3C63D162" w14:textId="77777777" w:rsidR="00614FD7" w:rsidRDefault="00AC1225">
            <w:pPr>
              <w:rPr>
                <w:rFonts w:hint="eastAsia"/>
              </w:rPr>
            </w:pPr>
            <w:r>
              <w:rPr>
                <w:rFonts w:eastAsia="Liberation Sans"/>
                <w:sz w:val="15"/>
              </w:rPr>
              <w:t>Negative class -3</w:t>
            </w:r>
          </w:p>
        </w:tc>
      </w:tr>
      <w:tr w:rsidR="00614FD7" w14:paraId="4C07FA51" w14:textId="77777777">
        <w:trPr>
          <w:jc w:val="center"/>
        </w:trPr>
        <w:tc>
          <w:tcPr>
            <w:tcW w:w="1944" w:type="dxa"/>
            <w:tcMar>
              <w:top w:w="65" w:type="dxa"/>
              <w:left w:w="90" w:type="dxa"/>
              <w:bottom w:w="65" w:type="dxa"/>
              <w:right w:w="90" w:type="dxa"/>
            </w:tcMar>
            <w:vAlign w:val="center"/>
          </w:tcPr>
          <w:p w14:paraId="1614F3BC" w14:textId="77777777" w:rsidR="00614FD7" w:rsidRDefault="00AC1225">
            <w:pPr>
              <w:jc w:val="center"/>
              <w:rPr>
                <w:rFonts w:hint="eastAsia"/>
              </w:rPr>
            </w:pPr>
            <w:r>
              <w:rPr>
                <w:rFonts w:ascii="Liberation Mono" w:eastAsia="Liberation Mono" w:hAnsi="Liberation Mono"/>
                <w:sz w:val="15"/>
              </w:rPr>
              <w:t>111</w:t>
            </w:r>
          </w:p>
        </w:tc>
        <w:tc>
          <w:tcPr>
            <w:tcW w:w="2088" w:type="dxa"/>
            <w:tcMar>
              <w:top w:w="65" w:type="dxa"/>
              <w:left w:w="90" w:type="dxa"/>
              <w:bottom w:w="65" w:type="dxa"/>
              <w:right w:w="90" w:type="dxa"/>
            </w:tcMar>
            <w:vAlign w:val="center"/>
          </w:tcPr>
          <w:p w14:paraId="3CD7214E"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2425750B" w14:textId="77777777" w:rsidR="00614FD7" w:rsidRDefault="00AC1225">
            <w:pPr>
              <w:rPr>
                <w:rFonts w:hint="eastAsia"/>
              </w:rPr>
            </w:pPr>
            <w:r>
              <w:rPr>
                <w:rFonts w:eastAsia="Liberation Sans"/>
                <w:sz w:val="15"/>
              </w:rPr>
              <w:t>Unspecified / reserved</w:t>
            </w:r>
          </w:p>
        </w:tc>
      </w:tr>
      <w:tr w:rsidR="00614FD7" w14:paraId="44773669" w14:textId="77777777">
        <w:trPr>
          <w:jc w:val="center"/>
        </w:trPr>
        <w:tc>
          <w:tcPr>
            <w:tcW w:w="10166" w:type="dxa"/>
            <w:gridSpan w:val="3"/>
            <w:shd w:val="clear" w:color="auto" w:fill="F5F8FA"/>
            <w:tcMar>
              <w:top w:w="130" w:type="dxa"/>
              <w:left w:w="160" w:type="dxa"/>
              <w:bottom w:w="130" w:type="dxa"/>
              <w:right w:w="160" w:type="dxa"/>
            </w:tcMar>
          </w:tcPr>
          <w:p w14:paraId="691ACEAA"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PROJECTION SEMANTIC</w:t>
            </w:r>
          </w:p>
        </w:tc>
      </w:tr>
    </w:tbl>
    <w:p w14:paraId="2C6F2E24" w14:textId="77777777" w:rsidR="00614FD7" w:rsidRDefault="00614FD7">
      <w:pPr>
        <w:spacing w:after="40"/>
        <w:rPr>
          <w:rFonts w:hint="eastAsia"/>
        </w:rPr>
      </w:pPr>
    </w:p>
    <w:p w14:paraId="4049E64E" w14:textId="77777777" w:rsidR="00614FD7" w:rsidRDefault="00AC1225">
      <w:pPr>
        <w:rPr>
          <w:rFonts w:hint="eastAsia"/>
        </w:rPr>
      </w:pPr>
      <w:r>
        <w:br w:type="page"/>
      </w:r>
    </w:p>
    <w:p w14:paraId="6E152642" w14:textId="77777777" w:rsidR="00614FD7" w:rsidRDefault="00AC1225">
      <w:pPr>
        <w:spacing w:after="160" w:line="259" w:lineRule="auto"/>
        <w:rPr>
          <w:rFonts w:hint="eastAsia"/>
        </w:rPr>
      </w:pPr>
      <w:r>
        <w:rPr>
          <w:rFonts w:eastAsia="Liberation Sans"/>
          <w:b/>
          <w:color w:val="18A9D3"/>
          <w:sz w:val="28"/>
        </w:rPr>
        <w:t>Figure 16. Polarity Spectrum</w:t>
      </w:r>
    </w:p>
    <w:p w14:paraId="3C69AFB5" w14:textId="77777777" w:rsidR="00614FD7" w:rsidRDefault="00AC1225">
      <w:pPr>
        <w:spacing w:after="120" w:line="259" w:lineRule="auto"/>
        <w:jc w:val="center"/>
        <w:rPr>
          <w:rFonts w:hint="eastAsia"/>
        </w:rPr>
      </w:pPr>
      <w:r>
        <w:rPr>
          <w:noProof/>
        </w:rPr>
        <w:drawing>
          <wp:inline distT="0" distB="0" distL="0" distR="0" wp14:anchorId="42698EAC" wp14:editId="6693246A">
            <wp:extent cx="6400800" cy="4000500"/>
            <wp:effectExtent l="0" t="0" r="0" b="0"/>
            <wp:docPr id="16" name="Figure 16: Polarity Spectrum" descr="The seven-state polarity palette is a compact Reader-facing semantic projection. It does not replace exact electric charge, oxidation state, electrostatic potential, or QCD color charge." title="Figure 16: Polarity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png"/>
                    <pic:cNvPicPr/>
                  </pic:nvPicPr>
                  <pic:blipFill>
                    <a:blip r:embed="rId23"/>
                    <a:stretch>
                      <a:fillRect/>
                    </a:stretch>
                  </pic:blipFill>
                  <pic:spPr>
                    <a:xfrm>
                      <a:off x="0" y="0"/>
                      <a:ext cx="6400800" cy="4000500"/>
                    </a:xfrm>
                    <a:prstGeom prst="rect">
                      <a:avLst/>
                    </a:prstGeom>
                  </pic:spPr>
                </pic:pic>
              </a:graphicData>
            </a:graphic>
          </wp:inline>
        </w:drawing>
      </w:r>
    </w:p>
    <w:p w14:paraId="3D8684A7" w14:textId="77777777" w:rsidR="00614FD7" w:rsidRDefault="00AC1225">
      <w:pPr>
        <w:spacing w:after="100" w:line="259" w:lineRule="auto"/>
        <w:rPr>
          <w:rFonts w:hint="eastAsia"/>
        </w:rPr>
      </w:pPr>
      <w:r>
        <w:rPr>
          <w:rFonts w:eastAsia="Liberation Sans"/>
          <w:i/>
          <w:color w:val="37434B"/>
          <w:sz w:val="17"/>
        </w:rPr>
        <w:t>The seven-state polarity palette is a compact Reader-facing semantic projection. It does not replace exact electric charge, oxidation state, electrostatic potential, or QCD color charge.</w:t>
      </w:r>
    </w:p>
    <w:p w14:paraId="6C9BC299"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Color is always paired with a signed numeric label.</w:t>
      </w:r>
    </w:p>
    <w:p w14:paraId="2E854FCF" w14:textId="77777777" w:rsidR="00614FD7" w:rsidRDefault="00AC1225">
      <w:pPr>
        <w:rPr>
          <w:rFonts w:hint="eastAsia"/>
        </w:rPr>
      </w:pPr>
      <w:r>
        <w:br w:type="page"/>
      </w:r>
    </w:p>
    <w:p w14:paraId="4B538526" w14:textId="77777777" w:rsidR="00614FD7" w:rsidRDefault="00AC1225">
      <w:pPr>
        <w:pStyle w:val="Heading2"/>
      </w:pPr>
      <w:r>
        <w:rPr>
          <w:rFonts w:ascii="Liberation Sans" w:eastAsia="Liberation Sans" w:hAnsi="Liberation Sans"/>
        </w:rPr>
        <w:t>32. Process Class — Candidate Under Attack</w:t>
      </w:r>
    </w:p>
    <w:p w14:paraId="5E27F18C" w14:textId="77777777" w:rsidR="00614FD7" w:rsidRDefault="00AC1225">
      <w:pPr>
        <w:spacing w:after="100" w:line="259" w:lineRule="auto"/>
        <w:rPr>
          <w:rFonts w:hint="eastAsia"/>
        </w:rPr>
      </w:pPr>
      <w:r>
        <w:rPr>
          <w:rFonts w:eastAsia="Liberation Sans"/>
        </w:rPr>
        <w:t>A universal Process Class inside PHYSICS¹ currently fails the ownership test. The preferred architecture represents persistent relation state, reusable process/operator identity, and specific event occurrence as separate objects.</w:t>
      </w:r>
    </w:p>
    <w:tbl>
      <w:tblPr>
        <w:tblW w:w="0" w:type="auto"/>
        <w:jc w:val="center"/>
        <w:tblLayout w:type="fixed"/>
        <w:tblLook w:val="04A0" w:firstRow="1" w:lastRow="0" w:firstColumn="1" w:lastColumn="0" w:noHBand="0" w:noVBand="1"/>
      </w:tblPr>
      <w:tblGrid>
        <w:gridCol w:w="5083"/>
        <w:gridCol w:w="5083"/>
        <w:gridCol w:w="1613"/>
      </w:tblGrid>
      <w:tr w:rsidR="00614FD7" w14:paraId="017FDB66" w14:textId="77777777">
        <w:trPr>
          <w:jc w:val="center"/>
        </w:trPr>
        <w:tc>
          <w:tcPr>
            <w:tcW w:w="5083" w:type="dxa"/>
            <w:shd w:val="clear" w:color="auto" w:fill="E8EFF3"/>
            <w:tcMar>
              <w:top w:w="62" w:type="dxa"/>
              <w:left w:w="90" w:type="dxa"/>
              <w:bottom w:w="62" w:type="dxa"/>
              <w:right w:w="90" w:type="dxa"/>
            </w:tcMar>
            <w:vAlign w:val="center"/>
          </w:tcPr>
          <w:p w14:paraId="3D6A7388"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37DF02EC" w14:textId="77777777" w:rsidR="00614FD7" w:rsidRDefault="00AC1225">
            <w:pPr>
              <w:rPr>
                <w:rFonts w:hint="eastAsia"/>
              </w:rPr>
            </w:pPr>
            <w:r>
              <w:rPr>
                <w:rFonts w:eastAsia="Liberation Sans"/>
                <w:color w:val="26333C"/>
                <w:sz w:val="14"/>
              </w:rPr>
              <w:t>Process Class</w:t>
            </w:r>
          </w:p>
        </w:tc>
      </w:tr>
      <w:tr w:rsidR="00614FD7" w14:paraId="02541AF5" w14:textId="77777777">
        <w:trPr>
          <w:jc w:val="center"/>
        </w:trPr>
        <w:tc>
          <w:tcPr>
            <w:tcW w:w="3096" w:type="dxa"/>
            <w:shd w:val="clear" w:color="auto" w:fill="F2F6F8"/>
            <w:tcMar>
              <w:top w:w="62" w:type="dxa"/>
              <w:left w:w="90" w:type="dxa"/>
              <w:bottom w:w="62" w:type="dxa"/>
              <w:right w:w="90" w:type="dxa"/>
            </w:tcMar>
            <w:vAlign w:val="center"/>
          </w:tcPr>
          <w:p w14:paraId="21108C5B"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2E550A9" w14:textId="77777777" w:rsidR="00614FD7" w:rsidRDefault="00AC1225">
            <w:pPr>
              <w:rPr>
                <w:rFonts w:hint="eastAsia"/>
              </w:rPr>
            </w:pPr>
            <w:r>
              <w:rPr>
                <w:rFonts w:eastAsia="Liberation Sans"/>
                <w:color w:val="26333C"/>
                <w:sz w:val="14"/>
              </w:rPr>
              <w:t>Should the common relation payload encode what transformation/process is occurring?</w:t>
            </w:r>
          </w:p>
        </w:tc>
      </w:tr>
      <w:tr w:rsidR="00614FD7" w14:paraId="553C0FF9" w14:textId="77777777">
        <w:trPr>
          <w:jc w:val="center"/>
        </w:trPr>
        <w:tc>
          <w:tcPr>
            <w:tcW w:w="3096" w:type="dxa"/>
            <w:shd w:val="clear" w:color="auto" w:fill="E8EFF3"/>
            <w:tcMar>
              <w:top w:w="62" w:type="dxa"/>
              <w:left w:w="90" w:type="dxa"/>
              <w:bottom w:w="62" w:type="dxa"/>
              <w:right w:w="90" w:type="dxa"/>
            </w:tcMar>
            <w:vAlign w:val="center"/>
          </w:tcPr>
          <w:p w14:paraId="6F9AE3A2"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241BB002" w14:textId="77777777" w:rsidR="00614FD7" w:rsidRDefault="00AC1225">
            <w:pPr>
              <w:rPr>
                <w:rFonts w:hint="eastAsia"/>
              </w:rPr>
            </w:pPr>
            <w:r>
              <w:rPr>
                <w:rFonts w:eastAsia="Liberation Sans"/>
                <w:color w:val="26333C"/>
                <w:sz w:val="14"/>
              </w:rPr>
              <w:t>PHYSICS¹ — candidate under attack</w:t>
            </w:r>
          </w:p>
        </w:tc>
      </w:tr>
      <w:tr w:rsidR="00614FD7" w14:paraId="354262AA" w14:textId="77777777">
        <w:trPr>
          <w:jc w:val="center"/>
        </w:trPr>
        <w:tc>
          <w:tcPr>
            <w:tcW w:w="3096" w:type="dxa"/>
            <w:shd w:val="clear" w:color="auto" w:fill="F2F6F8"/>
            <w:tcMar>
              <w:top w:w="62" w:type="dxa"/>
              <w:left w:w="90" w:type="dxa"/>
              <w:bottom w:w="62" w:type="dxa"/>
              <w:right w:w="90" w:type="dxa"/>
            </w:tcMar>
            <w:vAlign w:val="center"/>
          </w:tcPr>
          <w:p w14:paraId="7C3D95BA"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61A5EB57" w14:textId="77777777" w:rsidR="00614FD7" w:rsidRDefault="00AC1225">
            <w:pPr>
              <w:rPr>
                <w:rFonts w:hint="eastAsia"/>
              </w:rPr>
            </w:pPr>
            <w:r>
              <w:rPr>
                <w:rFonts w:eastAsia="Liberation Sans"/>
                <w:color w:val="26333C"/>
                <w:sz w:val="14"/>
              </w:rPr>
              <w:t>Originally imagined for relationships; ownership is disputed</w:t>
            </w:r>
          </w:p>
        </w:tc>
      </w:tr>
      <w:tr w:rsidR="00614FD7" w14:paraId="4A864F04" w14:textId="77777777">
        <w:trPr>
          <w:jc w:val="center"/>
        </w:trPr>
        <w:tc>
          <w:tcPr>
            <w:tcW w:w="3096" w:type="dxa"/>
            <w:shd w:val="clear" w:color="auto" w:fill="E8EFF3"/>
            <w:tcMar>
              <w:top w:w="62" w:type="dxa"/>
              <w:left w:w="90" w:type="dxa"/>
              <w:bottom w:w="62" w:type="dxa"/>
              <w:right w:w="90" w:type="dxa"/>
            </w:tcMar>
            <w:vAlign w:val="center"/>
          </w:tcPr>
          <w:p w14:paraId="4ECFE97A"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193CBF5F" w14:textId="77777777" w:rsidR="00614FD7" w:rsidRDefault="00AC1225">
            <w:pPr>
              <w:rPr>
                <w:rFonts w:hint="eastAsia"/>
              </w:rPr>
            </w:pPr>
            <w:r>
              <w:rPr>
                <w:rFonts w:eastAsia="Liberation Sans"/>
                <w:color w:val="26333C"/>
                <w:sz w:val="14"/>
              </w:rPr>
              <w:t>Historical SCALAR candidate</w:t>
            </w:r>
          </w:p>
        </w:tc>
      </w:tr>
      <w:tr w:rsidR="00614FD7" w14:paraId="4F5CE7CB" w14:textId="77777777">
        <w:trPr>
          <w:jc w:val="center"/>
        </w:trPr>
        <w:tc>
          <w:tcPr>
            <w:tcW w:w="3096" w:type="dxa"/>
            <w:shd w:val="clear" w:color="auto" w:fill="F2F6F8"/>
            <w:tcMar>
              <w:top w:w="62" w:type="dxa"/>
              <w:left w:w="90" w:type="dxa"/>
              <w:bottom w:w="62" w:type="dxa"/>
              <w:right w:w="90" w:type="dxa"/>
            </w:tcMar>
            <w:vAlign w:val="center"/>
          </w:tcPr>
          <w:p w14:paraId="1D922C70"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0BBF9251" w14:textId="77777777" w:rsidR="00614FD7" w:rsidRDefault="00AC1225">
            <w:pPr>
              <w:rPr>
                <w:rFonts w:hint="eastAsia"/>
              </w:rPr>
            </w:pPr>
            <w:r>
              <w:rPr>
                <w:rFonts w:eastAsia="Liberation Sans"/>
                <w:color w:val="26333C"/>
                <w:sz w:val="14"/>
              </w:rPr>
              <w:t>4 bits — historical sketch only</w:t>
            </w:r>
          </w:p>
        </w:tc>
      </w:tr>
      <w:tr w:rsidR="00614FD7" w14:paraId="5483EAC4" w14:textId="77777777">
        <w:trPr>
          <w:jc w:val="center"/>
        </w:trPr>
        <w:tc>
          <w:tcPr>
            <w:tcW w:w="3096" w:type="dxa"/>
            <w:shd w:val="clear" w:color="auto" w:fill="E8EFF3"/>
            <w:tcMar>
              <w:top w:w="62" w:type="dxa"/>
              <w:left w:w="90" w:type="dxa"/>
              <w:bottom w:w="62" w:type="dxa"/>
              <w:right w:w="90" w:type="dxa"/>
            </w:tcMar>
            <w:vAlign w:val="center"/>
          </w:tcPr>
          <w:p w14:paraId="3A3543B1"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872BB30" w14:textId="77777777" w:rsidR="00614FD7" w:rsidRDefault="00AC1225">
            <w:pPr>
              <w:rPr>
                <w:rFonts w:hint="eastAsia"/>
              </w:rPr>
            </w:pPr>
            <w:r>
              <w:rPr>
                <w:rFonts w:eastAsia="Liberation Sans"/>
                <w:color w:val="26333C"/>
                <w:sz w:val="14"/>
              </w:rPr>
              <w:t>16 addresses were proposed; no values are published</w:t>
            </w:r>
          </w:p>
        </w:tc>
      </w:tr>
      <w:tr w:rsidR="00614FD7" w14:paraId="0A18BD05" w14:textId="77777777">
        <w:trPr>
          <w:jc w:val="center"/>
        </w:trPr>
        <w:tc>
          <w:tcPr>
            <w:tcW w:w="3096" w:type="dxa"/>
            <w:shd w:val="clear" w:color="auto" w:fill="F2F6F8"/>
            <w:tcMar>
              <w:top w:w="62" w:type="dxa"/>
              <w:left w:w="90" w:type="dxa"/>
              <w:bottom w:w="62" w:type="dxa"/>
              <w:right w:w="90" w:type="dxa"/>
            </w:tcMar>
            <w:vAlign w:val="center"/>
          </w:tcPr>
          <w:p w14:paraId="63D2423C"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1443DA41" w14:textId="77777777" w:rsidR="00614FD7" w:rsidRDefault="00AC1225">
            <w:pPr>
              <w:rPr>
                <w:rFonts w:hint="eastAsia"/>
              </w:rPr>
            </w:pPr>
            <w:r>
              <w:rPr>
                <w:rFonts w:eastAsia="Liberation Sans"/>
                <w:color w:val="26333C"/>
                <w:sz w:val="14"/>
              </w:rPr>
              <w:t>No null policy is locked because the group itself is not accepted.</w:t>
            </w:r>
          </w:p>
        </w:tc>
      </w:tr>
      <w:tr w:rsidR="00614FD7" w14:paraId="3D2BC948" w14:textId="77777777">
        <w:trPr>
          <w:jc w:val="center"/>
        </w:trPr>
        <w:tc>
          <w:tcPr>
            <w:tcW w:w="3096" w:type="dxa"/>
            <w:shd w:val="clear" w:color="auto" w:fill="E8EFF3"/>
            <w:tcMar>
              <w:top w:w="62" w:type="dxa"/>
              <w:left w:w="90" w:type="dxa"/>
              <w:bottom w:w="62" w:type="dxa"/>
              <w:right w:w="90" w:type="dxa"/>
            </w:tcMar>
            <w:vAlign w:val="center"/>
          </w:tcPr>
          <w:p w14:paraId="72180E47"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1FE8B31B" w14:textId="77777777" w:rsidR="00614FD7" w:rsidRDefault="00AC1225">
            <w:pPr>
              <w:rPr>
                <w:rFonts w:hint="eastAsia"/>
              </w:rPr>
            </w:pPr>
            <w:r>
              <w:rPr>
                <w:rFonts w:eastAsia="Liberation Sans"/>
                <w:color w:val="26333C"/>
                <w:sz w:val="14"/>
              </w:rPr>
              <w:t>All addresses effectively uncommitted.</w:t>
            </w:r>
          </w:p>
        </w:tc>
      </w:tr>
      <w:tr w:rsidR="00614FD7" w14:paraId="1908AB24" w14:textId="77777777">
        <w:trPr>
          <w:jc w:val="center"/>
        </w:trPr>
        <w:tc>
          <w:tcPr>
            <w:tcW w:w="3096" w:type="dxa"/>
            <w:shd w:val="clear" w:color="auto" w:fill="F2F6F8"/>
            <w:tcMar>
              <w:top w:w="62" w:type="dxa"/>
              <w:left w:w="90" w:type="dxa"/>
              <w:bottom w:w="62" w:type="dxa"/>
              <w:right w:w="90" w:type="dxa"/>
            </w:tcMar>
            <w:vAlign w:val="center"/>
          </w:tcPr>
          <w:p w14:paraId="53D5AB04"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470EACD1" w14:textId="77777777" w:rsidR="00614FD7" w:rsidRDefault="00AC1225">
            <w:pPr>
              <w:rPr>
                <w:rFonts w:hint="eastAsia"/>
              </w:rPr>
            </w:pPr>
            <w:r>
              <w:rPr>
                <w:rFonts w:eastAsia="Liberation Sans"/>
                <w:color w:val="26333C"/>
                <w:sz w:val="14"/>
              </w:rPr>
              <w:t>Preferred route is Relation State → Operator/Process object → Event occurrence, not a universal in-band process selector.</w:t>
            </w:r>
          </w:p>
        </w:tc>
      </w:tr>
      <w:tr w:rsidR="00614FD7" w14:paraId="215FBB8E" w14:textId="77777777">
        <w:trPr>
          <w:jc w:val="center"/>
        </w:trPr>
        <w:tc>
          <w:tcPr>
            <w:tcW w:w="3096" w:type="dxa"/>
            <w:shd w:val="clear" w:color="auto" w:fill="E8EFF3"/>
            <w:tcMar>
              <w:top w:w="62" w:type="dxa"/>
              <w:left w:w="90" w:type="dxa"/>
              <w:bottom w:w="62" w:type="dxa"/>
              <w:right w:w="90" w:type="dxa"/>
            </w:tcMar>
            <w:vAlign w:val="center"/>
          </w:tcPr>
          <w:p w14:paraId="7C9A360D"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431896D8" w14:textId="77777777" w:rsidR="00614FD7" w:rsidRDefault="00AC1225">
            <w:pPr>
              <w:rPr>
                <w:rFonts w:hint="eastAsia"/>
              </w:rPr>
            </w:pPr>
            <w:r>
              <w:rPr>
                <w:rFonts w:eastAsia="Liberation Sans"/>
                <w:color w:val="26333C"/>
                <w:sz w:val="14"/>
              </w:rPr>
              <w:t>Would be dynamic/process semantics, which argues against common relation ownership.</w:t>
            </w:r>
          </w:p>
        </w:tc>
      </w:tr>
      <w:tr w:rsidR="00614FD7" w14:paraId="2174716A" w14:textId="77777777">
        <w:trPr>
          <w:jc w:val="center"/>
        </w:trPr>
        <w:tc>
          <w:tcPr>
            <w:tcW w:w="3096" w:type="dxa"/>
            <w:shd w:val="clear" w:color="auto" w:fill="F2F6F8"/>
            <w:tcMar>
              <w:top w:w="62" w:type="dxa"/>
              <w:left w:w="90" w:type="dxa"/>
              <w:bottom w:w="62" w:type="dxa"/>
              <w:right w:w="90" w:type="dxa"/>
            </w:tcMar>
            <w:vAlign w:val="center"/>
          </w:tcPr>
          <w:p w14:paraId="70AAFD51"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6AC4F83F" w14:textId="77777777" w:rsidR="00614FD7" w:rsidRDefault="00AC1225">
            <w:pPr>
              <w:rPr>
                <w:rFonts w:hint="eastAsia"/>
              </w:rPr>
            </w:pPr>
            <w:r>
              <w:rPr>
                <w:rFonts w:eastAsia="Liberation Sans"/>
                <w:color w:val="26333C"/>
                <w:sz w:val="14"/>
              </w:rPr>
              <w:t>None should be derived from this field while the group is under attack.</w:t>
            </w:r>
          </w:p>
        </w:tc>
      </w:tr>
      <w:tr w:rsidR="00614FD7" w14:paraId="76964ADD" w14:textId="77777777">
        <w:trPr>
          <w:jc w:val="center"/>
        </w:trPr>
        <w:tc>
          <w:tcPr>
            <w:tcW w:w="3096" w:type="dxa"/>
            <w:shd w:val="clear" w:color="auto" w:fill="E8EFF3"/>
            <w:tcMar>
              <w:top w:w="62" w:type="dxa"/>
              <w:left w:w="90" w:type="dxa"/>
              <w:bottom w:w="62" w:type="dxa"/>
              <w:right w:w="90" w:type="dxa"/>
            </w:tcMar>
            <w:vAlign w:val="center"/>
          </w:tcPr>
          <w:p w14:paraId="0B2FB1F9"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3FCB555B" w14:textId="77777777" w:rsidR="00614FD7" w:rsidRDefault="00AC1225">
            <w:pPr>
              <w:rPr>
                <w:rFonts w:hint="eastAsia"/>
              </w:rPr>
            </w:pPr>
            <w:r>
              <w:rPr>
                <w:rFonts w:eastAsia="Liberation Sans"/>
                <w:color w:val="26333C"/>
                <w:sz w:val="14"/>
              </w:rPr>
              <w:t>No canonical Reader projection.</w:t>
            </w:r>
          </w:p>
        </w:tc>
      </w:tr>
      <w:tr w:rsidR="00614FD7" w14:paraId="07532DAB" w14:textId="77777777">
        <w:trPr>
          <w:jc w:val="center"/>
        </w:trPr>
        <w:tc>
          <w:tcPr>
            <w:tcW w:w="3096" w:type="dxa"/>
            <w:shd w:val="clear" w:color="auto" w:fill="F2F6F8"/>
            <w:tcMar>
              <w:top w:w="62" w:type="dxa"/>
              <w:left w:w="90" w:type="dxa"/>
              <w:bottom w:w="62" w:type="dxa"/>
              <w:right w:w="90" w:type="dxa"/>
            </w:tcMar>
            <w:vAlign w:val="center"/>
          </w:tcPr>
          <w:p w14:paraId="7EC2F312"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17F4043C" w14:textId="77777777" w:rsidR="00614FD7" w:rsidRDefault="00AC1225">
            <w:pPr>
              <w:rPr>
                <w:rFonts w:hint="eastAsia"/>
              </w:rPr>
            </w:pPr>
            <w:r>
              <w:rPr>
                <w:rFonts w:eastAsia="Liberation Sans"/>
                <w:color w:val="26333C"/>
                <w:sz w:val="14"/>
              </w:rPr>
              <w:t>Amber candidate / attack card only.</w:t>
            </w:r>
          </w:p>
        </w:tc>
      </w:tr>
      <w:tr w:rsidR="00614FD7" w14:paraId="6200BCAD" w14:textId="77777777">
        <w:trPr>
          <w:jc w:val="center"/>
        </w:trPr>
        <w:tc>
          <w:tcPr>
            <w:tcW w:w="3096" w:type="dxa"/>
            <w:shd w:val="clear" w:color="auto" w:fill="E8EFF3"/>
            <w:tcMar>
              <w:top w:w="62" w:type="dxa"/>
              <w:left w:w="90" w:type="dxa"/>
              <w:bottom w:w="62" w:type="dxa"/>
              <w:right w:w="90" w:type="dxa"/>
            </w:tcMar>
            <w:vAlign w:val="center"/>
          </w:tcPr>
          <w:p w14:paraId="1D0BB19F"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64A9D296" w14:textId="77777777" w:rsidR="00614FD7" w:rsidRDefault="00AC1225">
            <w:pPr>
              <w:rPr>
                <w:rFonts w:hint="eastAsia"/>
              </w:rPr>
            </w:pPr>
            <w:r>
              <w:rPr>
                <w:rFonts w:eastAsia="Liberation Sans"/>
                <w:color w:val="26333C"/>
                <w:sz w:val="14"/>
              </w:rPr>
              <w:t>Operator, Process, Event, chemistry, dynamics.</w:t>
            </w:r>
          </w:p>
        </w:tc>
      </w:tr>
      <w:tr w:rsidR="00614FD7" w14:paraId="6FAC9D61" w14:textId="77777777">
        <w:trPr>
          <w:jc w:val="center"/>
        </w:trPr>
        <w:tc>
          <w:tcPr>
            <w:tcW w:w="3096" w:type="dxa"/>
            <w:shd w:val="clear" w:color="auto" w:fill="F2F6F8"/>
            <w:tcMar>
              <w:top w:w="62" w:type="dxa"/>
              <w:left w:w="90" w:type="dxa"/>
              <w:bottom w:w="62" w:type="dxa"/>
              <w:right w:w="90" w:type="dxa"/>
            </w:tcMar>
            <w:vAlign w:val="center"/>
          </w:tcPr>
          <w:p w14:paraId="5153202C"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7D062454" w14:textId="77777777" w:rsidR="00614FD7" w:rsidRDefault="00AC1225">
            <w:pPr>
              <w:rPr>
                <w:rFonts w:hint="eastAsia"/>
              </w:rPr>
            </w:pPr>
            <w:r>
              <w:rPr>
                <w:rFonts w:eastAsia="Liberation Sans"/>
                <w:color w:val="26333C"/>
                <w:sz w:val="14"/>
              </w:rPr>
              <w:t>Heat-transfer process should not be collapsed into the existence of a thermal coupling relationship.</w:t>
            </w:r>
          </w:p>
        </w:tc>
      </w:tr>
      <w:tr w:rsidR="00614FD7" w14:paraId="62CDD6DC" w14:textId="77777777">
        <w:trPr>
          <w:jc w:val="center"/>
        </w:trPr>
        <w:tc>
          <w:tcPr>
            <w:tcW w:w="3096" w:type="dxa"/>
            <w:shd w:val="clear" w:color="auto" w:fill="E8EFF3"/>
            <w:tcMar>
              <w:top w:w="62" w:type="dxa"/>
              <w:left w:w="90" w:type="dxa"/>
              <w:bottom w:w="62" w:type="dxa"/>
              <w:right w:w="90" w:type="dxa"/>
            </w:tcMar>
            <w:vAlign w:val="center"/>
          </w:tcPr>
          <w:p w14:paraId="4C1E7D9C"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48C5AEC0" w14:textId="77777777" w:rsidR="00614FD7" w:rsidRDefault="00AC1225">
            <w:pPr>
              <w:rPr>
                <w:rFonts w:hint="eastAsia"/>
              </w:rPr>
            </w:pPr>
            <w:r>
              <w:rPr>
                <w:rFonts w:eastAsia="Liberation Sans"/>
                <w:color w:val="26333C"/>
                <w:sz w:val="14"/>
              </w:rPr>
              <w:t>Relation ≠ Process ≠ Event.</w:t>
            </w:r>
          </w:p>
        </w:tc>
      </w:tr>
      <w:tr w:rsidR="00614FD7" w14:paraId="6A96B2FE" w14:textId="77777777">
        <w:trPr>
          <w:jc w:val="center"/>
        </w:trPr>
        <w:tc>
          <w:tcPr>
            <w:tcW w:w="3096" w:type="dxa"/>
            <w:shd w:val="clear" w:color="auto" w:fill="F2F6F8"/>
            <w:tcMar>
              <w:top w:w="62" w:type="dxa"/>
              <w:left w:w="90" w:type="dxa"/>
              <w:bottom w:w="62" w:type="dxa"/>
              <w:right w:w="90" w:type="dxa"/>
            </w:tcMar>
            <w:vAlign w:val="center"/>
          </w:tcPr>
          <w:p w14:paraId="0DB8B155"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0177C394" w14:textId="77777777" w:rsidR="00614FD7" w:rsidRDefault="00AC1225">
            <w:pPr>
              <w:rPr>
                <w:rFonts w:hint="eastAsia"/>
              </w:rPr>
            </w:pPr>
            <w:r>
              <w:rPr>
                <w:rFonts w:eastAsia="Liberation Sans"/>
                <w:color w:val="26333C"/>
                <w:sz w:val="14"/>
              </w:rPr>
              <w:t>Strong ownership conflict and high risk of semantic collapse.</w:t>
            </w:r>
          </w:p>
        </w:tc>
      </w:tr>
      <w:tr w:rsidR="00614FD7" w14:paraId="090322D6" w14:textId="77777777">
        <w:trPr>
          <w:jc w:val="center"/>
        </w:trPr>
        <w:tc>
          <w:tcPr>
            <w:tcW w:w="3096" w:type="dxa"/>
            <w:shd w:val="clear" w:color="auto" w:fill="E8EFF3"/>
            <w:tcMar>
              <w:top w:w="62" w:type="dxa"/>
              <w:left w:w="90" w:type="dxa"/>
              <w:bottom w:w="62" w:type="dxa"/>
              <w:right w:w="90" w:type="dxa"/>
            </w:tcMar>
            <w:vAlign w:val="center"/>
          </w:tcPr>
          <w:p w14:paraId="325DBD40"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513212AC" w14:textId="77777777" w:rsidR="00614FD7" w:rsidRDefault="00AC1225">
            <w:pPr>
              <w:rPr>
                <w:rFonts w:hint="eastAsia"/>
              </w:rPr>
            </w:pPr>
            <w:r>
              <w:rPr>
                <w:rFonts w:eastAsia="Liberation Sans"/>
                <w:color w:val="26333C"/>
                <w:sz w:val="14"/>
              </w:rPr>
              <w:t>Try to model all candidate examples using Relation State + Operator/Process + Event. If successful, delete this group.</w:t>
            </w:r>
          </w:p>
        </w:tc>
      </w:tr>
      <w:tr w:rsidR="00614FD7" w14:paraId="78E792F1" w14:textId="77777777">
        <w:trPr>
          <w:jc w:val="center"/>
        </w:trPr>
        <w:tc>
          <w:tcPr>
            <w:tcW w:w="3096" w:type="dxa"/>
            <w:shd w:val="clear" w:color="auto" w:fill="F2F6F8"/>
            <w:tcMar>
              <w:top w:w="62" w:type="dxa"/>
              <w:left w:w="90" w:type="dxa"/>
              <w:bottom w:w="62" w:type="dxa"/>
              <w:right w:w="90" w:type="dxa"/>
            </w:tcMar>
            <w:vAlign w:val="center"/>
          </w:tcPr>
          <w:p w14:paraId="585C10C1"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5EFBB1F9" w14:textId="77777777" w:rsidR="00614FD7" w:rsidRDefault="00AC1225">
            <w:pPr>
              <w:rPr>
                <w:rFonts w:hint="eastAsia"/>
              </w:rPr>
            </w:pPr>
            <w:r>
              <w:rPr>
                <w:rFonts w:eastAsia="Liberation Sans"/>
                <w:color w:val="26333C"/>
                <w:sz w:val="14"/>
              </w:rPr>
              <w:t>ELIMINATION TARGET — NOT ADMITTED TO v0.1 COMMON CORE</w:t>
            </w:r>
          </w:p>
        </w:tc>
      </w:tr>
      <w:tr w:rsidR="00614FD7" w14:paraId="17D6F547"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66FD208F"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ELIMINATION TARGET — NOT ADMITTED TO v0.1 COMMON CORE</w:t>
            </w:r>
          </w:p>
        </w:tc>
      </w:tr>
    </w:tbl>
    <w:p w14:paraId="2C8C6AC7" w14:textId="77777777" w:rsidR="00614FD7" w:rsidRDefault="00614FD7">
      <w:pPr>
        <w:spacing w:after="40"/>
        <w:rPr>
          <w:rFonts w:hint="eastAsia"/>
        </w:rPr>
      </w:pPr>
    </w:p>
    <w:p w14:paraId="21E920CC" w14:textId="77777777" w:rsidR="00614FD7" w:rsidRDefault="00AC1225">
      <w:pPr>
        <w:pStyle w:val="Heading2"/>
      </w:pPr>
      <w:r>
        <w:rPr>
          <w:rFonts w:ascii="Liberation Sans" w:eastAsia="Liberation Sans" w:hAnsi="Liberation Sans"/>
        </w:rPr>
        <w:t>33. Physical Phase / Regime — Candidate Under Attack</w:t>
      </w:r>
    </w:p>
    <w:p w14:paraId="079BF70C" w14:textId="77777777" w:rsidR="00614FD7" w:rsidRDefault="00AC1225">
      <w:pPr>
        <w:spacing w:after="100" w:line="259" w:lineRule="auto"/>
        <w:rPr>
          <w:rFonts w:hint="eastAsia"/>
        </w:rPr>
      </w:pPr>
      <w:r>
        <w:rPr>
          <w:rFonts w:eastAsia="Liberation Sans"/>
        </w:rPr>
        <w:t>Solid, liquid, gas, plasma, and similar labels may be scientifically useful, but usefulness alone does not prove common-core ownership. Materials and thermodynamic systems are the likely owners unless implementation repeatedly demonstrates a domain-independent need.</w:t>
      </w:r>
    </w:p>
    <w:tbl>
      <w:tblPr>
        <w:tblW w:w="0" w:type="auto"/>
        <w:jc w:val="center"/>
        <w:tblLayout w:type="fixed"/>
        <w:tblLook w:val="04A0" w:firstRow="1" w:lastRow="0" w:firstColumn="1" w:lastColumn="0" w:noHBand="0" w:noVBand="1"/>
      </w:tblPr>
      <w:tblGrid>
        <w:gridCol w:w="5083"/>
        <w:gridCol w:w="5083"/>
        <w:gridCol w:w="1613"/>
      </w:tblGrid>
      <w:tr w:rsidR="00614FD7" w14:paraId="0AACE6C7" w14:textId="77777777">
        <w:trPr>
          <w:jc w:val="center"/>
        </w:trPr>
        <w:tc>
          <w:tcPr>
            <w:tcW w:w="5083" w:type="dxa"/>
            <w:shd w:val="clear" w:color="auto" w:fill="E8EFF3"/>
            <w:tcMar>
              <w:top w:w="62" w:type="dxa"/>
              <w:left w:w="90" w:type="dxa"/>
              <w:bottom w:w="62" w:type="dxa"/>
              <w:right w:w="90" w:type="dxa"/>
            </w:tcMar>
            <w:vAlign w:val="center"/>
          </w:tcPr>
          <w:p w14:paraId="05613F09"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7EBBEE2B" w14:textId="77777777" w:rsidR="00614FD7" w:rsidRDefault="00AC1225">
            <w:pPr>
              <w:rPr>
                <w:rFonts w:hint="eastAsia"/>
              </w:rPr>
            </w:pPr>
            <w:r>
              <w:rPr>
                <w:rFonts w:eastAsia="Liberation Sans"/>
                <w:color w:val="26333C"/>
                <w:sz w:val="14"/>
              </w:rPr>
              <w:t>Physical Phase / Regime</w:t>
            </w:r>
          </w:p>
        </w:tc>
      </w:tr>
      <w:tr w:rsidR="00614FD7" w14:paraId="57ADA1C6" w14:textId="77777777">
        <w:trPr>
          <w:jc w:val="center"/>
        </w:trPr>
        <w:tc>
          <w:tcPr>
            <w:tcW w:w="3096" w:type="dxa"/>
            <w:shd w:val="clear" w:color="auto" w:fill="F2F6F8"/>
            <w:tcMar>
              <w:top w:w="62" w:type="dxa"/>
              <w:left w:w="90" w:type="dxa"/>
              <w:bottom w:w="62" w:type="dxa"/>
              <w:right w:w="90" w:type="dxa"/>
            </w:tcMar>
            <w:vAlign w:val="center"/>
          </w:tcPr>
          <w:p w14:paraId="261E1D36"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6C536DF1" w14:textId="77777777" w:rsidR="00614FD7" w:rsidRDefault="00AC1225">
            <w:pPr>
              <w:rPr>
                <w:rFonts w:hint="eastAsia"/>
              </w:rPr>
            </w:pPr>
            <w:r>
              <w:rPr>
                <w:rFonts w:eastAsia="Liberation Sans"/>
                <w:color w:val="26333C"/>
                <w:sz w:val="14"/>
              </w:rPr>
              <w:t>Should the common PHYSICS relation/object payload own solid/liquid/gas/plasma or similar regime classification?</w:t>
            </w:r>
          </w:p>
        </w:tc>
      </w:tr>
      <w:tr w:rsidR="00614FD7" w14:paraId="433A467C" w14:textId="77777777">
        <w:trPr>
          <w:jc w:val="center"/>
        </w:trPr>
        <w:tc>
          <w:tcPr>
            <w:tcW w:w="3096" w:type="dxa"/>
            <w:shd w:val="clear" w:color="auto" w:fill="E8EFF3"/>
            <w:tcMar>
              <w:top w:w="62" w:type="dxa"/>
              <w:left w:w="90" w:type="dxa"/>
              <w:bottom w:w="62" w:type="dxa"/>
              <w:right w:w="90" w:type="dxa"/>
            </w:tcMar>
            <w:vAlign w:val="center"/>
          </w:tcPr>
          <w:p w14:paraId="3B240012"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6F2395E4" w14:textId="77777777" w:rsidR="00614FD7" w:rsidRDefault="00AC1225">
            <w:pPr>
              <w:rPr>
                <w:rFonts w:hint="eastAsia"/>
              </w:rPr>
            </w:pPr>
            <w:r>
              <w:rPr>
                <w:rFonts w:eastAsia="Liberation Sans"/>
                <w:color w:val="26333C"/>
                <w:sz w:val="14"/>
              </w:rPr>
              <w:t>PHYSICS¹ — candidate under attack</w:t>
            </w:r>
          </w:p>
        </w:tc>
      </w:tr>
      <w:tr w:rsidR="00614FD7" w14:paraId="368632A5" w14:textId="77777777">
        <w:trPr>
          <w:jc w:val="center"/>
        </w:trPr>
        <w:tc>
          <w:tcPr>
            <w:tcW w:w="3096" w:type="dxa"/>
            <w:shd w:val="clear" w:color="auto" w:fill="F2F6F8"/>
            <w:tcMar>
              <w:top w:w="62" w:type="dxa"/>
              <w:left w:w="90" w:type="dxa"/>
              <w:bottom w:w="62" w:type="dxa"/>
              <w:right w:w="90" w:type="dxa"/>
            </w:tcMar>
            <w:vAlign w:val="center"/>
          </w:tcPr>
          <w:p w14:paraId="2DAEEA39"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2A5C6B1E" w14:textId="77777777" w:rsidR="00614FD7" w:rsidRDefault="00AC1225">
            <w:pPr>
              <w:rPr>
                <w:rFonts w:hint="eastAsia"/>
              </w:rPr>
            </w:pPr>
            <w:r>
              <w:rPr>
                <w:rFonts w:eastAsia="Liberation Sans"/>
                <w:color w:val="26333C"/>
                <w:sz w:val="14"/>
              </w:rPr>
              <w:t>Object/material state only if a genuine universal common need is demonstrated</w:t>
            </w:r>
          </w:p>
        </w:tc>
      </w:tr>
      <w:tr w:rsidR="00614FD7" w14:paraId="2ED9AC81" w14:textId="77777777">
        <w:trPr>
          <w:jc w:val="center"/>
        </w:trPr>
        <w:tc>
          <w:tcPr>
            <w:tcW w:w="3096" w:type="dxa"/>
            <w:shd w:val="clear" w:color="auto" w:fill="E8EFF3"/>
            <w:tcMar>
              <w:top w:w="62" w:type="dxa"/>
              <w:left w:w="90" w:type="dxa"/>
              <w:bottom w:w="62" w:type="dxa"/>
              <w:right w:w="90" w:type="dxa"/>
            </w:tcMar>
            <w:vAlign w:val="center"/>
          </w:tcPr>
          <w:p w14:paraId="5551A820"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38ABB8B4" w14:textId="77777777" w:rsidR="00614FD7" w:rsidRDefault="00AC1225">
            <w:pPr>
              <w:rPr>
                <w:rFonts w:hint="eastAsia"/>
              </w:rPr>
            </w:pPr>
            <w:r>
              <w:rPr>
                <w:rFonts w:eastAsia="Liberation Sans"/>
                <w:color w:val="26333C"/>
                <w:sz w:val="14"/>
              </w:rPr>
              <w:t>Historical SCALAR candidate</w:t>
            </w:r>
          </w:p>
        </w:tc>
      </w:tr>
      <w:tr w:rsidR="00614FD7" w14:paraId="6BE5FF32" w14:textId="77777777">
        <w:trPr>
          <w:jc w:val="center"/>
        </w:trPr>
        <w:tc>
          <w:tcPr>
            <w:tcW w:w="3096" w:type="dxa"/>
            <w:shd w:val="clear" w:color="auto" w:fill="F2F6F8"/>
            <w:tcMar>
              <w:top w:w="62" w:type="dxa"/>
              <w:left w:w="90" w:type="dxa"/>
              <w:bottom w:w="62" w:type="dxa"/>
              <w:right w:w="90" w:type="dxa"/>
            </w:tcMar>
            <w:vAlign w:val="center"/>
          </w:tcPr>
          <w:p w14:paraId="6FBBA5E8"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0CD89558" w14:textId="77777777" w:rsidR="00614FD7" w:rsidRDefault="00AC1225">
            <w:pPr>
              <w:rPr>
                <w:rFonts w:hint="eastAsia"/>
              </w:rPr>
            </w:pPr>
            <w:r>
              <w:rPr>
                <w:rFonts w:eastAsia="Liberation Sans"/>
                <w:color w:val="26333C"/>
                <w:sz w:val="14"/>
              </w:rPr>
              <w:t>4 bits — historical sketch only</w:t>
            </w:r>
          </w:p>
        </w:tc>
      </w:tr>
      <w:tr w:rsidR="00614FD7" w14:paraId="403C73B5" w14:textId="77777777">
        <w:trPr>
          <w:jc w:val="center"/>
        </w:trPr>
        <w:tc>
          <w:tcPr>
            <w:tcW w:w="3096" w:type="dxa"/>
            <w:shd w:val="clear" w:color="auto" w:fill="E8EFF3"/>
            <w:tcMar>
              <w:top w:w="62" w:type="dxa"/>
              <w:left w:w="90" w:type="dxa"/>
              <w:bottom w:w="62" w:type="dxa"/>
              <w:right w:w="90" w:type="dxa"/>
            </w:tcMar>
            <w:vAlign w:val="center"/>
          </w:tcPr>
          <w:p w14:paraId="717C2423"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42834009" w14:textId="77777777" w:rsidR="00614FD7" w:rsidRDefault="00AC1225">
            <w:pPr>
              <w:rPr>
                <w:rFonts w:hint="eastAsia"/>
              </w:rPr>
            </w:pPr>
            <w:r>
              <w:rPr>
                <w:rFonts w:eastAsia="Liberation Sans"/>
                <w:color w:val="26333C"/>
                <w:sz w:val="14"/>
              </w:rPr>
              <w:t>16 addresses were discussed; no canonical mapping is published</w:t>
            </w:r>
          </w:p>
        </w:tc>
      </w:tr>
      <w:tr w:rsidR="00614FD7" w14:paraId="1BBFDCC6" w14:textId="77777777">
        <w:trPr>
          <w:jc w:val="center"/>
        </w:trPr>
        <w:tc>
          <w:tcPr>
            <w:tcW w:w="3096" w:type="dxa"/>
            <w:shd w:val="clear" w:color="auto" w:fill="F2F6F8"/>
            <w:tcMar>
              <w:top w:w="62" w:type="dxa"/>
              <w:left w:w="90" w:type="dxa"/>
              <w:bottom w:w="62" w:type="dxa"/>
              <w:right w:w="90" w:type="dxa"/>
            </w:tcMar>
            <w:vAlign w:val="center"/>
          </w:tcPr>
          <w:p w14:paraId="6A2FC9CF"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465DE8FC" w14:textId="77777777" w:rsidR="00614FD7" w:rsidRDefault="00AC1225">
            <w:pPr>
              <w:rPr>
                <w:rFonts w:hint="eastAsia"/>
              </w:rPr>
            </w:pPr>
            <w:r>
              <w:rPr>
                <w:rFonts w:eastAsia="Liberation Sans"/>
                <w:color w:val="26333C"/>
                <w:sz w:val="14"/>
              </w:rPr>
              <w:t>Not locked.</w:t>
            </w:r>
          </w:p>
        </w:tc>
      </w:tr>
      <w:tr w:rsidR="00614FD7" w14:paraId="05730738" w14:textId="77777777">
        <w:trPr>
          <w:jc w:val="center"/>
        </w:trPr>
        <w:tc>
          <w:tcPr>
            <w:tcW w:w="3096" w:type="dxa"/>
            <w:shd w:val="clear" w:color="auto" w:fill="E8EFF3"/>
            <w:tcMar>
              <w:top w:w="62" w:type="dxa"/>
              <w:left w:w="90" w:type="dxa"/>
              <w:bottom w:w="62" w:type="dxa"/>
              <w:right w:w="90" w:type="dxa"/>
            </w:tcMar>
            <w:vAlign w:val="center"/>
          </w:tcPr>
          <w:p w14:paraId="2A854783"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56152D2D" w14:textId="77777777" w:rsidR="00614FD7" w:rsidRDefault="00AC1225">
            <w:pPr>
              <w:rPr>
                <w:rFonts w:hint="eastAsia"/>
              </w:rPr>
            </w:pPr>
            <w:r>
              <w:rPr>
                <w:rFonts w:eastAsia="Liberation Sans"/>
                <w:color w:val="26333C"/>
                <w:sz w:val="14"/>
              </w:rPr>
              <w:t>Not locked.</w:t>
            </w:r>
          </w:p>
        </w:tc>
      </w:tr>
      <w:tr w:rsidR="00614FD7" w14:paraId="120D8D27" w14:textId="77777777">
        <w:trPr>
          <w:jc w:val="center"/>
        </w:trPr>
        <w:tc>
          <w:tcPr>
            <w:tcW w:w="3096" w:type="dxa"/>
            <w:shd w:val="clear" w:color="auto" w:fill="F2F6F8"/>
            <w:tcMar>
              <w:top w:w="62" w:type="dxa"/>
              <w:left w:w="90" w:type="dxa"/>
              <w:bottom w:w="62" w:type="dxa"/>
              <w:right w:w="90" w:type="dxa"/>
            </w:tcMar>
            <w:vAlign w:val="center"/>
          </w:tcPr>
          <w:p w14:paraId="28E8AA17"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00D1F76C" w14:textId="77777777" w:rsidR="00614FD7" w:rsidRDefault="00AC1225">
            <w:pPr>
              <w:rPr>
                <w:rFonts w:hint="eastAsia"/>
              </w:rPr>
            </w:pPr>
            <w:r>
              <w:rPr>
                <w:rFonts w:eastAsia="Liberation Sans"/>
                <w:color w:val="26333C"/>
                <w:sz w:val="14"/>
              </w:rPr>
              <w:t>Likely route to Materials, Thermodynamics, or a derived specialist state.</w:t>
            </w:r>
          </w:p>
        </w:tc>
      </w:tr>
      <w:tr w:rsidR="00614FD7" w14:paraId="01817F7F" w14:textId="77777777">
        <w:trPr>
          <w:jc w:val="center"/>
        </w:trPr>
        <w:tc>
          <w:tcPr>
            <w:tcW w:w="3096" w:type="dxa"/>
            <w:shd w:val="clear" w:color="auto" w:fill="E8EFF3"/>
            <w:tcMar>
              <w:top w:w="62" w:type="dxa"/>
              <w:left w:w="90" w:type="dxa"/>
              <w:bottom w:w="62" w:type="dxa"/>
              <w:right w:w="90" w:type="dxa"/>
            </w:tcMar>
            <w:vAlign w:val="center"/>
          </w:tcPr>
          <w:p w14:paraId="2CECDD5F"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15F56071" w14:textId="77777777" w:rsidR="00614FD7" w:rsidRDefault="00AC1225">
            <w:pPr>
              <w:rPr>
                <w:rFonts w:hint="eastAsia"/>
              </w:rPr>
            </w:pPr>
            <w:r>
              <w:rPr>
                <w:rFonts w:eastAsia="Liberation Sans"/>
                <w:color w:val="26333C"/>
                <w:sz w:val="14"/>
              </w:rPr>
              <w:t>Variable material/thermodynamic state.</w:t>
            </w:r>
          </w:p>
        </w:tc>
      </w:tr>
      <w:tr w:rsidR="00614FD7" w14:paraId="2F609B87" w14:textId="77777777">
        <w:trPr>
          <w:jc w:val="center"/>
        </w:trPr>
        <w:tc>
          <w:tcPr>
            <w:tcW w:w="3096" w:type="dxa"/>
            <w:shd w:val="clear" w:color="auto" w:fill="F2F6F8"/>
            <w:tcMar>
              <w:top w:w="62" w:type="dxa"/>
              <w:left w:w="90" w:type="dxa"/>
              <w:bottom w:w="62" w:type="dxa"/>
              <w:right w:w="90" w:type="dxa"/>
            </w:tcMar>
            <w:vAlign w:val="center"/>
          </w:tcPr>
          <w:p w14:paraId="6004DBF3"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3576F34D" w14:textId="77777777" w:rsidR="00614FD7" w:rsidRDefault="00AC1225">
            <w:pPr>
              <w:rPr>
                <w:rFonts w:hint="eastAsia"/>
              </w:rPr>
            </w:pPr>
            <w:r>
              <w:rPr>
                <w:rFonts w:eastAsia="Liberation Sans"/>
                <w:color w:val="26333C"/>
                <w:sz w:val="14"/>
              </w:rPr>
              <w:t>May be derived from specialist state under specified conditions.</w:t>
            </w:r>
          </w:p>
        </w:tc>
      </w:tr>
      <w:tr w:rsidR="00614FD7" w14:paraId="3123284D" w14:textId="77777777">
        <w:trPr>
          <w:jc w:val="center"/>
        </w:trPr>
        <w:tc>
          <w:tcPr>
            <w:tcW w:w="3096" w:type="dxa"/>
            <w:shd w:val="clear" w:color="auto" w:fill="E8EFF3"/>
            <w:tcMar>
              <w:top w:w="62" w:type="dxa"/>
              <w:left w:w="90" w:type="dxa"/>
              <w:bottom w:w="62" w:type="dxa"/>
              <w:right w:w="90" w:type="dxa"/>
            </w:tcMar>
            <w:vAlign w:val="center"/>
          </w:tcPr>
          <w:p w14:paraId="283B599E"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07E9D87F" w14:textId="77777777" w:rsidR="00614FD7" w:rsidRDefault="00AC1225">
            <w:pPr>
              <w:rPr>
                <w:rFonts w:hint="eastAsia"/>
              </w:rPr>
            </w:pPr>
            <w:r>
              <w:rPr>
                <w:rFonts w:eastAsia="Liberation Sans"/>
                <w:color w:val="26333C"/>
                <w:sz w:val="14"/>
              </w:rPr>
              <w:t>No canonical common Reader projection beyond an amber candidate badge.</w:t>
            </w:r>
          </w:p>
        </w:tc>
      </w:tr>
      <w:tr w:rsidR="00614FD7" w14:paraId="4093970D" w14:textId="77777777">
        <w:trPr>
          <w:jc w:val="center"/>
        </w:trPr>
        <w:tc>
          <w:tcPr>
            <w:tcW w:w="3096" w:type="dxa"/>
            <w:shd w:val="clear" w:color="auto" w:fill="F2F6F8"/>
            <w:tcMar>
              <w:top w:w="62" w:type="dxa"/>
              <w:left w:w="90" w:type="dxa"/>
              <w:bottom w:w="62" w:type="dxa"/>
              <w:right w:w="90" w:type="dxa"/>
            </w:tcMar>
            <w:vAlign w:val="center"/>
          </w:tcPr>
          <w:p w14:paraId="2CCDD33D"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6F2D86A7" w14:textId="77777777" w:rsidR="00614FD7" w:rsidRDefault="00AC1225">
            <w:pPr>
              <w:rPr>
                <w:rFonts w:hint="eastAsia"/>
              </w:rPr>
            </w:pPr>
            <w:r>
              <w:rPr>
                <w:rFonts w:eastAsia="Liberation Sans"/>
                <w:color w:val="26333C"/>
                <w:sz w:val="14"/>
              </w:rPr>
              <w:t>Candidate phase badges.</w:t>
            </w:r>
          </w:p>
        </w:tc>
      </w:tr>
      <w:tr w:rsidR="00614FD7" w14:paraId="53CCB525" w14:textId="77777777">
        <w:trPr>
          <w:jc w:val="center"/>
        </w:trPr>
        <w:tc>
          <w:tcPr>
            <w:tcW w:w="3096" w:type="dxa"/>
            <w:shd w:val="clear" w:color="auto" w:fill="E8EFF3"/>
            <w:tcMar>
              <w:top w:w="62" w:type="dxa"/>
              <w:left w:w="90" w:type="dxa"/>
              <w:bottom w:w="62" w:type="dxa"/>
              <w:right w:w="90" w:type="dxa"/>
            </w:tcMar>
            <w:vAlign w:val="center"/>
          </w:tcPr>
          <w:p w14:paraId="7916943A"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72417259" w14:textId="77777777" w:rsidR="00614FD7" w:rsidRDefault="00AC1225">
            <w:pPr>
              <w:rPr>
                <w:rFonts w:hint="eastAsia"/>
              </w:rPr>
            </w:pPr>
            <w:r>
              <w:rPr>
                <w:rFonts w:eastAsia="Liberation Sans"/>
                <w:color w:val="26333C"/>
                <w:sz w:val="14"/>
              </w:rPr>
              <w:t>Materials science, thermodynamics, plasma physics, fluid systems.</w:t>
            </w:r>
          </w:p>
        </w:tc>
      </w:tr>
      <w:tr w:rsidR="00614FD7" w14:paraId="0579D15A" w14:textId="77777777">
        <w:trPr>
          <w:jc w:val="center"/>
        </w:trPr>
        <w:tc>
          <w:tcPr>
            <w:tcW w:w="3096" w:type="dxa"/>
            <w:shd w:val="clear" w:color="auto" w:fill="F2F6F8"/>
            <w:tcMar>
              <w:top w:w="62" w:type="dxa"/>
              <w:left w:w="90" w:type="dxa"/>
              <w:bottom w:w="62" w:type="dxa"/>
              <w:right w:w="90" w:type="dxa"/>
            </w:tcMar>
            <w:vAlign w:val="center"/>
          </w:tcPr>
          <w:p w14:paraId="6F4E2D2C"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2527DDEF" w14:textId="77777777" w:rsidR="00614FD7" w:rsidRDefault="00AC1225">
            <w:pPr>
              <w:rPr>
                <w:rFonts w:hint="eastAsia"/>
              </w:rPr>
            </w:pPr>
            <w:r>
              <w:rPr>
                <w:rFonts w:eastAsia="Liberation Sans"/>
                <w:color w:val="26333C"/>
                <w:sz w:val="14"/>
              </w:rPr>
              <w:t>Water may be liquid, but “liquid” is not necessarily a universal PHYSICS primitive needed by every physical object.</w:t>
            </w:r>
          </w:p>
        </w:tc>
      </w:tr>
      <w:tr w:rsidR="00614FD7" w14:paraId="1E82510E" w14:textId="77777777">
        <w:trPr>
          <w:jc w:val="center"/>
        </w:trPr>
        <w:tc>
          <w:tcPr>
            <w:tcW w:w="3096" w:type="dxa"/>
            <w:shd w:val="clear" w:color="auto" w:fill="E8EFF3"/>
            <w:tcMar>
              <w:top w:w="62" w:type="dxa"/>
              <w:left w:w="90" w:type="dxa"/>
              <w:bottom w:w="62" w:type="dxa"/>
              <w:right w:w="90" w:type="dxa"/>
            </w:tcMar>
            <w:vAlign w:val="center"/>
          </w:tcPr>
          <w:p w14:paraId="2D610DAA"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7F55ED6C" w14:textId="77777777" w:rsidR="00614FD7" w:rsidRDefault="00AC1225">
            <w:pPr>
              <w:rPr>
                <w:rFonts w:hint="eastAsia"/>
              </w:rPr>
            </w:pPr>
            <w:r>
              <w:rPr>
                <w:rFonts w:eastAsia="Liberation Sans"/>
                <w:color w:val="26333C"/>
                <w:sz w:val="14"/>
              </w:rPr>
              <w:t>Physical identity ≠ material phase; phase ≠ complete thermodynamic state.</w:t>
            </w:r>
          </w:p>
        </w:tc>
      </w:tr>
      <w:tr w:rsidR="00614FD7" w14:paraId="26E82D1C" w14:textId="77777777">
        <w:trPr>
          <w:jc w:val="center"/>
        </w:trPr>
        <w:tc>
          <w:tcPr>
            <w:tcW w:w="3096" w:type="dxa"/>
            <w:shd w:val="clear" w:color="auto" w:fill="F2F6F8"/>
            <w:tcMar>
              <w:top w:w="62" w:type="dxa"/>
              <w:left w:w="90" w:type="dxa"/>
              <w:bottom w:w="62" w:type="dxa"/>
              <w:right w:w="90" w:type="dxa"/>
            </w:tcMar>
            <w:vAlign w:val="center"/>
          </w:tcPr>
          <w:p w14:paraId="086C537E"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3ECBAE3D" w14:textId="77777777" w:rsidR="00614FD7" w:rsidRDefault="00AC1225">
            <w:pPr>
              <w:rPr>
                <w:rFonts w:hint="eastAsia"/>
              </w:rPr>
            </w:pPr>
            <w:r>
              <w:rPr>
                <w:rFonts w:eastAsia="Liberation Sans"/>
                <w:color w:val="26333C"/>
                <w:sz w:val="14"/>
              </w:rPr>
              <w:t>Likely domain leakage if kept universally.</w:t>
            </w:r>
          </w:p>
        </w:tc>
      </w:tr>
      <w:tr w:rsidR="00614FD7" w14:paraId="2DE96CF2" w14:textId="77777777">
        <w:trPr>
          <w:jc w:val="center"/>
        </w:trPr>
        <w:tc>
          <w:tcPr>
            <w:tcW w:w="3096" w:type="dxa"/>
            <w:shd w:val="clear" w:color="auto" w:fill="E8EFF3"/>
            <w:tcMar>
              <w:top w:w="62" w:type="dxa"/>
              <w:left w:w="90" w:type="dxa"/>
              <w:bottom w:w="62" w:type="dxa"/>
              <w:right w:w="90" w:type="dxa"/>
            </w:tcMar>
            <w:vAlign w:val="center"/>
          </w:tcPr>
          <w:p w14:paraId="34174192"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7B3B52EE" w14:textId="77777777" w:rsidR="00614FD7" w:rsidRDefault="00AC1225">
            <w:pPr>
              <w:rPr>
                <w:rFonts w:hint="eastAsia"/>
              </w:rPr>
            </w:pPr>
            <w:r>
              <w:rPr>
                <w:rFonts w:eastAsia="Liberation Sans"/>
                <w:color w:val="26333C"/>
                <w:sz w:val="14"/>
              </w:rPr>
              <w:t>Attempt to satisfy all common examples through domain handoff; keep only if repeated cross-domain need cannot be represented cleanly elsewhere.</w:t>
            </w:r>
          </w:p>
        </w:tc>
      </w:tr>
      <w:tr w:rsidR="00614FD7" w14:paraId="6B4B0E08" w14:textId="77777777">
        <w:trPr>
          <w:jc w:val="center"/>
        </w:trPr>
        <w:tc>
          <w:tcPr>
            <w:tcW w:w="3096" w:type="dxa"/>
            <w:shd w:val="clear" w:color="auto" w:fill="F2F6F8"/>
            <w:tcMar>
              <w:top w:w="62" w:type="dxa"/>
              <w:left w:w="90" w:type="dxa"/>
              <w:bottom w:w="62" w:type="dxa"/>
              <w:right w:w="90" w:type="dxa"/>
            </w:tcMar>
            <w:vAlign w:val="center"/>
          </w:tcPr>
          <w:p w14:paraId="6F055CBF"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3BC40D9D" w14:textId="77777777" w:rsidR="00614FD7" w:rsidRDefault="00AC1225">
            <w:pPr>
              <w:rPr>
                <w:rFonts w:hint="eastAsia"/>
              </w:rPr>
            </w:pPr>
            <w:r>
              <w:rPr>
                <w:rFonts w:eastAsia="Liberation Sans"/>
                <w:color w:val="26333C"/>
                <w:sz w:val="14"/>
              </w:rPr>
              <w:t>ELIMINATION / RELOCATION TARGET</w:t>
            </w:r>
          </w:p>
        </w:tc>
      </w:tr>
      <w:tr w:rsidR="00614FD7" w14:paraId="2490E307"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39664C7B"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ELIMINATION / RELOCATION TARGET</w:t>
            </w:r>
          </w:p>
        </w:tc>
      </w:tr>
    </w:tbl>
    <w:p w14:paraId="65623CF0" w14:textId="77777777" w:rsidR="00614FD7" w:rsidRDefault="00614FD7">
      <w:pPr>
        <w:spacing w:after="40"/>
        <w:rPr>
          <w:rFonts w:hint="eastAsia"/>
        </w:rPr>
      </w:pPr>
    </w:p>
    <w:p w14:paraId="04C8A247" w14:textId="77777777" w:rsidR="00614FD7" w:rsidRDefault="00AC1225">
      <w:pPr>
        <w:pStyle w:val="Heading2"/>
      </w:pPr>
      <w:r>
        <w:rPr>
          <w:rFonts w:ascii="Liberation Sans" w:eastAsia="Liberation Sans" w:hAnsi="Liberation Sans"/>
        </w:rPr>
        <w:t>34. Physical Entity Class — Likely Metadata</w:t>
      </w:r>
    </w:p>
    <w:p w14:paraId="20061E2A" w14:textId="77777777" w:rsidR="00614FD7" w:rsidRDefault="00AC1225">
      <w:pPr>
        <w:spacing w:after="100" w:line="259" w:lineRule="auto"/>
        <w:rPr>
          <w:rFonts w:hint="eastAsia"/>
        </w:rPr>
      </w:pPr>
      <w:r>
        <w:rPr>
          <w:rFonts w:eastAsia="Liberation Sans"/>
        </w:rPr>
        <w:t>Entity family classification is probably derivable from the selected registry identity. Adding a universal BitGroup for atom/molecule/particle/body/etc. risks duplicating metadata already known by the registry.</w:t>
      </w:r>
    </w:p>
    <w:tbl>
      <w:tblPr>
        <w:tblW w:w="0" w:type="auto"/>
        <w:jc w:val="center"/>
        <w:tblLayout w:type="fixed"/>
        <w:tblLook w:val="04A0" w:firstRow="1" w:lastRow="0" w:firstColumn="1" w:lastColumn="0" w:noHBand="0" w:noVBand="1"/>
      </w:tblPr>
      <w:tblGrid>
        <w:gridCol w:w="5083"/>
        <w:gridCol w:w="5083"/>
        <w:gridCol w:w="1613"/>
      </w:tblGrid>
      <w:tr w:rsidR="00614FD7" w14:paraId="5BA5363E" w14:textId="77777777">
        <w:trPr>
          <w:jc w:val="center"/>
        </w:trPr>
        <w:tc>
          <w:tcPr>
            <w:tcW w:w="5083" w:type="dxa"/>
            <w:shd w:val="clear" w:color="auto" w:fill="E8EFF3"/>
            <w:tcMar>
              <w:top w:w="62" w:type="dxa"/>
              <w:left w:w="90" w:type="dxa"/>
              <w:bottom w:w="62" w:type="dxa"/>
              <w:right w:w="90" w:type="dxa"/>
            </w:tcMar>
            <w:vAlign w:val="center"/>
          </w:tcPr>
          <w:p w14:paraId="25BFF6B8"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5068B2EE" w14:textId="77777777" w:rsidR="00614FD7" w:rsidRDefault="00AC1225">
            <w:pPr>
              <w:rPr>
                <w:rFonts w:hint="eastAsia"/>
              </w:rPr>
            </w:pPr>
            <w:r>
              <w:rPr>
                <w:rFonts w:eastAsia="Liberation Sans"/>
                <w:color w:val="26333C"/>
                <w:sz w:val="14"/>
              </w:rPr>
              <w:t>Physical Entity Class</w:t>
            </w:r>
          </w:p>
        </w:tc>
      </w:tr>
      <w:tr w:rsidR="00614FD7" w14:paraId="4FA380AC" w14:textId="77777777">
        <w:trPr>
          <w:jc w:val="center"/>
        </w:trPr>
        <w:tc>
          <w:tcPr>
            <w:tcW w:w="3096" w:type="dxa"/>
            <w:shd w:val="clear" w:color="auto" w:fill="F2F6F8"/>
            <w:tcMar>
              <w:top w:w="62" w:type="dxa"/>
              <w:left w:w="90" w:type="dxa"/>
              <w:bottom w:w="62" w:type="dxa"/>
              <w:right w:w="90" w:type="dxa"/>
            </w:tcMar>
            <w:vAlign w:val="center"/>
          </w:tcPr>
          <w:p w14:paraId="6C1EC3EF"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734F98BD" w14:textId="77777777" w:rsidR="00614FD7" w:rsidRDefault="00AC1225">
            <w:pPr>
              <w:rPr>
                <w:rFonts w:hint="eastAsia"/>
              </w:rPr>
            </w:pPr>
            <w:r>
              <w:rPr>
                <w:rFonts w:eastAsia="Liberation Sans"/>
                <w:color w:val="26333C"/>
                <w:sz w:val="14"/>
              </w:rPr>
              <w:t>Does a common object require an in-band class such as atom, molecule, particle, body, field, or relation?</w:t>
            </w:r>
          </w:p>
        </w:tc>
      </w:tr>
      <w:tr w:rsidR="00614FD7" w14:paraId="26BE683C" w14:textId="77777777">
        <w:trPr>
          <w:jc w:val="center"/>
        </w:trPr>
        <w:tc>
          <w:tcPr>
            <w:tcW w:w="3096" w:type="dxa"/>
            <w:shd w:val="clear" w:color="auto" w:fill="E8EFF3"/>
            <w:tcMar>
              <w:top w:w="62" w:type="dxa"/>
              <w:left w:w="90" w:type="dxa"/>
              <w:bottom w:w="62" w:type="dxa"/>
              <w:right w:w="90" w:type="dxa"/>
            </w:tcMar>
            <w:vAlign w:val="center"/>
          </w:tcPr>
          <w:p w14:paraId="4E8C239F"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13F5C22" w14:textId="77777777" w:rsidR="00614FD7" w:rsidRDefault="00AC1225">
            <w:pPr>
              <w:rPr>
                <w:rFonts w:hint="eastAsia"/>
              </w:rPr>
            </w:pPr>
            <w:r>
              <w:rPr>
                <w:rFonts w:eastAsia="Liberation Sans"/>
                <w:color w:val="26333C"/>
                <w:sz w:val="14"/>
              </w:rPr>
              <w:t>PHYSICS¹ — candidate metadata</w:t>
            </w:r>
          </w:p>
        </w:tc>
      </w:tr>
      <w:tr w:rsidR="00614FD7" w14:paraId="6816BF9E" w14:textId="77777777">
        <w:trPr>
          <w:jc w:val="center"/>
        </w:trPr>
        <w:tc>
          <w:tcPr>
            <w:tcW w:w="3096" w:type="dxa"/>
            <w:shd w:val="clear" w:color="auto" w:fill="F2F6F8"/>
            <w:tcMar>
              <w:top w:w="62" w:type="dxa"/>
              <w:left w:w="90" w:type="dxa"/>
              <w:bottom w:w="62" w:type="dxa"/>
              <w:right w:w="90" w:type="dxa"/>
            </w:tcMar>
            <w:vAlign w:val="center"/>
          </w:tcPr>
          <w:p w14:paraId="71B17E37"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4143FB91" w14:textId="77777777" w:rsidR="00614FD7" w:rsidRDefault="00AC1225">
            <w:pPr>
              <w:rPr>
                <w:rFonts w:hint="eastAsia"/>
              </w:rPr>
            </w:pPr>
            <w:r>
              <w:rPr>
                <w:rFonts w:eastAsia="Liberation Sans"/>
                <w:color w:val="26333C"/>
                <w:sz w:val="14"/>
              </w:rPr>
              <w:t>Point records if a common entity-class discriminator proves necessary</w:t>
            </w:r>
          </w:p>
        </w:tc>
      </w:tr>
      <w:tr w:rsidR="00614FD7" w14:paraId="51A9E2A2" w14:textId="77777777">
        <w:trPr>
          <w:jc w:val="center"/>
        </w:trPr>
        <w:tc>
          <w:tcPr>
            <w:tcW w:w="3096" w:type="dxa"/>
            <w:shd w:val="clear" w:color="auto" w:fill="E8EFF3"/>
            <w:tcMar>
              <w:top w:w="62" w:type="dxa"/>
              <w:left w:w="90" w:type="dxa"/>
              <w:bottom w:w="62" w:type="dxa"/>
              <w:right w:w="90" w:type="dxa"/>
            </w:tcMar>
            <w:vAlign w:val="center"/>
          </w:tcPr>
          <w:p w14:paraId="4BC1F759"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6B3B0133" w14:textId="77777777" w:rsidR="00614FD7" w:rsidRDefault="00AC1225">
            <w:pPr>
              <w:rPr>
                <w:rFonts w:hint="eastAsia"/>
              </w:rPr>
            </w:pPr>
            <w:r>
              <w:rPr>
                <w:rFonts w:eastAsia="Liberation Sans"/>
                <w:color w:val="26333C"/>
                <w:sz w:val="14"/>
              </w:rPr>
              <w:t>Not locked; likely registry metadata rather than BitGroup</w:t>
            </w:r>
          </w:p>
        </w:tc>
      </w:tr>
      <w:tr w:rsidR="00614FD7" w14:paraId="1844581B" w14:textId="77777777">
        <w:trPr>
          <w:jc w:val="center"/>
        </w:trPr>
        <w:tc>
          <w:tcPr>
            <w:tcW w:w="3096" w:type="dxa"/>
            <w:shd w:val="clear" w:color="auto" w:fill="F2F6F8"/>
            <w:tcMar>
              <w:top w:w="62" w:type="dxa"/>
              <w:left w:w="90" w:type="dxa"/>
              <w:bottom w:w="62" w:type="dxa"/>
              <w:right w:w="90" w:type="dxa"/>
            </w:tcMar>
            <w:vAlign w:val="center"/>
          </w:tcPr>
          <w:p w14:paraId="7D684A46"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24F64F13" w14:textId="77777777" w:rsidR="00614FD7" w:rsidRDefault="00AC1225">
            <w:pPr>
              <w:rPr>
                <w:rFonts w:hint="eastAsia"/>
              </w:rPr>
            </w:pPr>
            <w:r>
              <w:rPr>
                <w:rFonts w:eastAsia="Liberation Sans"/>
                <w:color w:val="26333C"/>
                <w:sz w:val="14"/>
              </w:rPr>
              <w:t>Not locked</w:t>
            </w:r>
          </w:p>
        </w:tc>
      </w:tr>
      <w:tr w:rsidR="00614FD7" w14:paraId="2A58A369" w14:textId="77777777">
        <w:trPr>
          <w:jc w:val="center"/>
        </w:trPr>
        <w:tc>
          <w:tcPr>
            <w:tcW w:w="3096" w:type="dxa"/>
            <w:shd w:val="clear" w:color="auto" w:fill="E8EFF3"/>
            <w:tcMar>
              <w:top w:w="62" w:type="dxa"/>
              <w:left w:w="90" w:type="dxa"/>
              <w:bottom w:w="62" w:type="dxa"/>
              <w:right w:w="90" w:type="dxa"/>
            </w:tcMar>
            <w:vAlign w:val="center"/>
          </w:tcPr>
          <w:p w14:paraId="10F4D33C"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1B586CF5" w14:textId="77777777" w:rsidR="00614FD7" w:rsidRDefault="00AC1225">
            <w:pPr>
              <w:rPr>
                <w:rFonts w:hint="eastAsia"/>
              </w:rPr>
            </w:pPr>
            <w:r>
              <w:rPr>
                <w:rFonts w:eastAsia="Liberation Sans"/>
                <w:color w:val="26333C"/>
                <w:sz w:val="14"/>
              </w:rPr>
              <w:t>Not locked</w:t>
            </w:r>
          </w:p>
        </w:tc>
      </w:tr>
      <w:tr w:rsidR="00614FD7" w14:paraId="6020BBB0" w14:textId="77777777">
        <w:trPr>
          <w:jc w:val="center"/>
        </w:trPr>
        <w:tc>
          <w:tcPr>
            <w:tcW w:w="3096" w:type="dxa"/>
            <w:shd w:val="clear" w:color="auto" w:fill="F2F6F8"/>
            <w:tcMar>
              <w:top w:w="62" w:type="dxa"/>
              <w:left w:w="90" w:type="dxa"/>
              <w:bottom w:w="62" w:type="dxa"/>
              <w:right w:w="90" w:type="dxa"/>
            </w:tcMar>
            <w:vAlign w:val="center"/>
          </w:tcPr>
          <w:p w14:paraId="2581B3A9"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7BD61CED" w14:textId="77777777" w:rsidR="00614FD7" w:rsidRDefault="00AC1225">
            <w:pPr>
              <w:rPr>
                <w:rFonts w:hint="eastAsia"/>
              </w:rPr>
            </w:pPr>
            <w:r>
              <w:rPr>
                <w:rFonts w:eastAsia="Liberation Sans"/>
                <w:color w:val="26333C"/>
                <w:sz w:val="14"/>
              </w:rPr>
              <w:t>Not locked.</w:t>
            </w:r>
          </w:p>
        </w:tc>
      </w:tr>
      <w:tr w:rsidR="00614FD7" w14:paraId="0F99DDD2" w14:textId="77777777">
        <w:trPr>
          <w:jc w:val="center"/>
        </w:trPr>
        <w:tc>
          <w:tcPr>
            <w:tcW w:w="3096" w:type="dxa"/>
            <w:shd w:val="clear" w:color="auto" w:fill="E8EFF3"/>
            <w:tcMar>
              <w:top w:w="62" w:type="dxa"/>
              <w:left w:w="90" w:type="dxa"/>
              <w:bottom w:w="62" w:type="dxa"/>
              <w:right w:w="90" w:type="dxa"/>
            </w:tcMar>
            <w:vAlign w:val="center"/>
          </w:tcPr>
          <w:p w14:paraId="62CD380F"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75EC9194" w14:textId="77777777" w:rsidR="00614FD7" w:rsidRDefault="00AC1225">
            <w:pPr>
              <w:rPr>
                <w:rFonts w:hint="eastAsia"/>
              </w:rPr>
            </w:pPr>
            <w:r>
              <w:rPr>
                <w:rFonts w:eastAsia="Liberation Sans"/>
                <w:color w:val="26333C"/>
                <w:sz w:val="14"/>
              </w:rPr>
              <w:t>Not locked.</w:t>
            </w:r>
          </w:p>
        </w:tc>
      </w:tr>
      <w:tr w:rsidR="00614FD7" w14:paraId="5D42940A" w14:textId="77777777">
        <w:trPr>
          <w:jc w:val="center"/>
        </w:trPr>
        <w:tc>
          <w:tcPr>
            <w:tcW w:w="3096" w:type="dxa"/>
            <w:shd w:val="clear" w:color="auto" w:fill="F2F6F8"/>
            <w:tcMar>
              <w:top w:w="62" w:type="dxa"/>
              <w:left w:w="90" w:type="dxa"/>
              <w:bottom w:w="62" w:type="dxa"/>
              <w:right w:w="90" w:type="dxa"/>
            </w:tcMar>
            <w:vAlign w:val="center"/>
          </w:tcPr>
          <w:p w14:paraId="1CDF68EE"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41C9294F" w14:textId="77777777" w:rsidR="00614FD7" w:rsidRDefault="00AC1225">
            <w:pPr>
              <w:rPr>
                <w:rFonts w:hint="eastAsia"/>
              </w:rPr>
            </w:pPr>
            <w:r>
              <w:rPr>
                <w:rFonts w:eastAsia="Liberation Sans"/>
                <w:color w:val="26333C"/>
                <w:sz w:val="14"/>
              </w:rPr>
              <w:t>Preferred route is registry identity → entity-family metadata.</w:t>
            </w:r>
          </w:p>
        </w:tc>
      </w:tr>
      <w:tr w:rsidR="00614FD7" w14:paraId="2415B33E" w14:textId="77777777">
        <w:trPr>
          <w:jc w:val="center"/>
        </w:trPr>
        <w:tc>
          <w:tcPr>
            <w:tcW w:w="3096" w:type="dxa"/>
            <w:shd w:val="clear" w:color="auto" w:fill="E8EFF3"/>
            <w:tcMar>
              <w:top w:w="62" w:type="dxa"/>
              <w:left w:w="90" w:type="dxa"/>
              <w:bottom w:w="62" w:type="dxa"/>
              <w:right w:w="90" w:type="dxa"/>
            </w:tcMar>
            <w:vAlign w:val="center"/>
          </w:tcPr>
          <w:p w14:paraId="5E362364"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5DF89269" w14:textId="77777777" w:rsidR="00614FD7" w:rsidRDefault="00AC1225">
            <w:pPr>
              <w:rPr>
                <w:rFonts w:hint="eastAsia"/>
              </w:rPr>
            </w:pPr>
            <w:r>
              <w:rPr>
                <w:rFonts w:eastAsia="Liberation Sans"/>
                <w:color w:val="26333C"/>
                <w:sz w:val="14"/>
              </w:rPr>
              <w:t>Stable classification metadata, not variable physical state.</w:t>
            </w:r>
          </w:p>
        </w:tc>
      </w:tr>
      <w:tr w:rsidR="00614FD7" w14:paraId="6BE6BFA1" w14:textId="77777777">
        <w:trPr>
          <w:jc w:val="center"/>
        </w:trPr>
        <w:tc>
          <w:tcPr>
            <w:tcW w:w="3096" w:type="dxa"/>
            <w:shd w:val="clear" w:color="auto" w:fill="F2F6F8"/>
            <w:tcMar>
              <w:top w:w="62" w:type="dxa"/>
              <w:left w:w="90" w:type="dxa"/>
              <w:bottom w:w="62" w:type="dxa"/>
              <w:right w:w="90" w:type="dxa"/>
            </w:tcMar>
            <w:vAlign w:val="center"/>
          </w:tcPr>
          <w:p w14:paraId="6F8A16FB"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1FA083A3" w14:textId="77777777" w:rsidR="00614FD7" w:rsidRDefault="00AC1225">
            <w:pPr>
              <w:rPr>
                <w:rFonts w:hint="eastAsia"/>
              </w:rPr>
            </w:pPr>
            <w:r>
              <w:rPr>
                <w:rFonts w:eastAsia="Liberation Sans"/>
                <w:color w:val="26333C"/>
                <w:sz w:val="14"/>
              </w:rPr>
              <w:t>Likely derivable from the selected registry identity.</w:t>
            </w:r>
          </w:p>
        </w:tc>
      </w:tr>
      <w:tr w:rsidR="00614FD7" w14:paraId="41AD4F8D" w14:textId="77777777">
        <w:trPr>
          <w:jc w:val="center"/>
        </w:trPr>
        <w:tc>
          <w:tcPr>
            <w:tcW w:w="3096" w:type="dxa"/>
            <w:shd w:val="clear" w:color="auto" w:fill="E8EFF3"/>
            <w:tcMar>
              <w:top w:w="62" w:type="dxa"/>
              <w:left w:w="90" w:type="dxa"/>
              <w:bottom w:w="62" w:type="dxa"/>
              <w:right w:w="90" w:type="dxa"/>
            </w:tcMar>
            <w:vAlign w:val="center"/>
          </w:tcPr>
          <w:p w14:paraId="0E528544"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0ECF4C43" w14:textId="77777777" w:rsidR="00614FD7" w:rsidRDefault="00AC1225">
            <w:pPr>
              <w:rPr>
                <w:rFonts w:hint="eastAsia"/>
              </w:rPr>
            </w:pPr>
            <w:r>
              <w:rPr>
                <w:rFonts w:eastAsia="Liberation Sans"/>
                <w:color w:val="26333C"/>
                <w:sz w:val="14"/>
              </w:rPr>
              <w:t>Could label object families for navigation without adding payload bits.</w:t>
            </w:r>
          </w:p>
        </w:tc>
      </w:tr>
      <w:tr w:rsidR="00614FD7" w14:paraId="1C2758E8" w14:textId="77777777">
        <w:trPr>
          <w:jc w:val="center"/>
        </w:trPr>
        <w:tc>
          <w:tcPr>
            <w:tcW w:w="3096" w:type="dxa"/>
            <w:shd w:val="clear" w:color="auto" w:fill="F2F6F8"/>
            <w:tcMar>
              <w:top w:w="62" w:type="dxa"/>
              <w:left w:w="90" w:type="dxa"/>
              <w:bottom w:w="62" w:type="dxa"/>
              <w:right w:w="90" w:type="dxa"/>
            </w:tcMar>
            <w:vAlign w:val="center"/>
          </w:tcPr>
          <w:p w14:paraId="30D1AA51"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767FB3F3" w14:textId="77777777" w:rsidR="00614FD7" w:rsidRDefault="00AC1225">
            <w:pPr>
              <w:rPr>
                <w:rFonts w:hint="eastAsia"/>
              </w:rPr>
            </w:pPr>
            <w:r>
              <w:rPr>
                <w:rFonts w:eastAsia="Liberation Sans"/>
                <w:color w:val="26333C"/>
                <w:sz w:val="14"/>
              </w:rPr>
              <w:t>Family badge only.</w:t>
            </w:r>
          </w:p>
        </w:tc>
      </w:tr>
      <w:tr w:rsidR="00614FD7" w14:paraId="347B3263" w14:textId="77777777">
        <w:trPr>
          <w:jc w:val="center"/>
        </w:trPr>
        <w:tc>
          <w:tcPr>
            <w:tcW w:w="3096" w:type="dxa"/>
            <w:shd w:val="clear" w:color="auto" w:fill="E8EFF3"/>
            <w:tcMar>
              <w:top w:w="62" w:type="dxa"/>
              <w:left w:w="90" w:type="dxa"/>
              <w:bottom w:w="62" w:type="dxa"/>
              <w:right w:w="90" w:type="dxa"/>
            </w:tcMar>
            <w:vAlign w:val="center"/>
          </w:tcPr>
          <w:p w14:paraId="2C8A77DA"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5724A92E" w14:textId="77777777" w:rsidR="00614FD7" w:rsidRDefault="00AC1225">
            <w:pPr>
              <w:rPr>
                <w:rFonts w:hint="eastAsia"/>
              </w:rPr>
            </w:pPr>
            <w:r>
              <w:rPr>
                <w:rFonts w:eastAsia="Liberation Sans"/>
                <w:color w:val="26333C"/>
                <w:sz w:val="14"/>
              </w:rPr>
              <w:t>All specialist domains.</w:t>
            </w:r>
          </w:p>
        </w:tc>
      </w:tr>
      <w:tr w:rsidR="00614FD7" w14:paraId="06981D95" w14:textId="77777777">
        <w:trPr>
          <w:jc w:val="center"/>
        </w:trPr>
        <w:tc>
          <w:tcPr>
            <w:tcW w:w="3096" w:type="dxa"/>
            <w:shd w:val="clear" w:color="auto" w:fill="F2F6F8"/>
            <w:tcMar>
              <w:top w:w="62" w:type="dxa"/>
              <w:left w:w="90" w:type="dxa"/>
              <w:bottom w:w="62" w:type="dxa"/>
              <w:right w:w="90" w:type="dxa"/>
            </w:tcMar>
            <w:vAlign w:val="center"/>
          </w:tcPr>
          <w:p w14:paraId="7548D049"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056B75F0" w14:textId="77777777" w:rsidR="00614FD7" w:rsidRDefault="00AC1225">
            <w:pPr>
              <w:rPr>
                <w:rFonts w:hint="eastAsia"/>
              </w:rPr>
            </w:pPr>
            <w:r>
              <w:rPr>
                <w:rFonts w:eastAsia="Liberation Sans"/>
                <w:color w:val="26333C"/>
                <w:sz w:val="14"/>
              </w:rPr>
              <w:t>Element selector already implies an atomic identity; an additional “atom” Bit may be redundant.</w:t>
            </w:r>
          </w:p>
        </w:tc>
      </w:tr>
      <w:tr w:rsidR="00614FD7" w14:paraId="6255FFCC" w14:textId="77777777">
        <w:trPr>
          <w:jc w:val="center"/>
        </w:trPr>
        <w:tc>
          <w:tcPr>
            <w:tcW w:w="3096" w:type="dxa"/>
            <w:shd w:val="clear" w:color="auto" w:fill="E8EFF3"/>
            <w:tcMar>
              <w:top w:w="62" w:type="dxa"/>
              <w:left w:w="90" w:type="dxa"/>
              <w:bottom w:w="62" w:type="dxa"/>
              <w:right w:w="90" w:type="dxa"/>
            </w:tcMar>
            <w:vAlign w:val="center"/>
          </w:tcPr>
          <w:p w14:paraId="14B382BF"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45AB93E8" w14:textId="77777777" w:rsidR="00614FD7" w:rsidRDefault="00AC1225">
            <w:pPr>
              <w:rPr>
                <w:rFonts w:hint="eastAsia"/>
              </w:rPr>
            </w:pPr>
            <w:r>
              <w:rPr>
                <w:rFonts w:eastAsia="Liberation Sans"/>
                <w:color w:val="26333C"/>
                <w:sz w:val="14"/>
              </w:rPr>
              <w:t>Entity Class ≠ Exact Identity; classification ≠ object.</w:t>
            </w:r>
          </w:p>
        </w:tc>
      </w:tr>
      <w:tr w:rsidR="00614FD7" w14:paraId="383E4ECF" w14:textId="77777777">
        <w:trPr>
          <w:jc w:val="center"/>
        </w:trPr>
        <w:tc>
          <w:tcPr>
            <w:tcW w:w="3096" w:type="dxa"/>
            <w:shd w:val="clear" w:color="auto" w:fill="F2F6F8"/>
            <w:tcMar>
              <w:top w:w="62" w:type="dxa"/>
              <w:left w:w="90" w:type="dxa"/>
              <w:bottom w:w="62" w:type="dxa"/>
              <w:right w:w="90" w:type="dxa"/>
            </w:tcMar>
            <w:vAlign w:val="center"/>
          </w:tcPr>
          <w:p w14:paraId="1843311E"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64C016FA" w14:textId="77777777" w:rsidR="00614FD7" w:rsidRDefault="00AC1225">
            <w:pPr>
              <w:rPr>
                <w:rFonts w:hint="eastAsia"/>
              </w:rPr>
            </w:pPr>
            <w:r>
              <w:rPr>
                <w:rFonts w:eastAsia="Liberation Sans"/>
                <w:color w:val="26333C"/>
                <w:sz w:val="14"/>
              </w:rPr>
              <w:t>High redundancy risk.</w:t>
            </w:r>
          </w:p>
        </w:tc>
      </w:tr>
      <w:tr w:rsidR="00614FD7" w14:paraId="64BC6D4E" w14:textId="77777777">
        <w:trPr>
          <w:jc w:val="center"/>
        </w:trPr>
        <w:tc>
          <w:tcPr>
            <w:tcW w:w="3096" w:type="dxa"/>
            <w:shd w:val="clear" w:color="auto" w:fill="E8EFF3"/>
            <w:tcMar>
              <w:top w:w="62" w:type="dxa"/>
              <w:left w:w="90" w:type="dxa"/>
              <w:bottom w:w="62" w:type="dxa"/>
              <w:right w:w="90" w:type="dxa"/>
            </w:tcMar>
            <w:vAlign w:val="center"/>
          </w:tcPr>
          <w:p w14:paraId="49623ACF"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5876E858" w14:textId="77777777" w:rsidR="00614FD7" w:rsidRDefault="00AC1225">
            <w:pPr>
              <w:rPr>
                <w:rFonts w:hint="eastAsia"/>
              </w:rPr>
            </w:pPr>
            <w:r>
              <w:rPr>
                <w:rFonts w:eastAsia="Liberation Sans"/>
                <w:color w:val="26333C"/>
                <w:sz w:val="14"/>
              </w:rPr>
              <w:t>Remove the field and test whether registry metadata is sufficient for all Readers and routing decisions.</w:t>
            </w:r>
          </w:p>
        </w:tc>
      </w:tr>
      <w:tr w:rsidR="00614FD7" w14:paraId="49C8870F" w14:textId="77777777">
        <w:trPr>
          <w:jc w:val="center"/>
        </w:trPr>
        <w:tc>
          <w:tcPr>
            <w:tcW w:w="3096" w:type="dxa"/>
            <w:shd w:val="clear" w:color="auto" w:fill="F2F6F8"/>
            <w:tcMar>
              <w:top w:w="62" w:type="dxa"/>
              <w:left w:w="90" w:type="dxa"/>
              <w:bottom w:w="62" w:type="dxa"/>
              <w:right w:w="90" w:type="dxa"/>
            </w:tcMar>
            <w:vAlign w:val="center"/>
          </w:tcPr>
          <w:p w14:paraId="2BBA3469"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21796947" w14:textId="77777777" w:rsidR="00614FD7" w:rsidRDefault="00AC1225">
            <w:pPr>
              <w:rPr>
                <w:rFonts w:hint="eastAsia"/>
              </w:rPr>
            </w:pPr>
            <w:r>
              <w:rPr>
                <w:rFonts w:eastAsia="Liberation Sans"/>
                <w:color w:val="26333C"/>
                <w:sz w:val="14"/>
              </w:rPr>
              <w:t>CANDIDATE — LIKELY REGISTRY METADATA</w:t>
            </w:r>
          </w:p>
        </w:tc>
      </w:tr>
      <w:tr w:rsidR="00614FD7" w14:paraId="6013A04E"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2CF2221E"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CANDIDATE — LIKELY REGISTRY METADATA</w:t>
            </w:r>
          </w:p>
        </w:tc>
      </w:tr>
    </w:tbl>
    <w:p w14:paraId="6BF9AE25" w14:textId="77777777" w:rsidR="00614FD7" w:rsidRDefault="00614FD7">
      <w:pPr>
        <w:spacing w:after="40"/>
        <w:rPr>
          <w:rFonts w:hint="eastAsia"/>
        </w:rPr>
      </w:pPr>
    </w:p>
    <w:p w14:paraId="649AAB2A" w14:textId="77777777" w:rsidR="00614FD7" w:rsidRDefault="00AC1225">
      <w:pPr>
        <w:pStyle w:val="Heading1"/>
      </w:pPr>
      <w:r>
        <w:rPr>
          <w:rFonts w:ascii="Liberation Sans" w:eastAsia="Liberation Sans" w:hAnsi="Liberation Sans"/>
        </w:rPr>
        <w:t>Part VI — PHYSICS² — Atomic Identity &amp; State</w:t>
      </w:r>
    </w:p>
    <w:tbl>
      <w:tblPr>
        <w:tblW w:w="0" w:type="auto"/>
        <w:jc w:val="center"/>
        <w:tblLayout w:type="fixed"/>
        <w:tblLook w:val="04A0" w:firstRow="1" w:lastRow="0" w:firstColumn="1" w:lastColumn="0" w:noHBand="0" w:noVBand="1"/>
      </w:tblPr>
      <w:tblGrid>
        <w:gridCol w:w="10166"/>
      </w:tblGrid>
      <w:tr w:rsidR="00614FD7" w14:paraId="0CE7311A" w14:textId="77777777">
        <w:trPr>
          <w:jc w:val="center"/>
        </w:trPr>
        <w:tc>
          <w:tcPr>
            <w:tcW w:w="10166" w:type="dxa"/>
            <w:shd w:val="clear" w:color="auto" w:fill="F5F8FA"/>
            <w:tcMar>
              <w:top w:w="130" w:type="dxa"/>
              <w:left w:w="160" w:type="dxa"/>
              <w:bottom w:w="130" w:type="dxa"/>
              <w:right w:w="160" w:type="dxa"/>
            </w:tcMar>
          </w:tcPr>
          <w:p w14:paraId="1CA54F7D"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Represent atomic identity, isotope distinction, and ion state with minimum independent fields.</w:t>
            </w:r>
          </w:p>
        </w:tc>
      </w:tr>
    </w:tbl>
    <w:p w14:paraId="1C5358E3" w14:textId="77777777" w:rsidR="00614FD7" w:rsidRDefault="00614FD7">
      <w:pPr>
        <w:spacing w:after="40"/>
        <w:rPr>
          <w:rFonts w:hint="eastAsia"/>
        </w:rPr>
      </w:pPr>
    </w:p>
    <w:p w14:paraId="4485B6E9" w14:textId="77777777" w:rsidR="00614FD7" w:rsidRDefault="00AC1225">
      <w:pPr>
        <w:pStyle w:val="Heading2"/>
      </w:pPr>
      <w:r>
        <w:rPr>
          <w:rFonts w:ascii="Liberation Sans" w:eastAsia="Liberation Sans" w:hAnsi="Liberation Sans"/>
        </w:rPr>
        <w:t>35. PHYSICS² Atomic Contract</w:t>
      </w:r>
    </w:p>
    <w:p w14:paraId="58C6D632" w14:textId="77777777" w:rsidR="00614FD7" w:rsidRDefault="00AC1225">
      <w:pPr>
        <w:spacing w:after="100" w:line="259" w:lineRule="auto"/>
        <w:rPr>
          <w:rFonts w:hint="eastAsia"/>
        </w:rPr>
      </w:pPr>
      <w:r>
        <w:rPr>
          <w:rFonts w:eastAsia="Liberation Sans"/>
        </w:rPr>
        <w:t>PHYSICS² answers the minimum common questions needed to distinguish an atomic instance from its stable element identity: which element, how many neutrons, and what net integral electric charge.</w:t>
      </w:r>
    </w:p>
    <w:tbl>
      <w:tblPr>
        <w:tblW w:w="0" w:type="auto"/>
        <w:jc w:val="center"/>
        <w:tblLayout w:type="fixed"/>
        <w:tblLook w:val="04A0" w:firstRow="1" w:lastRow="0" w:firstColumn="1" w:lastColumn="0" w:noHBand="0" w:noVBand="1"/>
      </w:tblPr>
      <w:tblGrid>
        <w:gridCol w:w="5083"/>
        <w:gridCol w:w="6552"/>
      </w:tblGrid>
      <w:tr w:rsidR="00614FD7" w14:paraId="525126C4" w14:textId="77777777">
        <w:trPr>
          <w:tblHeader/>
          <w:jc w:val="center"/>
        </w:trPr>
        <w:tc>
          <w:tcPr>
            <w:tcW w:w="5083" w:type="dxa"/>
            <w:shd w:val="clear" w:color="auto" w:fill="111820"/>
            <w:tcMar>
              <w:top w:w="90" w:type="dxa"/>
              <w:left w:w="120" w:type="dxa"/>
              <w:bottom w:w="90" w:type="dxa"/>
              <w:right w:w="120" w:type="dxa"/>
            </w:tcMar>
          </w:tcPr>
          <w:p w14:paraId="5F1415ED"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209A162B" w14:textId="77777777" w:rsidR="00614FD7" w:rsidRDefault="00AC1225">
            <w:pPr>
              <w:rPr>
                <w:rFonts w:hint="eastAsia"/>
              </w:rPr>
            </w:pPr>
            <w:r>
              <w:rPr>
                <w:rFonts w:eastAsia="Liberation Sans"/>
                <w:b/>
                <w:color w:val="EAF1F4"/>
                <w:sz w:val="18"/>
              </w:rPr>
              <w:t>Value</w:t>
            </w:r>
          </w:p>
        </w:tc>
      </w:tr>
      <w:tr w:rsidR="00614FD7" w14:paraId="1064CD07" w14:textId="77777777">
        <w:trPr>
          <w:jc w:val="center"/>
        </w:trPr>
        <w:tc>
          <w:tcPr>
            <w:tcW w:w="3168" w:type="dxa"/>
            <w:shd w:val="clear" w:color="auto" w:fill="E9EFF3"/>
            <w:tcMar>
              <w:top w:w="85" w:type="dxa"/>
              <w:left w:w="120" w:type="dxa"/>
              <w:bottom w:w="85" w:type="dxa"/>
              <w:right w:w="120" w:type="dxa"/>
            </w:tcMar>
            <w:vAlign w:val="center"/>
          </w:tcPr>
          <w:p w14:paraId="0E49216C" w14:textId="77777777" w:rsidR="00614FD7" w:rsidRDefault="00AC1225">
            <w:pPr>
              <w:rPr>
                <w:rFonts w:hint="eastAsia"/>
              </w:rPr>
            </w:pPr>
            <w:r>
              <w:rPr>
                <w:rFonts w:eastAsia="Liberation Sans"/>
                <w:b/>
                <w:color w:val="26333C"/>
                <w:sz w:val="17"/>
              </w:rPr>
              <w:t>Element Selector</w:t>
            </w:r>
          </w:p>
        </w:tc>
        <w:tc>
          <w:tcPr>
            <w:tcW w:w="6552" w:type="dxa"/>
            <w:tcMar>
              <w:top w:w="85" w:type="dxa"/>
              <w:left w:w="120" w:type="dxa"/>
              <w:bottom w:w="85" w:type="dxa"/>
              <w:right w:w="120" w:type="dxa"/>
            </w:tcMar>
            <w:vAlign w:val="center"/>
          </w:tcPr>
          <w:p w14:paraId="2693D526" w14:textId="77777777" w:rsidR="00614FD7" w:rsidRDefault="00AC1225">
            <w:pPr>
              <w:rPr>
                <w:rFonts w:hint="eastAsia"/>
              </w:rPr>
            </w:pPr>
            <w:r>
              <w:rPr>
                <w:rFonts w:eastAsia="Liberation Sans"/>
                <w:color w:val="26333C"/>
                <w:sz w:val="17"/>
              </w:rPr>
              <w:t>7 bits</w:t>
            </w:r>
          </w:p>
        </w:tc>
      </w:tr>
      <w:tr w:rsidR="00614FD7" w14:paraId="59398D41" w14:textId="77777777">
        <w:trPr>
          <w:jc w:val="center"/>
        </w:trPr>
        <w:tc>
          <w:tcPr>
            <w:tcW w:w="3168" w:type="dxa"/>
            <w:shd w:val="clear" w:color="auto" w:fill="E9EFF3"/>
            <w:tcMar>
              <w:top w:w="85" w:type="dxa"/>
              <w:left w:w="120" w:type="dxa"/>
              <w:bottom w:w="85" w:type="dxa"/>
              <w:right w:w="120" w:type="dxa"/>
            </w:tcMar>
            <w:vAlign w:val="center"/>
          </w:tcPr>
          <w:p w14:paraId="061A3E31" w14:textId="77777777" w:rsidR="00614FD7" w:rsidRDefault="00AC1225">
            <w:pPr>
              <w:rPr>
                <w:rFonts w:hint="eastAsia"/>
              </w:rPr>
            </w:pPr>
            <w:r>
              <w:rPr>
                <w:rFonts w:eastAsia="Liberation Sans"/>
                <w:b/>
                <w:color w:val="26333C"/>
                <w:sz w:val="17"/>
              </w:rPr>
              <w:t>Neutron Count</w:t>
            </w:r>
          </w:p>
        </w:tc>
        <w:tc>
          <w:tcPr>
            <w:tcW w:w="6552" w:type="dxa"/>
            <w:tcMar>
              <w:top w:w="85" w:type="dxa"/>
              <w:left w:w="120" w:type="dxa"/>
              <w:bottom w:w="85" w:type="dxa"/>
              <w:right w:w="120" w:type="dxa"/>
            </w:tcMar>
            <w:vAlign w:val="center"/>
          </w:tcPr>
          <w:p w14:paraId="37D09D91" w14:textId="77777777" w:rsidR="00614FD7" w:rsidRDefault="00AC1225">
            <w:pPr>
              <w:rPr>
                <w:rFonts w:hint="eastAsia"/>
              </w:rPr>
            </w:pPr>
            <w:r>
              <w:rPr>
                <w:rFonts w:eastAsia="Liberation Sans"/>
                <w:color w:val="26333C"/>
                <w:sz w:val="17"/>
              </w:rPr>
              <w:t>8 bits</w:t>
            </w:r>
          </w:p>
        </w:tc>
      </w:tr>
      <w:tr w:rsidR="00614FD7" w14:paraId="4F78732D" w14:textId="77777777">
        <w:trPr>
          <w:jc w:val="center"/>
        </w:trPr>
        <w:tc>
          <w:tcPr>
            <w:tcW w:w="3168" w:type="dxa"/>
            <w:shd w:val="clear" w:color="auto" w:fill="E9EFF3"/>
            <w:tcMar>
              <w:top w:w="85" w:type="dxa"/>
              <w:left w:w="120" w:type="dxa"/>
              <w:bottom w:w="85" w:type="dxa"/>
              <w:right w:w="120" w:type="dxa"/>
            </w:tcMar>
            <w:vAlign w:val="center"/>
          </w:tcPr>
          <w:p w14:paraId="0FECDEB1" w14:textId="77777777" w:rsidR="00614FD7" w:rsidRDefault="00AC1225">
            <w:pPr>
              <w:rPr>
                <w:rFonts w:hint="eastAsia"/>
              </w:rPr>
            </w:pPr>
            <w:r>
              <w:rPr>
                <w:rFonts w:eastAsia="Liberation Sans"/>
                <w:b/>
                <w:color w:val="26333C"/>
                <w:sz w:val="17"/>
              </w:rPr>
              <w:t>Net Electric Charge</w:t>
            </w:r>
          </w:p>
        </w:tc>
        <w:tc>
          <w:tcPr>
            <w:tcW w:w="6552" w:type="dxa"/>
            <w:tcMar>
              <w:top w:w="85" w:type="dxa"/>
              <w:left w:w="120" w:type="dxa"/>
              <w:bottom w:w="85" w:type="dxa"/>
              <w:right w:w="120" w:type="dxa"/>
            </w:tcMar>
            <w:vAlign w:val="center"/>
          </w:tcPr>
          <w:p w14:paraId="0D27EB3E" w14:textId="77777777" w:rsidR="00614FD7" w:rsidRDefault="00AC1225">
            <w:pPr>
              <w:rPr>
                <w:rFonts w:hint="eastAsia"/>
              </w:rPr>
            </w:pPr>
            <w:r>
              <w:rPr>
                <w:rFonts w:eastAsia="Liberation Sans"/>
                <w:color w:val="26333C"/>
                <w:sz w:val="17"/>
              </w:rPr>
              <w:t>8 bits</w:t>
            </w:r>
          </w:p>
        </w:tc>
      </w:tr>
      <w:tr w:rsidR="00614FD7" w14:paraId="636BC89E" w14:textId="77777777">
        <w:trPr>
          <w:jc w:val="center"/>
        </w:trPr>
        <w:tc>
          <w:tcPr>
            <w:tcW w:w="3168" w:type="dxa"/>
            <w:shd w:val="clear" w:color="auto" w:fill="E9EFF3"/>
            <w:tcMar>
              <w:top w:w="85" w:type="dxa"/>
              <w:left w:w="120" w:type="dxa"/>
              <w:bottom w:w="85" w:type="dxa"/>
              <w:right w:w="120" w:type="dxa"/>
            </w:tcMar>
            <w:vAlign w:val="center"/>
          </w:tcPr>
          <w:p w14:paraId="5AE77464" w14:textId="77777777" w:rsidR="00614FD7" w:rsidRDefault="00AC1225">
            <w:pPr>
              <w:rPr>
                <w:rFonts w:hint="eastAsia"/>
              </w:rPr>
            </w:pPr>
            <w:r>
              <w:rPr>
                <w:rFonts w:eastAsia="Liberation Sans"/>
                <w:b/>
                <w:color w:val="26333C"/>
                <w:sz w:val="17"/>
              </w:rPr>
              <w:t>Increment</w:t>
            </w:r>
          </w:p>
        </w:tc>
        <w:tc>
          <w:tcPr>
            <w:tcW w:w="6552" w:type="dxa"/>
            <w:tcMar>
              <w:top w:w="85" w:type="dxa"/>
              <w:left w:w="120" w:type="dxa"/>
              <w:bottom w:w="85" w:type="dxa"/>
              <w:right w:w="120" w:type="dxa"/>
            </w:tcMar>
            <w:vAlign w:val="center"/>
          </w:tcPr>
          <w:p w14:paraId="7C690182" w14:textId="77777777" w:rsidR="00614FD7" w:rsidRDefault="00AC1225">
            <w:pPr>
              <w:rPr>
                <w:rFonts w:hint="eastAsia"/>
              </w:rPr>
            </w:pPr>
            <w:r>
              <w:rPr>
                <w:rFonts w:eastAsia="Liberation Sans"/>
                <w:color w:val="26333C"/>
                <w:sz w:val="17"/>
              </w:rPr>
              <w:t>+23 bits</w:t>
            </w:r>
          </w:p>
        </w:tc>
      </w:tr>
      <w:tr w:rsidR="00614FD7" w14:paraId="5B224AF7" w14:textId="77777777">
        <w:trPr>
          <w:jc w:val="center"/>
        </w:trPr>
        <w:tc>
          <w:tcPr>
            <w:tcW w:w="3168" w:type="dxa"/>
            <w:shd w:val="clear" w:color="auto" w:fill="E9EFF3"/>
            <w:tcMar>
              <w:top w:w="85" w:type="dxa"/>
              <w:left w:w="120" w:type="dxa"/>
              <w:bottom w:w="85" w:type="dxa"/>
              <w:right w:w="120" w:type="dxa"/>
            </w:tcMar>
            <w:vAlign w:val="center"/>
          </w:tcPr>
          <w:p w14:paraId="38FC40EC" w14:textId="77777777" w:rsidR="00614FD7" w:rsidRDefault="00AC1225">
            <w:pPr>
              <w:rPr>
                <w:rFonts w:hint="eastAsia"/>
              </w:rPr>
            </w:pPr>
            <w:r>
              <w:rPr>
                <w:rFonts w:eastAsia="Liberation Sans"/>
                <w:b/>
                <w:color w:val="26333C"/>
                <w:sz w:val="17"/>
              </w:rPr>
              <w:t>Cumulative reference label</w:t>
            </w:r>
          </w:p>
        </w:tc>
        <w:tc>
          <w:tcPr>
            <w:tcW w:w="6552" w:type="dxa"/>
            <w:tcMar>
              <w:top w:w="85" w:type="dxa"/>
              <w:left w:w="120" w:type="dxa"/>
              <w:bottom w:w="85" w:type="dxa"/>
              <w:right w:w="120" w:type="dxa"/>
            </w:tcMar>
            <w:vAlign w:val="center"/>
          </w:tcPr>
          <w:p w14:paraId="40536A50" w14:textId="77777777" w:rsidR="00614FD7" w:rsidRDefault="00AC1225">
            <w:pPr>
              <w:rPr>
                <w:rFonts w:hint="eastAsia"/>
              </w:rPr>
            </w:pPr>
            <w:r>
              <w:rPr>
                <w:rFonts w:eastAsia="Liberation Sans"/>
                <w:color w:val="26333C"/>
                <w:sz w:val="17"/>
              </w:rPr>
              <w:t>PHYSICS² ≈49</w:t>
            </w:r>
          </w:p>
        </w:tc>
      </w:tr>
    </w:tbl>
    <w:p w14:paraId="4DA2BFA5" w14:textId="77777777" w:rsidR="00614FD7" w:rsidRDefault="00AC1225">
      <w:pPr>
        <w:rPr>
          <w:rFonts w:hint="eastAsia"/>
        </w:rPr>
      </w:pPr>
      <w:r>
        <w:br w:type="page"/>
      </w:r>
    </w:p>
    <w:p w14:paraId="779EF594" w14:textId="77777777" w:rsidR="00614FD7" w:rsidRDefault="00AC1225">
      <w:pPr>
        <w:spacing w:after="160" w:line="259" w:lineRule="auto"/>
        <w:rPr>
          <w:rFonts w:hint="eastAsia"/>
        </w:rPr>
      </w:pPr>
      <w:r>
        <w:rPr>
          <w:rFonts w:eastAsia="Liberation Sans"/>
          <w:b/>
          <w:color w:val="18A9D3"/>
          <w:sz w:val="28"/>
        </w:rPr>
        <w:t>Figure 17. PHYSICS² Atomic Payload</w:t>
      </w:r>
    </w:p>
    <w:p w14:paraId="28402A66" w14:textId="77777777" w:rsidR="00614FD7" w:rsidRDefault="00AC1225">
      <w:pPr>
        <w:spacing w:after="120" w:line="259" w:lineRule="auto"/>
        <w:jc w:val="center"/>
        <w:rPr>
          <w:rFonts w:hint="eastAsia"/>
        </w:rPr>
      </w:pPr>
      <w:r>
        <w:rPr>
          <w:noProof/>
        </w:rPr>
        <w:drawing>
          <wp:inline distT="0" distB="0" distL="0" distR="0" wp14:anchorId="35E8DEBC" wp14:editId="41B59F2C">
            <wp:extent cx="6400800" cy="4000500"/>
            <wp:effectExtent l="0" t="0" r="0" b="0"/>
            <wp:docPr id="17" name="Figure 17: PHYSICS² Atomic Payload" descr="PHYSICS² stores only the common atomic distinctions that must vary independently. Stable elemental facts and deterministically recoverable values remain registry-derived or calculated." title="Figure 17: PHYSICS² Atomic Pay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png"/>
                    <pic:cNvPicPr/>
                  </pic:nvPicPr>
                  <pic:blipFill>
                    <a:blip r:embed="rId24"/>
                    <a:stretch>
                      <a:fillRect/>
                    </a:stretch>
                  </pic:blipFill>
                  <pic:spPr>
                    <a:xfrm>
                      <a:off x="0" y="0"/>
                      <a:ext cx="6400800" cy="4000500"/>
                    </a:xfrm>
                    <a:prstGeom prst="rect">
                      <a:avLst/>
                    </a:prstGeom>
                  </pic:spPr>
                </pic:pic>
              </a:graphicData>
            </a:graphic>
          </wp:inline>
        </w:drawing>
      </w:r>
    </w:p>
    <w:p w14:paraId="40A759A8" w14:textId="77777777" w:rsidR="00614FD7" w:rsidRDefault="00AC1225">
      <w:pPr>
        <w:spacing w:after="100" w:line="259" w:lineRule="auto"/>
        <w:rPr>
          <w:rFonts w:hint="eastAsia"/>
        </w:rPr>
      </w:pPr>
      <w:r>
        <w:rPr>
          <w:rFonts w:eastAsia="Liberation Sans"/>
          <w:i/>
          <w:color w:val="37434B"/>
          <w:sz w:val="17"/>
        </w:rPr>
        <w:t>PHYSICS² stores only the common atomic distinctions that must vary independently. Stable elemental facts and deterministically recoverable values remain registry-derived or calculated.</w:t>
      </w:r>
    </w:p>
    <w:p w14:paraId="6F274A42"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Exact electronic state belongs at deeper resolution, not inside PHYSICS².</w:t>
      </w:r>
    </w:p>
    <w:p w14:paraId="5158CA13" w14:textId="77777777" w:rsidR="00614FD7" w:rsidRDefault="00AC1225">
      <w:pPr>
        <w:rPr>
          <w:rFonts w:hint="eastAsia"/>
        </w:rPr>
      </w:pPr>
      <w:r>
        <w:br w:type="page"/>
      </w:r>
    </w:p>
    <w:p w14:paraId="564D1DBB" w14:textId="77777777" w:rsidR="00614FD7" w:rsidRDefault="00AC1225">
      <w:pPr>
        <w:pStyle w:val="Heading2"/>
      </w:pPr>
      <w:r>
        <w:rPr>
          <w:rFonts w:ascii="Liberation Sans" w:eastAsia="Liberation Sans" w:hAnsi="Liberation Sans"/>
        </w:rPr>
        <w:t>36. Element Selector</w:t>
      </w:r>
    </w:p>
    <w:p w14:paraId="677A7F2D" w14:textId="77777777" w:rsidR="00614FD7" w:rsidRDefault="00AC1225">
      <w:pPr>
        <w:spacing w:after="100" w:line="259" w:lineRule="auto"/>
        <w:rPr>
          <w:rFonts w:hint="eastAsia"/>
        </w:rPr>
      </w:pPr>
      <w:r>
        <w:rPr>
          <w:rFonts w:eastAsia="Liberation Sans"/>
        </w:rPr>
        <w:t>The Element selector is the strongest early compression result in the paper: seven bits address all currently recognized elements while leaving stable elemental facts in a canonical registry.</w:t>
      </w:r>
    </w:p>
    <w:tbl>
      <w:tblPr>
        <w:tblW w:w="0" w:type="auto"/>
        <w:jc w:val="center"/>
        <w:tblLayout w:type="fixed"/>
        <w:tblLook w:val="04A0" w:firstRow="1" w:lastRow="0" w:firstColumn="1" w:lastColumn="0" w:noHBand="0" w:noVBand="1"/>
      </w:tblPr>
      <w:tblGrid>
        <w:gridCol w:w="5083"/>
        <w:gridCol w:w="6696"/>
      </w:tblGrid>
      <w:tr w:rsidR="00614FD7" w14:paraId="7ABFA417" w14:textId="77777777">
        <w:trPr>
          <w:jc w:val="center"/>
        </w:trPr>
        <w:tc>
          <w:tcPr>
            <w:tcW w:w="5083" w:type="dxa"/>
            <w:shd w:val="clear" w:color="auto" w:fill="E8EFF3"/>
            <w:tcMar>
              <w:top w:w="62" w:type="dxa"/>
              <w:left w:w="90" w:type="dxa"/>
              <w:bottom w:w="62" w:type="dxa"/>
              <w:right w:w="90" w:type="dxa"/>
            </w:tcMar>
            <w:vAlign w:val="center"/>
          </w:tcPr>
          <w:p w14:paraId="616DBEEE"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A42ABA5" w14:textId="77777777" w:rsidR="00614FD7" w:rsidRDefault="00AC1225">
            <w:pPr>
              <w:rPr>
                <w:rFonts w:hint="eastAsia"/>
              </w:rPr>
            </w:pPr>
            <w:r>
              <w:rPr>
                <w:rFonts w:eastAsia="Liberation Sans"/>
                <w:color w:val="26333C"/>
                <w:sz w:val="14"/>
              </w:rPr>
              <w:t>Element Selector</w:t>
            </w:r>
          </w:p>
        </w:tc>
      </w:tr>
      <w:tr w:rsidR="00614FD7" w14:paraId="340291C4" w14:textId="77777777">
        <w:trPr>
          <w:jc w:val="center"/>
        </w:trPr>
        <w:tc>
          <w:tcPr>
            <w:tcW w:w="3096" w:type="dxa"/>
            <w:shd w:val="clear" w:color="auto" w:fill="F2F6F8"/>
            <w:tcMar>
              <w:top w:w="62" w:type="dxa"/>
              <w:left w:w="90" w:type="dxa"/>
              <w:bottom w:w="62" w:type="dxa"/>
              <w:right w:w="90" w:type="dxa"/>
            </w:tcMar>
            <w:vAlign w:val="center"/>
          </w:tcPr>
          <w:p w14:paraId="25070DAE"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1AA48156" w14:textId="77777777" w:rsidR="00614FD7" w:rsidRDefault="00AC1225">
            <w:pPr>
              <w:rPr>
                <w:rFonts w:hint="eastAsia"/>
              </w:rPr>
            </w:pPr>
            <w:r>
              <w:rPr>
                <w:rFonts w:eastAsia="Liberation Sans"/>
                <w:color w:val="26333C"/>
                <w:sz w:val="14"/>
              </w:rPr>
              <w:t>Which chemical element identity does this atomic Point instantiate?</w:t>
            </w:r>
          </w:p>
        </w:tc>
      </w:tr>
      <w:tr w:rsidR="00614FD7" w14:paraId="6FD2DF80" w14:textId="77777777">
        <w:trPr>
          <w:jc w:val="center"/>
        </w:trPr>
        <w:tc>
          <w:tcPr>
            <w:tcW w:w="3096" w:type="dxa"/>
            <w:shd w:val="clear" w:color="auto" w:fill="E8EFF3"/>
            <w:tcMar>
              <w:top w:w="62" w:type="dxa"/>
              <w:left w:w="90" w:type="dxa"/>
              <w:bottom w:w="62" w:type="dxa"/>
              <w:right w:w="90" w:type="dxa"/>
            </w:tcMar>
            <w:vAlign w:val="center"/>
          </w:tcPr>
          <w:p w14:paraId="619ED7A7"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25C41E80" w14:textId="77777777" w:rsidR="00614FD7" w:rsidRDefault="00AC1225">
            <w:pPr>
              <w:rPr>
                <w:rFonts w:hint="eastAsia"/>
              </w:rPr>
            </w:pPr>
            <w:r>
              <w:rPr>
                <w:rFonts w:eastAsia="Liberation Sans"/>
                <w:color w:val="26333C"/>
                <w:sz w:val="14"/>
              </w:rPr>
              <w:t>PHYSICS² — Atomic Identity &amp; State</w:t>
            </w:r>
          </w:p>
        </w:tc>
      </w:tr>
      <w:tr w:rsidR="00614FD7" w14:paraId="482ED327" w14:textId="77777777">
        <w:trPr>
          <w:jc w:val="center"/>
        </w:trPr>
        <w:tc>
          <w:tcPr>
            <w:tcW w:w="3096" w:type="dxa"/>
            <w:shd w:val="clear" w:color="auto" w:fill="F2F6F8"/>
            <w:tcMar>
              <w:top w:w="62" w:type="dxa"/>
              <w:left w:w="90" w:type="dxa"/>
              <w:bottom w:w="62" w:type="dxa"/>
              <w:right w:w="90" w:type="dxa"/>
            </w:tcMar>
            <w:vAlign w:val="center"/>
          </w:tcPr>
          <w:p w14:paraId="07D52AE3"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17DB03D5" w14:textId="77777777" w:rsidR="00614FD7" w:rsidRDefault="00AC1225">
            <w:pPr>
              <w:rPr>
                <w:rFonts w:hint="eastAsia"/>
              </w:rPr>
            </w:pPr>
            <w:r>
              <w:rPr>
                <w:rFonts w:eastAsia="Liberation Sans"/>
                <w:color w:val="26333C"/>
                <w:sz w:val="14"/>
              </w:rPr>
              <w:t>Atomic Point / atom instance</w:t>
            </w:r>
          </w:p>
        </w:tc>
      </w:tr>
      <w:tr w:rsidR="00614FD7" w14:paraId="6E396028" w14:textId="77777777">
        <w:trPr>
          <w:jc w:val="center"/>
        </w:trPr>
        <w:tc>
          <w:tcPr>
            <w:tcW w:w="3096" w:type="dxa"/>
            <w:shd w:val="clear" w:color="auto" w:fill="E8EFF3"/>
            <w:tcMar>
              <w:top w:w="62" w:type="dxa"/>
              <w:left w:w="90" w:type="dxa"/>
              <w:bottom w:w="62" w:type="dxa"/>
              <w:right w:w="90" w:type="dxa"/>
            </w:tcMar>
            <w:vAlign w:val="center"/>
          </w:tcPr>
          <w:p w14:paraId="476751AA"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61B4C012" w14:textId="77777777" w:rsidR="00614FD7" w:rsidRDefault="00AC1225">
            <w:pPr>
              <w:rPr>
                <w:rFonts w:hint="eastAsia"/>
              </w:rPr>
            </w:pPr>
            <w:r>
              <w:rPr>
                <w:rFonts w:eastAsia="Liberation Sans"/>
                <w:color w:val="26333C"/>
                <w:sz w:val="14"/>
              </w:rPr>
              <w:t>SCALAR selector into Atom / Element Registry</w:t>
            </w:r>
          </w:p>
        </w:tc>
      </w:tr>
      <w:tr w:rsidR="00614FD7" w14:paraId="279D3707" w14:textId="77777777">
        <w:trPr>
          <w:jc w:val="center"/>
        </w:trPr>
        <w:tc>
          <w:tcPr>
            <w:tcW w:w="3096" w:type="dxa"/>
            <w:shd w:val="clear" w:color="auto" w:fill="F2F6F8"/>
            <w:tcMar>
              <w:top w:w="62" w:type="dxa"/>
              <w:left w:w="90" w:type="dxa"/>
              <w:bottom w:w="62" w:type="dxa"/>
              <w:right w:w="90" w:type="dxa"/>
            </w:tcMar>
            <w:vAlign w:val="center"/>
          </w:tcPr>
          <w:p w14:paraId="2A2AD4C5"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4831552B" w14:textId="77777777" w:rsidR="00614FD7" w:rsidRDefault="00AC1225">
            <w:pPr>
              <w:rPr>
                <w:rFonts w:hint="eastAsia"/>
              </w:rPr>
            </w:pPr>
            <w:r>
              <w:rPr>
                <w:rFonts w:eastAsia="Liberation Sans"/>
                <w:color w:val="26333C"/>
                <w:sz w:val="14"/>
              </w:rPr>
              <w:t>7 bits</w:t>
            </w:r>
          </w:p>
        </w:tc>
      </w:tr>
      <w:tr w:rsidR="00614FD7" w14:paraId="6545767E" w14:textId="77777777">
        <w:trPr>
          <w:jc w:val="center"/>
        </w:trPr>
        <w:tc>
          <w:tcPr>
            <w:tcW w:w="3096" w:type="dxa"/>
            <w:shd w:val="clear" w:color="auto" w:fill="E8EFF3"/>
            <w:tcMar>
              <w:top w:w="62" w:type="dxa"/>
              <w:left w:w="90" w:type="dxa"/>
              <w:bottom w:w="62" w:type="dxa"/>
              <w:right w:w="90" w:type="dxa"/>
            </w:tcMar>
            <w:vAlign w:val="center"/>
          </w:tcPr>
          <w:p w14:paraId="5554CA4E"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30E1E61B" w14:textId="77777777" w:rsidR="00614FD7" w:rsidRDefault="00AC1225">
            <w:pPr>
              <w:rPr>
                <w:rFonts w:hint="eastAsia"/>
              </w:rPr>
            </w:pPr>
            <w:r>
              <w:rPr>
                <w:rFonts w:eastAsia="Liberation Sans"/>
                <w:color w:val="26333C"/>
                <w:sz w:val="14"/>
              </w:rPr>
              <w:t>128 addresses; direct values 1–118 currently assigned to recognized elements</w:t>
            </w:r>
          </w:p>
        </w:tc>
      </w:tr>
      <w:tr w:rsidR="00614FD7" w14:paraId="2A08158D" w14:textId="77777777">
        <w:trPr>
          <w:jc w:val="center"/>
        </w:trPr>
        <w:tc>
          <w:tcPr>
            <w:tcW w:w="3096" w:type="dxa"/>
            <w:shd w:val="clear" w:color="auto" w:fill="F2F6F8"/>
            <w:tcMar>
              <w:top w:w="62" w:type="dxa"/>
              <w:left w:w="90" w:type="dxa"/>
              <w:bottom w:w="62" w:type="dxa"/>
              <w:right w:w="90" w:type="dxa"/>
            </w:tcMar>
            <w:vAlign w:val="center"/>
          </w:tcPr>
          <w:p w14:paraId="34DFB410"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050BA00F" w14:textId="77777777" w:rsidR="00614FD7" w:rsidRDefault="00AC1225">
            <w:pPr>
              <w:rPr>
                <w:rFonts w:hint="eastAsia"/>
              </w:rPr>
            </w:pPr>
            <w:r>
              <w:rPr>
                <w:rFonts w:eastAsia="Liberation Sans"/>
                <w:color w:val="26333C"/>
                <w:sz w:val="14"/>
              </w:rPr>
              <w:t>0000000 is the provisional null/unspecified address. This policy remains implementation-governed.</w:t>
            </w:r>
          </w:p>
        </w:tc>
      </w:tr>
      <w:tr w:rsidR="00614FD7" w14:paraId="1FE4B954" w14:textId="77777777">
        <w:trPr>
          <w:jc w:val="center"/>
        </w:trPr>
        <w:tc>
          <w:tcPr>
            <w:tcW w:w="3096" w:type="dxa"/>
            <w:shd w:val="clear" w:color="auto" w:fill="E8EFF3"/>
            <w:tcMar>
              <w:top w:w="62" w:type="dxa"/>
              <w:left w:w="90" w:type="dxa"/>
              <w:bottom w:w="62" w:type="dxa"/>
              <w:right w:w="90" w:type="dxa"/>
            </w:tcMar>
            <w:vAlign w:val="center"/>
          </w:tcPr>
          <w:p w14:paraId="132F7B3F"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1F97DC22" w14:textId="77777777" w:rsidR="00614FD7" w:rsidRDefault="00AC1225">
            <w:pPr>
              <w:rPr>
                <w:rFonts w:hint="eastAsia"/>
              </w:rPr>
            </w:pPr>
            <w:r>
              <w:rPr>
                <w:rFonts w:eastAsia="Liberation Sans"/>
                <w:color w:val="26333C"/>
                <w:sz w:val="14"/>
              </w:rPr>
              <w:t>119–127 are unassigned address capacity, not asserted future elements.</w:t>
            </w:r>
          </w:p>
        </w:tc>
      </w:tr>
      <w:tr w:rsidR="00614FD7" w14:paraId="5AF4B6CB" w14:textId="77777777">
        <w:trPr>
          <w:jc w:val="center"/>
        </w:trPr>
        <w:tc>
          <w:tcPr>
            <w:tcW w:w="3096" w:type="dxa"/>
            <w:shd w:val="clear" w:color="auto" w:fill="F2F6F8"/>
            <w:tcMar>
              <w:top w:w="62" w:type="dxa"/>
              <w:left w:w="90" w:type="dxa"/>
              <w:bottom w:w="62" w:type="dxa"/>
              <w:right w:w="90" w:type="dxa"/>
            </w:tcMar>
            <w:vAlign w:val="center"/>
          </w:tcPr>
          <w:p w14:paraId="24A68F1A"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24CCAC24" w14:textId="77777777" w:rsidR="00614FD7" w:rsidRDefault="00AC1225">
            <w:pPr>
              <w:rPr>
                <w:rFonts w:hint="eastAsia"/>
              </w:rPr>
            </w:pPr>
            <w:r>
              <w:rPr>
                <w:rFonts w:eastAsia="Liberation Sans"/>
                <w:color w:val="26333C"/>
                <w:sz w:val="14"/>
              </w:rPr>
              <w:t>Exact key → Element Registry → stable facts such as name, symbol, atomic number, period, group.</w:t>
            </w:r>
          </w:p>
        </w:tc>
      </w:tr>
      <w:tr w:rsidR="00614FD7" w14:paraId="2D483F0A" w14:textId="77777777">
        <w:trPr>
          <w:jc w:val="center"/>
        </w:trPr>
        <w:tc>
          <w:tcPr>
            <w:tcW w:w="3096" w:type="dxa"/>
            <w:shd w:val="clear" w:color="auto" w:fill="E8EFF3"/>
            <w:tcMar>
              <w:top w:w="62" w:type="dxa"/>
              <w:left w:w="90" w:type="dxa"/>
              <w:bottom w:w="62" w:type="dxa"/>
              <w:right w:w="90" w:type="dxa"/>
            </w:tcMar>
            <w:vAlign w:val="center"/>
          </w:tcPr>
          <w:p w14:paraId="79158227"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492F0E66" w14:textId="77777777" w:rsidR="00614FD7" w:rsidRDefault="00AC1225">
            <w:pPr>
              <w:rPr>
                <w:rFonts w:hint="eastAsia"/>
              </w:rPr>
            </w:pPr>
            <w:r>
              <w:rPr>
                <w:rFonts w:eastAsia="Liberation Sans"/>
                <w:color w:val="26333C"/>
                <w:sz w:val="14"/>
              </w:rPr>
              <w:t>Stable identity selector.</w:t>
            </w:r>
          </w:p>
        </w:tc>
      </w:tr>
      <w:tr w:rsidR="00614FD7" w14:paraId="5439F0B3" w14:textId="77777777">
        <w:trPr>
          <w:jc w:val="center"/>
        </w:trPr>
        <w:tc>
          <w:tcPr>
            <w:tcW w:w="3096" w:type="dxa"/>
            <w:shd w:val="clear" w:color="auto" w:fill="F2F6F8"/>
            <w:tcMar>
              <w:top w:w="62" w:type="dxa"/>
              <w:left w:w="90" w:type="dxa"/>
              <w:bottom w:w="62" w:type="dxa"/>
              <w:right w:w="90" w:type="dxa"/>
            </w:tcMar>
            <w:vAlign w:val="center"/>
          </w:tcPr>
          <w:p w14:paraId="47A73042"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73F334B5" w14:textId="77777777" w:rsidR="00614FD7" w:rsidRDefault="00AC1225">
            <w:pPr>
              <w:rPr>
                <w:rFonts w:hint="eastAsia"/>
              </w:rPr>
            </w:pPr>
            <w:r>
              <w:rPr>
                <w:rFonts w:eastAsia="Liberation Sans"/>
                <w:color w:val="26333C"/>
                <w:sz w:val="14"/>
              </w:rPr>
              <w:t>Proton count = atomic number; element name/symbol and stable facts are registry-derived.</w:t>
            </w:r>
          </w:p>
        </w:tc>
      </w:tr>
      <w:tr w:rsidR="00614FD7" w14:paraId="3DB93346" w14:textId="77777777">
        <w:trPr>
          <w:jc w:val="center"/>
        </w:trPr>
        <w:tc>
          <w:tcPr>
            <w:tcW w:w="3096" w:type="dxa"/>
            <w:shd w:val="clear" w:color="auto" w:fill="E8EFF3"/>
            <w:tcMar>
              <w:top w:w="62" w:type="dxa"/>
              <w:left w:w="90" w:type="dxa"/>
              <w:bottom w:w="62" w:type="dxa"/>
              <w:right w:w="90" w:type="dxa"/>
            </w:tcMar>
            <w:vAlign w:val="center"/>
          </w:tcPr>
          <w:p w14:paraId="4DD3E0E9"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54683B56" w14:textId="77777777" w:rsidR="00614FD7" w:rsidRDefault="00AC1225">
            <w:pPr>
              <w:rPr>
                <w:rFonts w:hint="eastAsia"/>
              </w:rPr>
            </w:pPr>
            <w:r>
              <w:rPr>
                <w:rFonts w:eastAsia="Liberation Sans"/>
                <w:color w:val="26333C"/>
                <w:sz w:val="14"/>
              </w:rPr>
              <w:t>Project symbol, name, structural token, binary key, or debug ID without changing identity.</w:t>
            </w:r>
          </w:p>
        </w:tc>
      </w:tr>
      <w:tr w:rsidR="00614FD7" w14:paraId="4328937A" w14:textId="77777777">
        <w:trPr>
          <w:jc w:val="center"/>
        </w:trPr>
        <w:tc>
          <w:tcPr>
            <w:tcW w:w="3096" w:type="dxa"/>
            <w:shd w:val="clear" w:color="auto" w:fill="F2F6F8"/>
            <w:tcMar>
              <w:top w:w="62" w:type="dxa"/>
              <w:left w:w="90" w:type="dxa"/>
              <w:bottom w:w="62" w:type="dxa"/>
              <w:right w:w="90" w:type="dxa"/>
            </w:tcMar>
            <w:vAlign w:val="center"/>
          </w:tcPr>
          <w:p w14:paraId="04F0E6E4"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28D65FDE" w14:textId="77777777" w:rsidR="00614FD7" w:rsidRDefault="00AC1225">
            <w:pPr>
              <w:rPr>
                <w:rFonts w:hint="eastAsia"/>
              </w:rPr>
            </w:pPr>
            <w:r>
              <w:rPr>
                <w:rFonts w:eastAsia="Liberation Sans"/>
                <w:color w:val="26333C"/>
                <w:sz w:val="14"/>
              </w:rPr>
              <w:t>Bounded atom ring with element symbol; ring is an object enclosure, not an electron orbit.</w:t>
            </w:r>
          </w:p>
        </w:tc>
      </w:tr>
      <w:tr w:rsidR="00614FD7" w14:paraId="716A751F" w14:textId="77777777">
        <w:trPr>
          <w:jc w:val="center"/>
        </w:trPr>
        <w:tc>
          <w:tcPr>
            <w:tcW w:w="3096" w:type="dxa"/>
            <w:shd w:val="clear" w:color="auto" w:fill="E8EFF3"/>
            <w:tcMar>
              <w:top w:w="62" w:type="dxa"/>
              <w:left w:w="90" w:type="dxa"/>
              <w:bottom w:w="62" w:type="dxa"/>
              <w:right w:w="90" w:type="dxa"/>
            </w:tcMar>
            <w:vAlign w:val="center"/>
          </w:tcPr>
          <w:p w14:paraId="06AE8245"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6FC84776" w14:textId="77777777" w:rsidR="00614FD7" w:rsidRDefault="00AC1225">
            <w:pPr>
              <w:rPr>
                <w:rFonts w:hint="eastAsia"/>
              </w:rPr>
            </w:pPr>
            <w:r>
              <w:rPr>
                <w:rFonts w:eastAsia="Liberation Sans"/>
                <w:color w:val="26333C"/>
                <w:sz w:val="14"/>
              </w:rPr>
              <w:t>Chemistry, materials, spectroscopy, biology, nuclear/atomic domains.</w:t>
            </w:r>
          </w:p>
        </w:tc>
      </w:tr>
      <w:tr w:rsidR="00614FD7" w14:paraId="46124A55" w14:textId="77777777">
        <w:trPr>
          <w:jc w:val="center"/>
        </w:trPr>
        <w:tc>
          <w:tcPr>
            <w:tcW w:w="3096" w:type="dxa"/>
            <w:shd w:val="clear" w:color="auto" w:fill="F2F6F8"/>
            <w:tcMar>
              <w:top w:w="62" w:type="dxa"/>
              <w:left w:w="90" w:type="dxa"/>
              <w:bottom w:w="62" w:type="dxa"/>
              <w:right w:w="90" w:type="dxa"/>
            </w:tcMar>
            <w:vAlign w:val="center"/>
          </w:tcPr>
          <w:p w14:paraId="1C1C1ED3"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7DD7422A" w14:textId="77777777" w:rsidR="00614FD7" w:rsidRDefault="00AC1225">
            <w:pPr>
              <w:rPr>
                <w:rFonts w:hint="eastAsia"/>
              </w:rPr>
            </w:pPr>
            <w:r>
              <w:rPr>
                <w:rFonts w:eastAsia="Liberation Sans"/>
                <w:color w:val="26333C"/>
                <w:sz w:val="14"/>
              </w:rPr>
              <w:t>0001000 → 8 → Oxygen.</w:t>
            </w:r>
          </w:p>
        </w:tc>
      </w:tr>
      <w:tr w:rsidR="00614FD7" w14:paraId="196F2416" w14:textId="77777777">
        <w:trPr>
          <w:jc w:val="center"/>
        </w:trPr>
        <w:tc>
          <w:tcPr>
            <w:tcW w:w="3096" w:type="dxa"/>
            <w:shd w:val="clear" w:color="auto" w:fill="E8EFF3"/>
            <w:tcMar>
              <w:top w:w="62" w:type="dxa"/>
              <w:left w:w="90" w:type="dxa"/>
              <w:bottom w:w="62" w:type="dxa"/>
              <w:right w:w="90" w:type="dxa"/>
            </w:tcMar>
            <w:vAlign w:val="center"/>
          </w:tcPr>
          <w:p w14:paraId="46BA6922"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7860176A" w14:textId="77777777" w:rsidR="00614FD7" w:rsidRDefault="00AC1225">
            <w:pPr>
              <w:rPr>
                <w:rFonts w:hint="eastAsia"/>
              </w:rPr>
            </w:pPr>
            <w:r>
              <w:rPr>
                <w:rFonts w:eastAsia="Liberation Sans"/>
                <w:color w:val="26333C"/>
                <w:sz w:val="14"/>
              </w:rPr>
              <w:t>Element ≠ Atom Instance ≠ Isotope ≠ Ion ≠ Electronic State.</w:t>
            </w:r>
          </w:p>
        </w:tc>
      </w:tr>
      <w:tr w:rsidR="00614FD7" w14:paraId="28E4E4B3" w14:textId="77777777">
        <w:trPr>
          <w:jc w:val="center"/>
        </w:trPr>
        <w:tc>
          <w:tcPr>
            <w:tcW w:w="3096" w:type="dxa"/>
            <w:shd w:val="clear" w:color="auto" w:fill="F2F6F8"/>
            <w:tcMar>
              <w:top w:w="62" w:type="dxa"/>
              <w:left w:w="90" w:type="dxa"/>
              <w:bottom w:w="62" w:type="dxa"/>
              <w:right w:w="90" w:type="dxa"/>
            </w:tcMar>
            <w:vAlign w:val="center"/>
          </w:tcPr>
          <w:p w14:paraId="57C82D18"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3576C80A" w14:textId="77777777" w:rsidR="00614FD7" w:rsidRDefault="00AC1225">
            <w:pPr>
              <w:rPr>
                <w:rFonts w:hint="eastAsia"/>
              </w:rPr>
            </w:pPr>
            <w:r>
              <w:rPr>
                <w:rFonts w:eastAsia="Liberation Sans"/>
                <w:color w:val="26333C"/>
                <w:sz w:val="14"/>
              </w:rPr>
              <w:t>The selector is adequate for present element registry size but does not encode isotope, charge, or electron state.</w:t>
            </w:r>
          </w:p>
        </w:tc>
      </w:tr>
      <w:tr w:rsidR="00614FD7" w14:paraId="7C0F7D2C" w14:textId="77777777">
        <w:trPr>
          <w:jc w:val="center"/>
        </w:trPr>
        <w:tc>
          <w:tcPr>
            <w:tcW w:w="3096" w:type="dxa"/>
            <w:shd w:val="clear" w:color="auto" w:fill="E8EFF3"/>
            <w:tcMar>
              <w:top w:w="62" w:type="dxa"/>
              <w:left w:w="90" w:type="dxa"/>
              <w:bottom w:w="62" w:type="dxa"/>
              <w:right w:w="90" w:type="dxa"/>
            </w:tcMar>
            <w:vAlign w:val="center"/>
          </w:tcPr>
          <w:p w14:paraId="7026824A"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106133DE" w14:textId="77777777" w:rsidR="00614FD7" w:rsidRDefault="00AC1225">
            <w:pPr>
              <w:rPr>
                <w:rFonts w:hint="eastAsia"/>
              </w:rPr>
            </w:pPr>
            <w:r>
              <w:rPr>
                <w:rFonts w:eastAsia="Liberation Sans"/>
                <w:color w:val="26333C"/>
                <w:sz w:val="14"/>
              </w:rPr>
              <w:t>Round-trip all assigned values 1–118 and confirm exact lookup; verify 119–127 do not resolve to invented element identities.</w:t>
            </w:r>
          </w:p>
        </w:tc>
      </w:tr>
      <w:tr w:rsidR="00614FD7" w14:paraId="4F6B9207" w14:textId="77777777">
        <w:trPr>
          <w:jc w:val="center"/>
        </w:trPr>
        <w:tc>
          <w:tcPr>
            <w:tcW w:w="3096" w:type="dxa"/>
            <w:shd w:val="clear" w:color="auto" w:fill="F2F6F8"/>
            <w:tcMar>
              <w:top w:w="62" w:type="dxa"/>
              <w:left w:w="90" w:type="dxa"/>
              <w:bottom w:w="62" w:type="dxa"/>
              <w:right w:w="90" w:type="dxa"/>
            </w:tcMar>
            <w:vAlign w:val="center"/>
          </w:tcPr>
          <w:p w14:paraId="794203A8"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74933BD7" w14:textId="77777777" w:rsidR="00614FD7" w:rsidRDefault="00AC1225">
            <w:pPr>
              <w:rPr>
                <w:rFonts w:hint="eastAsia"/>
              </w:rPr>
            </w:pPr>
            <w:r>
              <w:rPr>
                <w:rFonts w:eastAsia="Liberation Sans"/>
                <w:color w:val="26333C"/>
                <w:sz w:val="14"/>
              </w:rPr>
              <w:t>REFERENCE CANDIDATE — STRONG</w:t>
            </w:r>
          </w:p>
        </w:tc>
      </w:tr>
    </w:tbl>
    <w:p w14:paraId="6CCDF82C" w14:textId="77777777" w:rsidR="00614FD7" w:rsidRDefault="00AC1225">
      <w:pPr>
        <w:rPr>
          <w:rFonts w:hint="eastAsia"/>
        </w:rPr>
      </w:pPr>
      <w:r>
        <w:br w:type="page"/>
      </w:r>
    </w:p>
    <w:p w14:paraId="34B6A3D3"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02B2A601" w14:textId="77777777">
        <w:trPr>
          <w:tblHeader/>
          <w:jc w:val="center"/>
        </w:trPr>
        <w:tc>
          <w:tcPr>
            <w:tcW w:w="3389" w:type="dxa"/>
            <w:shd w:val="clear" w:color="auto" w:fill="111820"/>
            <w:tcMar>
              <w:top w:w="70" w:type="dxa"/>
              <w:left w:w="90" w:type="dxa"/>
              <w:bottom w:w="70" w:type="dxa"/>
              <w:right w:w="90" w:type="dxa"/>
            </w:tcMar>
          </w:tcPr>
          <w:p w14:paraId="5DB7A872"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69C6129A"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6EC47B14" w14:textId="77777777" w:rsidR="00614FD7" w:rsidRDefault="00AC1225">
            <w:pPr>
              <w:rPr>
                <w:rFonts w:hint="eastAsia"/>
              </w:rPr>
            </w:pPr>
            <w:r>
              <w:rPr>
                <w:rFonts w:eastAsia="Liberation Sans"/>
                <w:b/>
                <w:color w:val="EAF1F4"/>
                <w:sz w:val="16"/>
              </w:rPr>
              <w:t>Semantic assignment</w:t>
            </w:r>
          </w:p>
        </w:tc>
      </w:tr>
      <w:tr w:rsidR="00614FD7" w14:paraId="19DA6E45" w14:textId="77777777">
        <w:trPr>
          <w:jc w:val="center"/>
        </w:trPr>
        <w:tc>
          <w:tcPr>
            <w:tcW w:w="1944" w:type="dxa"/>
            <w:tcMar>
              <w:top w:w="65" w:type="dxa"/>
              <w:left w:w="90" w:type="dxa"/>
              <w:bottom w:w="65" w:type="dxa"/>
              <w:right w:w="90" w:type="dxa"/>
            </w:tcMar>
            <w:vAlign w:val="center"/>
          </w:tcPr>
          <w:p w14:paraId="1A9731E2" w14:textId="77777777" w:rsidR="00614FD7" w:rsidRDefault="00AC1225">
            <w:pPr>
              <w:jc w:val="center"/>
              <w:rPr>
                <w:rFonts w:hint="eastAsia"/>
              </w:rPr>
            </w:pPr>
            <w:r>
              <w:rPr>
                <w:rFonts w:ascii="Liberation Mono" w:eastAsia="Liberation Mono" w:hAnsi="Liberation Mono"/>
                <w:sz w:val="15"/>
              </w:rPr>
              <w:t>0000000</w:t>
            </w:r>
          </w:p>
        </w:tc>
        <w:tc>
          <w:tcPr>
            <w:tcW w:w="2088" w:type="dxa"/>
            <w:tcMar>
              <w:top w:w="65" w:type="dxa"/>
              <w:left w:w="90" w:type="dxa"/>
              <w:bottom w:w="65" w:type="dxa"/>
              <w:right w:w="90" w:type="dxa"/>
            </w:tcMar>
            <w:vAlign w:val="center"/>
          </w:tcPr>
          <w:p w14:paraId="35616373"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74311408" w14:textId="77777777" w:rsidR="00614FD7" w:rsidRDefault="00AC1225">
            <w:pPr>
              <w:rPr>
                <w:rFonts w:hint="eastAsia"/>
              </w:rPr>
            </w:pPr>
            <w:r>
              <w:rPr>
                <w:rFonts w:eastAsia="Liberation Sans"/>
                <w:sz w:val="15"/>
              </w:rPr>
              <w:t>Provisional null / unspecified address</w:t>
            </w:r>
          </w:p>
        </w:tc>
      </w:tr>
      <w:tr w:rsidR="00614FD7" w14:paraId="2844DB39" w14:textId="77777777">
        <w:trPr>
          <w:jc w:val="center"/>
        </w:trPr>
        <w:tc>
          <w:tcPr>
            <w:tcW w:w="1944" w:type="dxa"/>
            <w:tcMar>
              <w:top w:w="65" w:type="dxa"/>
              <w:left w:w="90" w:type="dxa"/>
              <w:bottom w:w="65" w:type="dxa"/>
              <w:right w:w="90" w:type="dxa"/>
            </w:tcMar>
            <w:vAlign w:val="center"/>
          </w:tcPr>
          <w:p w14:paraId="6BC50E2D" w14:textId="77777777" w:rsidR="00614FD7" w:rsidRDefault="00AC1225">
            <w:pPr>
              <w:jc w:val="center"/>
              <w:rPr>
                <w:rFonts w:hint="eastAsia"/>
              </w:rPr>
            </w:pPr>
            <w:r>
              <w:rPr>
                <w:rFonts w:ascii="Liberation Mono" w:eastAsia="Liberation Mono" w:hAnsi="Liberation Mono"/>
                <w:sz w:val="15"/>
              </w:rPr>
              <w:t>0000001–1110110</w:t>
            </w:r>
          </w:p>
        </w:tc>
        <w:tc>
          <w:tcPr>
            <w:tcW w:w="2088" w:type="dxa"/>
            <w:tcMar>
              <w:top w:w="65" w:type="dxa"/>
              <w:left w:w="90" w:type="dxa"/>
              <w:bottom w:w="65" w:type="dxa"/>
              <w:right w:w="90" w:type="dxa"/>
            </w:tcMar>
            <w:vAlign w:val="center"/>
          </w:tcPr>
          <w:p w14:paraId="01BDCEA2" w14:textId="77777777" w:rsidR="00614FD7" w:rsidRDefault="00AC1225">
            <w:pPr>
              <w:jc w:val="center"/>
              <w:rPr>
                <w:rFonts w:hint="eastAsia"/>
              </w:rPr>
            </w:pPr>
            <w:r>
              <w:rPr>
                <w:rFonts w:ascii="Liberation Mono" w:eastAsia="Liberation Mono" w:hAnsi="Liberation Mono"/>
                <w:sz w:val="15"/>
              </w:rPr>
              <w:t>1–118</w:t>
            </w:r>
          </w:p>
        </w:tc>
        <w:tc>
          <w:tcPr>
            <w:tcW w:w="5616" w:type="dxa"/>
            <w:tcMar>
              <w:top w:w="65" w:type="dxa"/>
              <w:left w:w="90" w:type="dxa"/>
              <w:bottom w:w="65" w:type="dxa"/>
              <w:right w:w="90" w:type="dxa"/>
            </w:tcMar>
            <w:vAlign w:val="center"/>
          </w:tcPr>
          <w:p w14:paraId="69ACE11C" w14:textId="77777777" w:rsidR="00614FD7" w:rsidRDefault="00AC1225">
            <w:pPr>
              <w:rPr>
                <w:rFonts w:hint="eastAsia"/>
              </w:rPr>
            </w:pPr>
            <w:r>
              <w:rPr>
                <w:rFonts w:eastAsia="Liberation Sans"/>
                <w:sz w:val="15"/>
              </w:rPr>
              <w:t>Direct registry address: H through Og</w:t>
            </w:r>
          </w:p>
        </w:tc>
      </w:tr>
      <w:tr w:rsidR="00614FD7" w14:paraId="56701C02" w14:textId="77777777">
        <w:trPr>
          <w:jc w:val="center"/>
        </w:trPr>
        <w:tc>
          <w:tcPr>
            <w:tcW w:w="1944" w:type="dxa"/>
            <w:tcMar>
              <w:top w:w="65" w:type="dxa"/>
              <w:left w:w="90" w:type="dxa"/>
              <w:bottom w:w="65" w:type="dxa"/>
              <w:right w:w="90" w:type="dxa"/>
            </w:tcMar>
            <w:vAlign w:val="center"/>
          </w:tcPr>
          <w:p w14:paraId="749AE156" w14:textId="77777777" w:rsidR="00614FD7" w:rsidRDefault="00AC1225">
            <w:pPr>
              <w:jc w:val="center"/>
              <w:rPr>
                <w:rFonts w:hint="eastAsia"/>
              </w:rPr>
            </w:pPr>
            <w:r>
              <w:rPr>
                <w:rFonts w:ascii="Liberation Mono" w:eastAsia="Liberation Mono" w:hAnsi="Liberation Mono"/>
                <w:sz w:val="15"/>
              </w:rPr>
              <w:t>1110111–1111111</w:t>
            </w:r>
          </w:p>
        </w:tc>
        <w:tc>
          <w:tcPr>
            <w:tcW w:w="2088" w:type="dxa"/>
            <w:tcMar>
              <w:top w:w="65" w:type="dxa"/>
              <w:left w:w="90" w:type="dxa"/>
              <w:bottom w:w="65" w:type="dxa"/>
              <w:right w:w="90" w:type="dxa"/>
            </w:tcMar>
            <w:vAlign w:val="center"/>
          </w:tcPr>
          <w:p w14:paraId="74C392F4" w14:textId="77777777" w:rsidR="00614FD7" w:rsidRDefault="00AC1225">
            <w:pPr>
              <w:jc w:val="center"/>
              <w:rPr>
                <w:rFonts w:hint="eastAsia"/>
              </w:rPr>
            </w:pPr>
            <w:r>
              <w:rPr>
                <w:rFonts w:ascii="Liberation Mono" w:eastAsia="Liberation Mono" w:hAnsi="Liberation Mono"/>
                <w:sz w:val="15"/>
              </w:rPr>
              <w:t>119–127</w:t>
            </w:r>
          </w:p>
        </w:tc>
        <w:tc>
          <w:tcPr>
            <w:tcW w:w="5616" w:type="dxa"/>
            <w:tcMar>
              <w:top w:w="65" w:type="dxa"/>
              <w:left w:w="90" w:type="dxa"/>
              <w:bottom w:w="65" w:type="dxa"/>
              <w:right w:w="90" w:type="dxa"/>
            </w:tcMar>
            <w:vAlign w:val="center"/>
          </w:tcPr>
          <w:p w14:paraId="0DE99E71" w14:textId="77777777" w:rsidR="00614FD7" w:rsidRDefault="00AC1225">
            <w:pPr>
              <w:rPr>
                <w:rFonts w:hint="eastAsia"/>
              </w:rPr>
            </w:pPr>
            <w:r>
              <w:rPr>
                <w:rFonts w:eastAsia="Liberation Sans"/>
                <w:sz w:val="15"/>
              </w:rPr>
              <w:t>Unassigned address capacity</w:t>
            </w:r>
          </w:p>
        </w:tc>
      </w:tr>
      <w:tr w:rsidR="00614FD7" w14:paraId="69537571" w14:textId="77777777">
        <w:trPr>
          <w:jc w:val="center"/>
        </w:trPr>
        <w:tc>
          <w:tcPr>
            <w:tcW w:w="10166" w:type="dxa"/>
            <w:gridSpan w:val="3"/>
            <w:shd w:val="clear" w:color="auto" w:fill="F5F8FA"/>
            <w:tcMar>
              <w:top w:w="130" w:type="dxa"/>
              <w:left w:w="160" w:type="dxa"/>
              <w:bottom w:w="130" w:type="dxa"/>
              <w:right w:w="160" w:type="dxa"/>
            </w:tcMar>
          </w:tcPr>
          <w:p w14:paraId="25EF5318"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41CD52F5" w14:textId="77777777" w:rsidR="00614FD7" w:rsidRDefault="00614FD7">
      <w:pPr>
        <w:spacing w:after="40"/>
        <w:rPr>
          <w:rFonts w:hint="eastAsia"/>
        </w:rPr>
      </w:pPr>
    </w:p>
    <w:p w14:paraId="7CF451D9" w14:textId="77777777" w:rsidR="00614FD7" w:rsidRDefault="00AC1225">
      <w:pPr>
        <w:rPr>
          <w:rFonts w:hint="eastAsia"/>
        </w:rPr>
      </w:pPr>
      <w:r>
        <w:br w:type="page"/>
      </w:r>
    </w:p>
    <w:p w14:paraId="43F4F1A9" w14:textId="77777777" w:rsidR="00614FD7" w:rsidRDefault="00AC1225">
      <w:pPr>
        <w:spacing w:after="160" w:line="259" w:lineRule="auto"/>
        <w:rPr>
          <w:rFonts w:hint="eastAsia"/>
        </w:rPr>
      </w:pPr>
      <w:r>
        <w:rPr>
          <w:rFonts w:eastAsia="Liberation Sans"/>
          <w:b/>
          <w:color w:val="18A9D3"/>
          <w:sz w:val="28"/>
        </w:rPr>
        <w:t>Figure 18. Seven Bits Address the Element Registry</w:t>
      </w:r>
    </w:p>
    <w:p w14:paraId="26E7B597" w14:textId="77777777" w:rsidR="00614FD7" w:rsidRDefault="00AC1225">
      <w:pPr>
        <w:spacing w:after="120" w:line="259" w:lineRule="auto"/>
        <w:jc w:val="center"/>
        <w:rPr>
          <w:rFonts w:hint="eastAsia"/>
        </w:rPr>
      </w:pPr>
      <w:r>
        <w:rPr>
          <w:noProof/>
        </w:rPr>
        <w:drawing>
          <wp:inline distT="0" distB="0" distL="0" distR="0" wp14:anchorId="6FA842C2" wp14:editId="2515FC46">
            <wp:extent cx="6400800" cy="4000500"/>
            <wp:effectExtent l="0" t="0" r="0" b="0"/>
            <wp:docPr id="18" name="Figure 18: Seven Bits Address the Element Registry" descr="Seven binary positions provide 128 possible addresses, sufficient for the 118 presently recognized elements. Unused addresses are representation capacity, not scientific claims." title="Figure 18: Seven Bits Address the Element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png"/>
                    <pic:cNvPicPr/>
                  </pic:nvPicPr>
                  <pic:blipFill>
                    <a:blip r:embed="rId25"/>
                    <a:stretch>
                      <a:fillRect/>
                    </a:stretch>
                  </pic:blipFill>
                  <pic:spPr>
                    <a:xfrm>
                      <a:off x="0" y="0"/>
                      <a:ext cx="6400800" cy="4000500"/>
                    </a:xfrm>
                    <a:prstGeom prst="rect">
                      <a:avLst/>
                    </a:prstGeom>
                  </pic:spPr>
                </pic:pic>
              </a:graphicData>
            </a:graphic>
          </wp:inline>
        </w:drawing>
      </w:r>
    </w:p>
    <w:p w14:paraId="222E297D" w14:textId="77777777" w:rsidR="00614FD7" w:rsidRDefault="00AC1225">
      <w:pPr>
        <w:spacing w:after="100" w:line="259" w:lineRule="auto"/>
        <w:rPr>
          <w:rFonts w:hint="eastAsia"/>
        </w:rPr>
      </w:pPr>
      <w:r>
        <w:rPr>
          <w:rFonts w:eastAsia="Liberation Sans"/>
          <w:i/>
          <w:color w:val="37434B"/>
          <w:sz w:val="17"/>
        </w:rPr>
        <w:t>Seven binary positions provide 128 possible addresses, sufficient for the 118 presently recognized elements. Unused addresses are representation capacity, not scientific claims.</w:t>
      </w:r>
    </w:p>
    <w:p w14:paraId="5FFA6CC3"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Address 0 and 119–127 remain governed selector-policy questions until implementation locks them.</w:t>
      </w:r>
    </w:p>
    <w:p w14:paraId="252B5234" w14:textId="77777777" w:rsidR="00614FD7" w:rsidRDefault="00AC1225">
      <w:pPr>
        <w:rPr>
          <w:rFonts w:hint="eastAsia"/>
        </w:rPr>
      </w:pPr>
      <w:r>
        <w:br w:type="page"/>
      </w:r>
    </w:p>
    <w:p w14:paraId="09FD54CF" w14:textId="77777777" w:rsidR="00614FD7" w:rsidRDefault="00AC1225">
      <w:pPr>
        <w:pStyle w:val="Heading2"/>
      </w:pPr>
      <w:r>
        <w:rPr>
          <w:rFonts w:ascii="Liberation Sans" w:eastAsia="Liberation Sans" w:hAnsi="Liberation Sans"/>
        </w:rPr>
        <w:t>37. Neutron Count</w:t>
      </w:r>
    </w:p>
    <w:p w14:paraId="56AB3A5A" w14:textId="77777777" w:rsidR="00614FD7" w:rsidRDefault="00AC1225">
      <w:pPr>
        <w:spacing w:after="100" w:line="259" w:lineRule="auto"/>
        <w:rPr>
          <w:rFonts w:hint="eastAsia"/>
        </w:rPr>
      </w:pPr>
      <w:r>
        <w:rPr>
          <w:rFonts w:eastAsia="Liberation Sans"/>
        </w:rPr>
        <w:t>Neutron count creates isotope distinction without inventing a separate isotope identity registry for every atomic instance. Zero neutrons remains a legitimate value and therefore cannot serve as null.</w:t>
      </w:r>
    </w:p>
    <w:tbl>
      <w:tblPr>
        <w:tblW w:w="0" w:type="auto"/>
        <w:jc w:val="center"/>
        <w:tblLayout w:type="fixed"/>
        <w:tblLook w:val="04A0" w:firstRow="1" w:lastRow="0" w:firstColumn="1" w:lastColumn="0" w:noHBand="0" w:noVBand="1"/>
      </w:tblPr>
      <w:tblGrid>
        <w:gridCol w:w="5083"/>
        <w:gridCol w:w="5083"/>
        <w:gridCol w:w="1613"/>
      </w:tblGrid>
      <w:tr w:rsidR="00614FD7" w14:paraId="0745DCB3" w14:textId="77777777">
        <w:trPr>
          <w:jc w:val="center"/>
        </w:trPr>
        <w:tc>
          <w:tcPr>
            <w:tcW w:w="5083" w:type="dxa"/>
            <w:shd w:val="clear" w:color="auto" w:fill="E8EFF3"/>
            <w:tcMar>
              <w:top w:w="62" w:type="dxa"/>
              <w:left w:w="90" w:type="dxa"/>
              <w:bottom w:w="62" w:type="dxa"/>
              <w:right w:w="90" w:type="dxa"/>
            </w:tcMar>
            <w:vAlign w:val="center"/>
          </w:tcPr>
          <w:p w14:paraId="01EA6E88"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199F1719" w14:textId="77777777" w:rsidR="00614FD7" w:rsidRDefault="00AC1225">
            <w:pPr>
              <w:rPr>
                <w:rFonts w:hint="eastAsia"/>
              </w:rPr>
            </w:pPr>
            <w:r>
              <w:rPr>
                <w:rFonts w:eastAsia="Liberation Sans"/>
                <w:color w:val="26333C"/>
                <w:sz w:val="14"/>
              </w:rPr>
              <w:t>Neutron Count</w:t>
            </w:r>
          </w:p>
        </w:tc>
      </w:tr>
      <w:tr w:rsidR="00614FD7" w14:paraId="7CA73CC8" w14:textId="77777777">
        <w:trPr>
          <w:jc w:val="center"/>
        </w:trPr>
        <w:tc>
          <w:tcPr>
            <w:tcW w:w="3096" w:type="dxa"/>
            <w:shd w:val="clear" w:color="auto" w:fill="F2F6F8"/>
            <w:tcMar>
              <w:top w:w="62" w:type="dxa"/>
              <w:left w:w="90" w:type="dxa"/>
              <w:bottom w:w="62" w:type="dxa"/>
              <w:right w:w="90" w:type="dxa"/>
            </w:tcMar>
            <w:vAlign w:val="center"/>
          </w:tcPr>
          <w:p w14:paraId="1E307581"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44188B5D" w14:textId="77777777" w:rsidR="00614FD7" w:rsidRDefault="00AC1225">
            <w:pPr>
              <w:rPr>
                <w:rFonts w:hint="eastAsia"/>
              </w:rPr>
            </w:pPr>
            <w:r>
              <w:rPr>
                <w:rFonts w:eastAsia="Liberation Sans"/>
                <w:color w:val="26333C"/>
                <w:sz w:val="14"/>
              </w:rPr>
              <w:t>How many neutrons does this atomic instance contain?</w:t>
            </w:r>
          </w:p>
        </w:tc>
      </w:tr>
      <w:tr w:rsidR="00614FD7" w14:paraId="48F526B0" w14:textId="77777777">
        <w:trPr>
          <w:jc w:val="center"/>
        </w:trPr>
        <w:tc>
          <w:tcPr>
            <w:tcW w:w="3096" w:type="dxa"/>
            <w:shd w:val="clear" w:color="auto" w:fill="E8EFF3"/>
            <w:tcMar>
              <w:top w:w="62" w:type="dxa"/>
              <w:left w:w="90" w:type="dxa"/>
              <w:bottom w:w="62" w:type="dxa"/>
              <w:right w:w="90" w:type="dxa"/>
            </w:tcMar>
            <w:vAlign w:val="center"/>
          </w:tcPr>
          <w:p w14:paraId="36D3C83B"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5B557C5" w14:textId="77777777" w:rsidR="00614FD7" w:rsidRDefault="00AC1225">
            <w:pPr>
              <w:rPr>
                <w:rFonts w:hint="eastAsia"/>
              </w:rPr>
            </w:pPr>
            <w:r>
              <w:rPr>
                <w:rFonts w:eastAsia="Liberation Sans"/>
                <w:color w:val="26333C"/>
                <w:sz w:val="14"/>
              </w:rPr>
              <w:t>PHYSICS²</w:t>
            </w:r>
          </w:p>
        </w:tc>
      </w:tr>
      <w:tr w:rsidR="00614FD7" w14:paraId="077C8778" w14:textId="77777777">
        <w:trPr>
          <w:jc w:val="center"/>
        </w:trPr>
        <w:tc>
          <w:tcPr>
            <w:tcW w:w="3096" w:type="dxa"/>
            <w:shd w:val="clear" w:color="auto" w:fill="F2F6F8"/>
            <w:tcMar>
              <w:top w:w="62" w:type="dxa"/>
              <w:left w:w="90" w:type="dxa"/>
              <w:bottom w:w="62" w:type="dxa"/>
              <w:right w:w="90" w:type="dxa"/>
            </w:tcMar>
            <w:vAlign w:val="center"/>
          </w:tcPr>
          <w:p w14:paraId="7FDA0D05"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6B3265E9" w14:textId="77777777" w:rsidR="00614FD7" w:rsidRDefault="00AC1225">
            <w:pPr>
              <w:rPr>
                <w:rFonts w:hint="eastAsia"/>
              </w:rPr>
            </w:pPr>
            <w:r>
              <w:rPr>
                <w:rFonts w:eastAsia="Liberation Sans"/>
                <w:color w:val="26333C"/>
                <w:sz w:val="14"/>
              </w:rPr>
              <w:t>Atomic instance / nucleus parent state</w:t>
            </w:r>
          </w:p>
        </w:tc>
      </w:tr>
      <w:tr w:rsidR="00614FD7" w14:paraId="626A0193" w14:textId="77777777">
        <w:trPr>
          <w:jc w:val="center"/>
        </w:trPr>
        <w:tc>
          <w:tcPr>
            <w:tcW w:w="3096" w:type="dxa"/>
            <w:shd w:val="clear" w:color="auto" w:fill="E8EFF3"/>
            <w:tcMar>
              <w:top w:w="62" w:type="dxa"/>
              <w:left w:w="90" w:type="dxa"/>
              <w:bottom w:w="62" w:type="dxa"/>
              <w:right w:w="90" w:type="dxa"/>
            </w:tcMar>
            <w:vAlign w:val="center"/>
          </w:tcPr>
          <w:p w14:paraId="4F65C8C1"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0ED37CDE" w14:textId="77777777" w:rsidR="00614FD7" w:rsidRDefault="00AC1225">
            <w:pPr>
              <w:rPr>
                <w:rFonts w:hint="eastAsia"/>
              </w:rPr>
            </w:pPr>
            <w:r>
              <w:rPr>
                <w:rFonts w:eastAsia="Liberation Sans"/>
                <w:color w:val="26333C"/>
                <w:sz w:val="14"/>
              </w:rPr>
              <w:t>Unsigned SCALAR</w:t>
            </w:r>
          </w:p>
        </w:tc>
      </w:tr>
      <w:tr w:rsidR="00614FD7" w14:paraId="0BB5A956" w14:textId="77777777">
        <w:trPr>
          <w:jc w:val="center"/>
        </w:trPr>
        <w:tc>
          <w:tcPr>
            <w:tcW w:w="3096" w:type="dxa"/>
            <w:shd w:val="clear" w:color="auto" w:fill="F2F6F8"/>
            <w:tcMar>
              <w:top w:w="62" w:type="dxa"/>
              <w:left w:w="90" w:type="dxa"/>
              <w:bottom w:w="62" w:type="dxa"/>
              <w:right w:w="90" w:type="dxa"/>
            </w:tcMar>
            <w:vAlign w:val="center"/>
          </w:tcPr>
          <w:p w14:paraId="17CB55B2"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6EA359B7" w14:textId="77777777" w:rsidR="00614FD7" w:rsidRDefault="00AC1225">
            <w:pPr>
              <w:rPr>
                <w:rFonts w:hint="eastAsia"/>
              </w:rPr>
            </w:pPr>
            <w:r>
              <w:rPr>
                <w:rFonts w:eastAsia="Liberation Sans"/>
                <w:color w:val="26333C"/>
                <w:sz w:val="14"/>
              </w:rPr>
              <w:t>8 bits</w:t>
            </w:r>
          </w:p>
        </w:tc>
      </w:tr>
      <w:tr w:rsidR="00614FD7" w14:paraId="3765EA1F" w14:textId="77777777">
        <w:trPr>
          <w:jc w:val="center"/>
        </w:trPr>
        <w:tc>
          <w:tcPr>
            <w:tcW w:w="3096" w:type="dxa"/>
            <w:shd w:val="clear" w:color="auto" w:fill="E8EFF3"/>
            <w:tcMar>
              <w:top w:w="62" w:type="dxa"/>
              <w:left w:w="90" w:type="dxa"/>
              <w:bottom w:w="62" w:type="dxa"/>
              <w:right w:w="90" w:type="dxa"/>
            </w:tcMar>
            <w:vAlign w:val="center"/>
          </w:tcPr>
          <w:p w14:paraId="532DF247"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4B463D0" w14:textId="77777777" w:rsidR="00614FD7" w:rsidRDefault="00AC1225">
            <w:pPr>
              <w:rPr>
                <w:rFonts w:hint="eastAsia"/>
              </w:rPr>
            </w:pPr>
            <w:r>
              <w:rPr>
                <w:rFonts w:eastAsia="Liberation Sans"/>
                <w:color w:val="26333C"/>
                <w:sz w:val="14"/>
              </w:rPr>
              <w:t>0–255 neutrons</w:t>
            </w:r>
          </w:p>
        </w:tc>
      </w:tr>
      <w:tr w:rsidR="00614FD7" w14:paraId="50843023" w14:textId="77777777">
        <w:trPr>
          <w:jc w:val="center"/>
        </w:trPr>
        <w:tc>
          <w:tcPr>
            <w:tcW w:w="3096" w:type="dxa"/>
            <w:shd w:val="clear" w:color="auto" w:fill="F2F6F8"/>
            <w:tcMar>
              <w:top w:w="62" w:type="dxa"/>
              <w:left w:w="90" w:type="dxa"/>
              <w:bottom w:w="62" w:type="dxa"/>
              <w:right w:w="90" w:type="dxa"/>
            </w:tcMar>
            <w:vAlign w:val="center"/>
          </w:tcPr>
          <w:p w14:paraId="5BD36CA5"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58FBD76C" w14:textId="77777777" w:rsidR="00614FD7" w:rsidRDefault="00AC1225">
            <w:pPr>
              <w:rPr>
                <w:rFonts w:hint="eastAsia"/>
              </w:rPr>
            </w:pPr>
            <w:r>
              <w:rPr>
                <w:rFonts w:eastAsia="Liberation Sans"/>
                <w:color w:val="26333C"/>
                <w:sz w:val="14"/>
              </w:rPr>
              <w:t>No in-band null: zero is physically meaningful. Unspecified must be represented by absent/unresolved state outside this numeric value.</w:t>
            </w:r>
          </w:p>
        </w:tc>
      </w:tr>
      <w:tr w:rsidR="00614FD7" w14:paraId="5798389E" w14:textId="77777777">
        <w:trPr>
          <w:jc w:val="center"/>
        </w:trPr>
        <w:tc>
          <w:tcPr>
            <w:tcW w:w="3096" w:type="dxa"/>
            <w:shd w:val="clear" w:color="auto" w:fill="E8EFF3"/>
            <w:tcMar>
              <w:top w:w="62" w:type="dxa"/>
              <w:left w:w="90" w:type="dxa"/>
              <w:bottom w:w="62" w:type="dxa"/>
              <w:right w:w="90" w:type="dxa"/>
            </w:tcMar>
            <w:vAlign w:val="center"/>
          </w:tcPr>
          <w:p w14:paraId="7A3789C0"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3FAC7F30" w14:textId="77777777" w:rsidR="00614FD7" w:rsidRDefault="00AC1225">
            <w:pPr>
              <w:rPr>
                <w:rFonts w:hint="eastAsia"/>
              </w:rPr>
            </w:pPr>
            <w:r>
              <w:rPr>
                <w:rFonts w:eastAsia="Liberation Sans"/>
                <w:color w:val="26333C"/>
                <w:sz w:val="14"/>
              </w:rPr>
              <w:t>None in the direct 0–255 range.</w:t>
            </w:r>
          </w:p>
        </w:tc>
      </w:tr>
      <w:tr w:rsidR="00614FD7" w14:paraId="2FF5D6F8" w14:textId="77777777">
        <w:trPr>
          <w:jc w:val="center"/>
        </w:trPr>
        <w:tc>
          <w:tcPr>
            <w:tcW w:w="3096" w:type="dxa"/>
            <w:shd w:val="clear" w:color="auto" w:fill="F2F6F8"/>
            <w:tcMar>
              <w:top w:w="62" w:type="dxa"/>
              <w:left w:w="90" w:type="dxa"/>
              <w:bottom w:w="62" w:type="dxa"/>
              <w:right w:w="90" w:type="dxa"/>
            </w:tcMar>
            <w:vAlign w:val="center"/>
          </w:tcPr>
          <w:p w14:paraId="05C0D99F"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52696288" w14:textId="77777777" w:rsidR="00614FD7" w:rsidRDefault="00AC1225">
            <w:pPr>
              <w:rPr>
                <w:rFonts w:hint="eastAsia"/>
              </w:rPr>
            </w:pPr>
            <w:r>
              <w:rPr>
                <w:rFonts w:eastAsia="Liberation Sans"/>
                <w:color w:val="26333C"/>
                <w:sz w:val="14"/>
              </w:rPr>
              <w:t>Decode directly; isotope notation and mass number are derived with Element/atomic number.</w:t>
            </w:r>
          </w:p>
        </w:tc>
      </w:tr>
      <w:tr w:rsidR="00614FD7" w14:paraId="575BD27E" w14:textId="77777777">
        <w:trPr>
          <w:jc w:val="center"/>
        </w:trPr>
        <w:tc>
          <w:tcPr>
            <w:tcW w:w="3096" w:type="dxa"/>
            <w:shd w:val="clear" w:color="auto" w:fill="E8EFF3"/>
            <w:tcMar>
              <w:top w:w="62" w:type="dxa"/>
              <w:left w:w="90" w:type="dxa"/>
              <w:bottom w:w="62" w:type="dxa"/>
              <w:right w:w="90" w:type="dxa"/>
            </w:tcMar>
            <w:vAlign w:val="center"/>
          </w:tcPr>
          <w:p w14:paraId="0544C097"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399D01D3" w14:textId="77777777" w:rsidR="00614FD7" w:rsidRDefault="00AC1225">
            <w:pPr>
              <w:rPr>
                <w:rFonts w:hint="eastAsia"/>
              </w:rPr>
            </w:pPr>
            <w:r>
              <w:rPr>
                <w:rFonts w:eastAsia="Liberation Sans"/>
                <w:color w:val="26333C"/>
                <w:sz w:val="14"/>
              </w:rPr>
              <w:t>Variable atomic state.</w:t>
            </w:r>
          </w:p>
        </w:tc>
      </w:tr>
      <w:tr w:rsidR="00614FD7" w14:paraId="24B04F07" w14:textId="77777777">
        <w:trPr>
          <w:jc w:val="center"/>
        </w:trPr>
        <w:tc>
          <w:tcPr>
            <w:tcW w:w="3096" w:type="dxa"/>
            <w:shd w:val="clear" w:color="auto" w:fill="F2F6F8"/>
            <w:tcMar>
              <w:top w:w="62" w:type="dxa"/>
              <w:left w:w="90" w:type="dxa"/>
              <w:bottom w:w="62" w:type="dxa"/>
              <w:right w:w="90" w:type="dxa"/>
            </w:tcMar>
            <w:vAlign w:val="center"/>
          </w:tcPr>
          <w:p w14:paraId="78A7199D"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3D8EA72D" w14:textId="77777777" w:rsidR="00614FD7" w:rsidRDefault="00AC1225">
            <w:pPr>
              <w:rPr>
                <w:rFonts w:hint="eastAsia"/>
              </w:rPr>
            </w:pPr>
            <w:r>
              <w:rPr>
                <w:rFonts w:eastAsia="Liberation Sans"/>
                <w:color w:val="26333C"/>
                <w:sz w:val="14"/>
              </w:rPr>
              <w:t>Mass number A = Z + N; isotope label derives from Element + N.</w:t>
            </w:r>
          </w:p>
        </w:tc>
      </w:tr>
      <w:tr w:rsidR="00614FD7" w14:paraId="6BC58B93" w14:textId="77777777">
        <w:trPr>
          <w:jc w:val="center"/>
        </w:trPr>
        <w:tc>
          <w:tcPr>
            <w:tcW w:w="3096" w:type="dxa"/>
            <w:shd w:val="clear" w:color="auto" w:fill="E8EFF3"/>
            <w:tcMar>
              <w:top w:w="62" w:type="dxa"/>
              <w:left w:w="90" w:type="dxa"/>
              <w:bottom w:w="62" w:type="dxa"/>
              <w:right w:w="90" w:type="dxa"/>
            </w:tcMar>
            <w:vAlign w:val="center"/>
          </w:tcPr>
          <w:p w14:paraId="1AD485AE"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66191849" w14:textId="77777777" w:rsidR="00614FD7" w:rsidRDefault="00AC1225">
            <w:pPr>
              <w:rPr>
                <w:rFonts w:hint="eastAsia"/>
              </w:rPr>
            </w:pPr>
            <w:r>
              <w:rPr>
                <w:rFonts w:eastAsia="Liberation Sans"/>
                <w:color w:val="26333C"/>
                <w:sz w:val="14"/>
              </w:rPr>
              <w:t>Return integer neutron count and derived isotope notation when requested.</w:t>
            </w:r>
          </w:p>
        </w:tc>
      </w:tr>
      <w:tr w:rsidR="00614FD7" w14:paraId="16621036" w14:textId="77777777">
        <w:trPr>
          <w:jc w:val="center"/>
        </w:trPr>
        <w:tc>
          <w:tcPr>
            <w:tcW w:w="3096" w:type="dxa"/>
            <w:shd w:val="clear" w:color="auto" w:fill="F2F6F8"/>
            <w:tcMar>
              <w:top w:w="62" w:type="dxa"/>
              <w:left w:w="90" w:type="dxa"/>
              <w:bottom w:w="62" w:type="dxa"/>
              <w:right w:w="90" w:type="dxa"/>
            </w:tcMar>
            <w:vAlign w:val="center"/>
          </w:tcPr>
          <w:p w14:paraId="14886531"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4F9EB3BC" w14:textId="77777777" w:rsidR="00614FD7" w:rsidRDefault="00AC1225">
            <w:pPr>
              <w:rPr>
                <w:rFonts w:hint="eastAsia"/>
              </w:rPr>
            </w:pPr>
            <w:r>
              <w:rPr>
                <w:rFonts w:eastAsia="Liberation Sans"/>
                <w:color w:val="26333C"/>
                <w:sz w:val="14"/>
              </w:rPr>
              <w:t>Numeric state card; not one visible neutron icon per count unless nucleus is explicitly hydrated.</w:t>
            </w:r>
          </w:p>
        </w:tc>
      </w:tr>
      <w:tr w:rsidR="00614FD7" w14:paraId="5F6CAD98" w14:textId="77777777">
        <w:trPr>
          <w:jc w:val="center"/>
        </w:trPr>
        <w:tc>
          <w:tcPr>
            <w:tcW w:w="3096" w:type="dxa"/>
            <w:shd w:val="clear" w:color="auto" w:fill="E8EFF3"/>
            <w:tcMar>
              <w:top w:w="62" w:type="dxa"/>
              <w:left w:w="90" w:type="dxa"/>
              <w:bottom w:w="62" w:type="dxa"/>
              <w:right w:w="90" w:type="dxa"/>
            </w:tcMar>
            <w:vAlign w:val="center"/>
          </w:tcPr>
          <w:p w14:paraId="4B14A415"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71E7A9DE" w14:textId="77777777" w:rsidR="00614FD7" w:rsidRDefault="00AC1225">
            <w:pPr>
              <w:rPr>
                <w:rFonts w:hint="eastAsia"/>
              </w:rPr>
            </w:pPr>
            <w:r>
              <w:rPr>
                <w:rFonts w:eastAsia="Liberation Sans"/>
                <w:color w:val="26333C"/>
                <w:sz w:val="14"/>
              </w:rPr>
              <w:t>Nuclear physics, isotope chemistry, mass/quantity systems.</w:t>
            </w:r>
          </w:p>
        </w:tc>
      </w:tr>
      <w:tr w:rsidR="00614FD7" w14:paraId="61DAF0E3" w14:textId="77777777">
        <w:trPr>
          <w:jc w:val="center"/>
        </w:trPr>
        <w:tc>
          <w:tcPr>
            <w:tcW w:w="3096" w:type="dxa"/>
            <w:shd w:val="clear" w:color="auto" w:fill="F2F6F8"/>
            <w:tcMar>
              <w:top w:w="62" w:type="dxa"/>
              <w:left w:w="90" w:type="dxa"/>
              <w:bottom w:w="62" w:type="dxa"/>
              <w:right w:w="90" w:type="dxa"/>
            </w:tcMar>
            <w:vAlign w:val="center"/>
          </w:tcPr>
          <w:p w14:paraId="674C9B79"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00F56972" w14:textId="77777777" w:rsidR="00614FD7" w:rsidRDefault="00AC1225">
            <w:pPr>
              <w:rPr>
                <w:rFonts w:hint="eastAsia"/>
              </w:rPr>
            </w:pPr>
            <w:r>
              <w:rPr>
                <w:rFonts w:eastAsia="Liberation Sans"/>
                <w:color w:val="26333C"/>
                <w:sz w:val="14"/>
              </w:rPr>
              <w:t>Oxygen with N=10 → Oxygen-18.</w:t>
            </w:r>
          </w:p>
        </w:tc>
      </w:tr>
      <w:tr w:rsidR="00614FD7" w14:paraId="11DE5561" w14:textId="77777777">
        <w:trPr>
          <w:jc w:val="center"/>
        </w:trPr>
        <w:tc>
          <w:tcPr>
            <w:tcW w:w="3096" w:type="dxa"/>
            <w:shd w:val="clear" w:color="auto" w:fill="E8EFF3"/>
            <w:tcMar>
              <w:top w:w="62" w:type="dxa"/>
              <w:left w:w="90" w:type="dxa"/>
              <w:bottom w:w="62" w:type="dxa"/>
              <w:right w:w="90" w:type="dxa"/>
            </w:tcMar>
            <w:vAlign w:val="center"/>
          </w:tcPr>
          <w:p w14:paraId="27581054"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78773FFA" w14:textId="77777777" w:rsidR="00614FD7" w:rsidRDefault="00AC1225">
            <w:pPr>
              <w:rPr>
                <w:rFonts w:hint="eastAsia"/>
              </w:rPr>
            </w:pPr>
            <w:r>
              <w:rPr>
                <w:rFonts w:eastAsia="Liberation Sans"/>
                <w:color w:val="26333C"/>
                <w:sz w:val="14"/>
              </w:rPr>
              <w:t>Neutron Count ≠ Mass Number ≠ Atomic Number.</w:t>
            </w:r>
          </w:p>
        </w:tc>
      </w:tr>
      <w:tr w:rsidR="00614FD7" w14:paraId="0296AB0A" w14:textId="77777777">
        <w:trPr>
          <w:jc w:val="center"/>
        </w:trPr>
        <w:tc>
          <w:tcPr>
            <w:tcW w:w="3096" w:type="dxa"/>
            <w:shd w:val="clear" w:color="auto" w:fill="F2F6F8"/>
            <w:tcMar>
              <w:top w:w="62" w:type="dxa"/>
              <w:left w:w="90" w:type="dxa"/>
              <w:bottom w:w="62" w:type="dxa"/>
              <w:right w:w="90" w:type="dxa"/>
            </w:tcMar>
            <w:vAlign w:val="center"/>
          </w:tcPr>
          <w:p w14:paraId="197E31F3"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194EE43D" w14:textId="77777777" w:rsidR="00614FD7" w:rsidRDefault="00AC1225">
            <w:pPr>
              <w:rPr>
                <w:rFonts w:hint="eastAsia"/>
              </w:rPr>
            </w:pPr>
            <w:r>
              <w:rPr>
                <w:rFonts w:eastAsia="Liberation Sans"/>
                <w:color w:val="26333C"/>
                <w:sz w:val="14"/>
              </w:rPr>
              <w:t>255 is a representation bound, not a physical law. Objects outside the common envelope force width revision or specialist routing.</w:t>
            </w:r>
          </w:p>
        </w:tc>
      </w:tr>
      <w:tr w:rsidR="00614FD7" w14:paraId="1A2C832B" w14:textId="77777777">
        <w:trPr>
          <w:jc w:val="center"/>
        </w:trPr>
        <w:tc>
          <w:tcPr>
            <w:tcW w:w="3096" w:type="dxa"/>
            <w:shd w:val="clear" w:color="auto" w:fill="E8EFF3"/>
            <w:tcMar>
              <w:top w:w="62" w:type="dxa"/>
              <w:left w:w="90" w:type="dxa"/>
              <w:bottom w:w="62" w:type="dxa"/>
              <w:right w:w="90" w:type="dxa"/>
            </w:tcMar>
            <w:vAlign w:val="center"/>
          </w:tcPr>
          <w:p w14:paraId="692C5EEB"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664257BB" w14:textId="77777777" w:rsidR="00614FD7" w:rsidRDefault="00AC1225">
            <w:pPr>
              <w:rPr>
                <w:rFonts w:hint="eastAsia"/>
              </w:rPr>
            </w:pPr>
            <w:r>
              <w:rPr>
                <w:rFonts w:eastAsia="Liberation Sans"/>
                <w:color w:val="26333C"/>
                <w:sz w:val="14"/>
              </w:rPr>
              <w:t>Verify N=0 remains representable and never collapses into unspecified; stress values near 255.</w:t>
            </w:r>
          </w:p>
        </w:tc>
      </w:tr>
      <w:tr w:rsidR="00614FD7" w14:paraId="038B682E" w14:textId="77777777">
        <w:trPr>
          <w:jc w:val="center"/>
        </w:trPr>
        <w:tc>
          <w:tcPr>
            <w:tcW w:w="3096" w:type="dxa"/>
            <w:shd w:val="clear" w:color="auto" w:fill="F2F6F8"/>
            <w:tcMar>
              <w:top w:w="62" w:type="dxa"/>
              <w:left w:w="90" w:type="dxa"/>
              <w:bottom w:w="62" w:type="dxa"/>
              <w:right w:w="90" w:type="dxa"/>
            </w:tcMar>
            <w:vAlign w:val="center"/>
          </w:tcPr>
          <w:p w14:paraId="38B0C11E"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6FED7416" w14:textId="77777777" w:rsidR="00614FD7" w:rsidRDefault="00AC1225">
            <w:pPr>
              <w:rPr>
                <w:rFonts w:hint="eastAsia"/>
              </w:rPr>
            </w:pPr>
            <w:r>
              <w:rPr>
                <w:rFonts w:eastAsia="Liberation Sans"/>
                <w:color w:val="26333C"/>
                <w:sz w:val="14"/>
              </w:rPr>
              <w:t>REFERENCE CANDIDATE — STRONG</w:t>
            </w:r>
          </w:p>
        </w:tc>
      </w:tr>
      <w:tr w:rsidR="00614FD7" w14:paraId="28044BD5"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16286DAD"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47DDF6E1" w14:textId="77777777" w:rsidR="00614FD7" w:rsidRDefault="00614FD7">
      <w:pPr>
        <w:spacing w:after="40"/>
        <w:rPr>
          <w:rFonts w:hint="eastAsia"/>
        </w:rPr>
      </w:pPr>
    </w:p>
    <w:p w14:paraId="2955010A" w14:textId="77777777" w:rsidR="00614FD7" w:rsidRDefault="00AC1225">
      <w:pPr>
        <w:pStyle w:val="Heading2"/>
      </w:pPr>
      <w:r>
        <w:rPr>
          <w:rFonts w:ascii="Liberation Sans" w:eastAsia="Liberation Sans" w:hAnsi="Liberation Sans"/>
        </w:rPr>
        <w:t>38. Net Electric Charge</w:t>
      </w:r>
    </w:p>
    <w:p w14:paraId="3D15944E" w14:textId="77777777" w:rsidR="00614FD7" w:rsidRDefault="00AC1225">
      <w:pPr>
        <w:spacing w:after="100" w:line="259" w:lineRule="auto"/>
        <w:rPr>
          <w:rFonts w:hint="eastAsia"/>
        </w:rPr>
      </w:pPr>
      <w:r>
        <w:rPr>
          <w:rFonts w:eastAsia="Liberation Sans"/>
        </w:rPr>
        <w:t>Net electric charge differentiates neutral atoms and ions while remaining independent from isotope. A signed numeric encoding is preferable to a qualitative polarity palette at this layer.</w:t>
      </w:r>
    </w:p>
    <w:tbl>
      <w:tblPr>
        <w:tblW w:w="0" w:type="auto"/>
        <w:jc w:val="center"/>
        <w:tblLayout w:type="fixed"/>
        <w:tblLook w:val="04A0" w:firstRow="1" w:lastRow="0" w:firstColumn="1" w:lastColumn="0" w:noHBand="0" w:noVBand="1"/>
      </w:tblPr>
      <w:tblGrid>
        <w:gridCol w:w="5083"/>
        <w:gridCol w:w="5083"/>
        <w:gridCol w:w="1613"/>
      </w:tblGrid>
      <w:tr w:rsidR="00614FD7" w14:paraId="2FF47794" w14:textId="77777777">
        <w:trPr>
          <w:jc w:val="center"/>
        </w:trPr>
        <w:tc>
          <w:tcPr>
            <w:tcW w:w="5083" w:type="dxa"/>
            <w:shd w:val="clear" w:color="auto" w:fill="E8EFF3"/>
            <w:tcMar>
              <w:top w:w="62" w:type="dxa"/>
              <w:left w:w="90" w:type="dxa"/>
              <w:bottom w:w="62" w:type="dxa"/>
              <w:right w:w="90" w:type="dxa"/>
            </w:tcMar>
            <w:vAlign w:val="center"/>
          </w:tcPr>
          <w:p w14:paraId="7FE74C99"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677288BC" w14:textId="77777777" w:rsidR="00614FD7" w:rsidRDefault="00AC1225">
            <w:pPr>
              <w:rPr>
                <w:rFonts w:hint="eastAsia"/>
              </w:rPr>
            </w:pPr>
            <w:r>
              <w:rPr>
                <w:rFonts w:eastAsia="Liberation Sans"/>
                <w:color w:val="26333C"/>
                <w:sz w:val="14"/>
              </w:rPr>
              <w:t>Net Electric Charge</w:t>
            </w:r>
          </w:p>
        </w:tc>
      </w:tr>
      <w:tr w:rsidR="00614FD7" w14:paraId="466733D5" w14:textId="77777777">
        <w:trPr>
          <w:jc w:val="center"/>
        </w:trPr>
        <w:tc>
          <w:tcPr>
            <w:tcW w:w="3096" w:type="dxa"/>
            <w:shd w:val="clear" w:color="auto" w:fill="F2F6F8"/>
            <w:tcMar>
              <w:top w:w="62" w:type="dxa"/>
              <w:left w:w="90" w:type="dxa"/>
              <w:bottom w:w="62" w:type="dxa"/>
              <w:right w:w="90" w:type="dxa"/>
            </w:tcMar>
            <w:vAlign w:val="center"/>
          </w:tcPr>
          <w:p w14:paraId="509C3617"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3D3FB95" w14:textId="77777777" w:rsidR="00614FD7" w:rsidRDefault="00AC1225">
            <w:pPr>
              <w:rPr>
                <w:rFonts w:hint="eastAsia"/>
              </w:rPr>
            </w:pPr>
            <w:r>
              <w:rPr>
                <w:rFonts w:eastAsia="Liberation Sans"/>
                <w:color w:val="26333C"/>
                <w:sz w:val="14"/>
              </w:rPr>
              <w:t>What is the atom instance’s net integral electric charge in elementary-charge units?</w:t>
            </w:r>
          </w:p>
        </w:tc>
      </w:tr>
      <w:tr w:rsidR="00614FD7" w14:paraId="2493CD21" w14:textId="77777777">
        <w:trPr>
          <w:jc w:val="center"/>
        </w:trPr>
        <w:tc>
          <w:tcPr>
            <w:tcW w:w="3096" w:type="dxa"/>
            <w:shd w:val="clear" w:color="auto" w:fill="E8EFF3"/>
            <w:tcMar>
              <w:top w:w="62" w:type="dxa"/>
              <w:left w:w="90" w:type="dxa"/>
              <w:bottom w:w="62" w:type="dxa"/>
              <w:right w:w="90" w:type="dxa"/>
            </w:tcMar>
            <w:vAlign w:val="center"/>
          </w:tcPr>
          <w:p w14:paraId="003C4EC5"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24A68D9F" w14:textId="77777777" w:rsidR="00614FD7" w:rsidRDefault="00AC1225">
            <w:pPr>
              <w:rPr>
                <w:rFonts w:hint="eastAsia"/>
              </w:rPr>
            </w:pPr>
            <w:r>
              <w:rPr>
                <w:rFonts w:eastAsia="Liberation Sans"/>
                <w:color w:val="26333C"/>
                <w:sz w:val="14"/>
              </w:rPr>
              <w:t>PHYSICS²</w:t>
            </w:r>
          </w:p>
        </w:tc>
      </w:tr>
      <w:tr w:rsidR="00614FD7" w14:paraId="359BF2AD" w14:textId="77777777">
        <w:trPr>
          <w:jc w:val="center"/>
        </w:trPr>
        <w:tc>
          <w:tcPr>
            <w:tcW w:w="3096" w:type="dxa"/>
            <w:shd w:val="clear" w:color="auto" w:fill="F2F6F8"/>
            <w:tcMar>
              <w:top w:w="62" w:type="dxa"/>
              <w:left w:w="90" w:type="dxa"/>
              <w:bottom w:w="62" w:type="dxa"/>
              <w:right w:w="90" w:type="dxa"/>
            </w:tcMar>
            <w:vAlign w:val="center"/>
          </w:tcPr>
          <w:p w14:paraId="55312DF9"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5ABD9221" w14:textId="77777777" w:rsidR="00614FD7" w:rsidRDefault="00AC1225">
            <w:pPr>
              <w:rPr>
                <w:rFonts w:hint="eastAsia"/>
              </w:rPr>
            </w:pPr>
            <w:r>
              <w:rPr>
                <w:rFonts w:eastAsia="Liberation Sans"/>
                <w:color w:val="26333C"/>
                <w:sz w:val="14"/>
              </w:rPr>
              <w:t>Atomic instance</w:t>
            </w:r>
          </w:p>
        </w:tc>
      </w:tr>
      <w:tr w:rsidR="00614FD7" w14:paraId="44C6A6CE" w14:textId="77777777">
        <w:trPr>
          <w:jc w:val="center"/>
        </w:trPr>
        <w:tc>
          <w:tcPr>
            <w:tcW w:w="3096" w:type="dxa"/>
            <w:shd w:val="clear" w:color="auto" w:fill="E8EFF3"/>
            <w:tcMar>
              <w:top w:w="62" w:type="dxa"/>
              <w:left w:w="90" w:type="dxa"/>
              <w:bottom w:w="62" w:type="dxa"/>
              <w:right w:w="90" w:type="dxa"/>
            </w:tcMar>
            <w:vAlign w:val="center"/>
          </w:tcPr>
          <w:p w14:paraId="3AB9A5E6"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7F1E343B" w14:textId="77777777" w:rsidR="00614FD7" w:rsidRDefault="00AC1225">
            <w:pPr>
              <w:rPr>
                <w:rFonts w:hint="eastAsia"/>
              </w:rPr>
            </w:pPr>
            <w:r>
              <w:rPr>
                <w:rFonts w:eastAsia="Liberation Sans"/>
                <w:color w:val="26333C"/>
                <w:sz w:val="14"/>
              </w:rPr>
              <w:t>Signed SCALAR</w:t>
            </w:r>
          </w:p>
        </w:tc>
      </w:tr>
      <w:tr w:rsidR="00614FD7" w14:paraId="15668F4F" w14:textId="77777777">
        <w:trPr>
          <w:jc w:val="center"/>
        </w:trPr>
        <w:tc>
          <w:tcPr>
            <w:tcW w:w="3096" w:type="dxa"/>
            <w:shd w:val="clear" w:color="auto" w:fill="F2F6F8"/>
            <w:tcMar>
              <w:top w:w="62" w:type="dxa"/>
              <w:left w:w="90" w:type="dxa"/>
              <w:bottom w:w="62" w:type="dxa"/>
              <w:right w:w="90" w:type="dxa"/>
            </w:tcMar>
            <w:vAlign w:val="center"/>
          </w:tcPr>
          <w:p w14:paraId="13FA11EB"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7B8E191E" w14:textId="77777777" w:rsidR="00614FD7" w:rsidRDefault="00AC1225">
            <w:pPr>
              <w:rPr>
                <w:rFonts w:hint="eastAsia"/>
              </w:rPr>
            </w:pPr>
            <w:r>
              <w:rPr>
                <w:rFonts w:eastAsia="Liberation Sans"/>
                <w:color w:val="26333C"/>
                <w:sz w:val="14"/>
              </w:rPr>
              <w:t>8 bits — reference candidate</w:t>
            </w:r>
          </w:p>
        </w:tc>
      </w:tr>
      <w:tr w:rsidR="00614FD7" w14:paraId="4982CD05" w14:textId="77777777">
        <w:trPr>
          <w:jc w:val="center"/>
        </w:trPr>
        <w:tc>
          <w:tcPr>
            <w:tcW w:w="3096" w:type="dxa"/>
            <w:shd w:val="clear" w:color="auto" w:fill="E8EFF3"/>
            <w:tcMar>
              <w:top w:w="62" w:type="dxa"/>
              <w:left w:w="90" w:type="dxa"/>
              <w:bottom w:w="62" w:type="dxa"/>
              <w:right w:w="90" w:type="dxa"/>
            </w:tcMar>
            <w:vAlign w:val="center"/>
          </w:tcPr>
          <w:p w14:paraId="1A948379"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4E846E28" w14:textId="77777777" w:rsidR="00614FD7" w:rsidRDefault="00AC1225">
            <w:pPr>
              <w:rPr>
                <w:rFonts w:hint="eastAsia"/>
              </w:rPr>
            </w:pPr>
            <w:r>
              <w:rPr>
                <w:rFonts w:eastAsia="Liberation Sans"/>
                <w:color w:val="26333C"/>
                <w:sz w:val="14"/>
              </w:rPr>
              <w:t>Candidate two’s-complement range -128…+127 e</w:t>
            </w:r>
          </w:p>
        </w:tc>
      </w:tr>
      <w:tr w:rsidR="00614FD7" w14:paraId="47E4D7CE" w14:textId="77777777">
        <w:trPr>
          <w:jc w:val="center"/>
        </w:trPr>
        <w:tc>
          <w:tcPr>
            <w:tcW w:w="3096" w:type="dxa"/>
            <w:shd w:val="clear" w:color="auto" w:fill="F2F6F8"/>
            <w:tcMar>
              <w:top w:w="62" w:type="dxa"/>
              <w:left w:w="90" w:type="dxa"/>
              <w:bottom w:w="62" w:type="dxa"/>
              <w:right w:w="90" w:type="dxa"/>
            </w:tcMar>
            <w:vAlign w:val="center"/>
          </w:tcPr>
          <w:p w14:paraId="3A002683"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32D2466F" w14:textId="77777777" w:rsidR="00614FD7" w:rsidRDefault="00AC1225">
            <w:pPr>
              <w:rPr>
                <w:rFonts w:hint="eastAsia"/>
              </w:rPr>
            </w:pPr>
            <w:r>
              <w:rPr>
                <w:rFonts w:eastAsia="Liberation Sans"/>
                <w:color w:val="26333C"/>
                <w:sz w:val="14"/>
              </w:rPr>
              <w:t>No in-band null: 0 is meaningful neutral charge. Unspecified state must remain external to the numeric value.</w:t>
            </w:r>
          </w:p>
        </w:tc>
      </w:tr>
      <w:tr w:rsidR="00614FD7" w14:paraId="652BDCBE" w14:textId="77777777">
        <w:trPr>
          <w:jc w:val="center"/>
        </w:trPr>
        <w:tc>
          <w:tcPr>
            <w:tcW w:w="3096" w:type="dxa"/>
            <w:shd w:val="clear" w:color="auto" w:fill="E8EFF3"/>
            <w:tcMar>
              <w:top w:w="62" w:type="dxa"/>
              <w:left w:w="90" w:type="dxa"/>
              <w:bottom w:w="62" w:type="dxa"/>
              <w:right w:w="90" w:type="dxa"/>
            </w:tcMar>
            <w:vAlign w:val="center"/>
          </w:tcPr>
          <w:p w14:paraId="3137DE9E"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476412A3" w14:textId="77777777" w:rsidR="00614FD7" w:rsidRDefault="00AC1225">
            <w:pPr>
              <w:rPr>
                <w:rFonts w:hint="eastAsia"/>
              </w:rPr>
            </w:pPr>
            <w:r>
              <w:rPr>
                <w:rFonts w:eastAsia="Liberation Sans"/>
                <w:color w:val="26333C"/>
                <w:sz w:val="14"/>
              </w:rPr>
              <w:t>None if standard signed-integer mapping is used.</w:t>
            </w:r>
          </w:p>
        </w:tc>
      </w:tr>
      <w:tr w:rsidR="00614FD7" w14:paraId="04662082" w14:textId="77777777">
        <w:trPr>
          <w:jc w:val="center"/>
        </w:trPr>
        <w:tc>
          <w:tcPr>
            <w:tcW w:w="3096" w:type="dxa"/>
            <w:shd w:val="clear" w:color="auto" w:fill="F2F6F8"/>
            <w:tcMar>
              <w:top w:w="62" w:type="dxa"/>
              <w:left w:w="90" w:type="dxa"/>
              <w:bottom w:w="62" w:type="dxa"/>
              <w:right w:w="90" w:type="dxa"/>
            </w:tcMar>
            <w:vAlign w:val="center"/>
          </w:tcPr>
          <w:p w14:paraId="5EC04395"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10ED8DD0" w14:textId="77777777" w:rsidR="00614FD7" w:rsidRDefault="00AC1225">
            <w:pPr>
              <w:rPr>
                <w:rFonts w:hint="eastAsia"/>
              </w:rPr>
            </w:pPr>
            <w:r>
              <w:rPr>
                <w:rFonts w:eastAsia="Liberation Sans"/>
                <w:color w:val="26333C"/>
                <w:sz w:val="14"/>
              </w:rPr>
              <w:t>Decode directly; electron count derives as Z - Q when Q is expressed in units of +e.</w:t>
            </w:r>
          </w:p>
        </w:tc>
      </w:tr>
      <w:tr w:rsidR="00614FD7" w14:paraId="6BE0EAB5" w14:textId="77777777">
        <w:trPr>
          <w:jc w:val="center"/>
        </w:trPr>
        <w:tc>
          <w:tcPr>
            <w:tcW w:w="3096" w:type="dxa"/>
            <w:shd w:val="clear" w:color="auto" w:fill="E8EFF3"/>
            <w:tcMar>
              <w:top w:w="62" w:type="dxa"/>
              <w:left w:w="90" w:type="dxa"/>
              <w:bottom w:w="62" w:type="dxa"/>
              <w:right w:w="90" w:type="dxa"/>
            </w:tcMar>
            <w:vAlign w:val="center"/>
          </w:tcPr>
          <w:p w14:paraId="5CF9DAB0"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78478C5E" w14:textId="77777777" w:rsidR="00614FD7" w:rsidRDefault="00AC1225">
            <w:pPr>
              <w:rPr>
                <w:rFonts w:hint="eastAsia"/>
              </w:rPr>
            </w:pPr>
            <w:r>
              <w:rPr>
                <w:rFonts w:eastAsia="Liberation Sans"/>
                <w:color w:val="26333C"/>
                <w:sz w:val="14"/>
              </w:rPr>
              <w:t>Variable atomic state.</w:t>
            </w:r>
          </w:p>
        </w:tc>
      </w:tr>
      <w:tr w:rsidR="00614FD7" w14:paraId="44F79C70" w14:textId="77777777">
        <w:trPr>
          <w:jc w:val="center"/>
        </w:trPr>
        <w:tc>
          <w:tcPr>
            <w:tcW w:w="3096" w:type="dxa"/>
            <w:shd w:val="clear" w:color="auto" w:fill="F2F6F8"/>
            <w:tcMar>
              <w:top w:w="62" w:type="dxa"/>
              <w:left w:w="90" w:type="dxa"/>
              <w:bottom w:w="62" w:type="dxa"/>
              <w:right w:w="90" w:type="dxa"/>
            </w:tcMar>
            <w:vAlign w:val="center"/>
          </w:tcPr>
          <w:p w14:paraId="2E9905A2"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3F79F6A3" w14:textId="77777777" w:rsidR="00614FD7" w:rsidRDefault="00AC1225">
            <w:pPr>
              <w:rPr>
                <w:rFonts w:hint="eastAsia"/>
              </w:rPr>
            </w:pPr>
            <w:r>
              <w:rPr>
                <w:rFonts w:eastAsia="Liberation Sans"/>
                <w:color w:val="26333C"/>
                <w:sz w:val="14"/>
              </w:rPr>
              <w:t>Electron count from atomic number and net charge for ordinary atomic ions.</w:t>
            </w:r>
          </w:p>
        </w:tc>
      </w:tr>
      <w:tr w:rsidR="00614FD7" w14:paraId="5F385D8E" w14:textId="77777777">
        <w:trPr>
          <w:jc w:val="center"/>
        </w:trPr>
        <w:tc>
          <w:tcPr>
            <w:tcW w:w="3096" w:type="dxa"/>
            <w:shd w:val="clear" w:color="auto" w:fill="E8EFF3"/>
            <w:tcMar>
              <w:top w:w="62" w:type="dxa"/>
              <w:left w:w="90" w:type="dxa"/>
              <w:bottom w:w="62" w:type="dxa"/>
              <w:right w:w="90" w:type="dxa"/>
            </w:tcMar>
            <w:vAlign w:val="center"/>
          </w:tcPr>
          <w:p w14:paraId="6A394AA1"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32F0E971" w14:textId="77777777" w:rsidR="00614FD7" w:rsidRDefault="00AC1225">
            <w:pPr>
              <w:rPr>
                <w:rFonts w:hint="eastAsia"/>
              </w:rPr>
            </w:pPr>
            <w:r>
              <w:rPr>
                <w:rFonts w:eastAsia="Liberation Sans"/>
                <w:color w:val="26333C"/>
                <w:sz w:val="14"/>
              </w:rPr>
              <w:t>Return signed integer charge and formatted ionic notation.</w:t>
            </w:r>
          </w:p>
        </w:tc>
      </w:tr>
      <w:tr w:rsidR="00614FD7" w14:paraId="3C1134DA" w14:textId="77777777">
        <w:trPr>
          <w:jc w:val="center"/>
        </w:trPr>
        <w:tc>
          <w:tcPr>
            <w:tcW w:w="3096" w:type="dxa"/>
            <w:shd w:val="clear" w:color="auto" w:fill="F2F6F8"/>
            <w:tcMar>
              <w:top w:w="62" w:type="dxa"/>
              <w:left w:w="90" w:type="dxa"/>
              <w:bottom w:w="62" w:type="dxa"/>
              <w:right w:w="90" w:type="dxa"/>
            </w:tcMar>
            <w:vAlign w:val="center"/>
          </w:tcPr>
          <w:p w14:paraId="1069F1B2"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4B69FCB9" w14:textId="77777777" w:rsidR="00614FD7" w:rsidRDefault="00AC1225">
            <w:pPr>
              <w:rPr>
                <w:rFonts w:hint="eastAsia"/>
              </w:rPr>
            </w:pPr>
            <w:r>
              <w:rPr>
                <w:rFonts w:eastAsia="Liberation Sans"/>
                <w:color w:val="26333C"/>
                <w:sz w:val="14"/>
              </w:rPr>
              <w:t>Exact signed quantity card; qualitative polarity is a separate projection.</w:t>
            </w:r>
          </w:p>
        </w:tc>
      </w:tr>
      <w:tr w:rsidR="00614FD7" w14:paraId="496761D7" w14:textId="77777777">
        <w:trPr>
          <w:jc w:val="center"/>
        </w:trPr>
        <w:tc>
          <w:tcPr>
            <w:tcW w:w="3096" w:type="dxa"/>
            <w:shd w:val="clear" w:color="auto" w:fill="E8EFF3"/>
            <w:tcMar>
              <w:top w:w="62" w:type="dxa"/>
              <w:left w:w="90" w:type="dxa"/>
              <w:bottom w:w="62" w:type="dxa"/>
              <w:right w:w="90" w:type="dxa"/>
            </w:tcMar>
            <w:vAlign w:val="center"/>
          </w:tcPr>
          <w:p w14:paraId="7B255B65"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6330277A" w14:textId="77777777" w:rsidR="00614FD7" w:rsidRDefault="00AC1225">
            <w:pPr>
              <w:rPr>
                <w:rFonts w:hint="eastAsia"/>
              </w:rPr>
            </w:pPr>
            <w:r>
              <w:rPr>
                <w:rFonts w:eastAsia="Liberation Sans"/>
                <w:color w:val="26333C"/>
                <w:sz w:val="14"/>
              </w:rPr>
              <w:t>Electromagnetism, chemistry, spectroscopy, quantitative unit systems.</w:t>
            </w:r>
          </w:p>
        </w:tc>
      </w:tr>
      <w:tr w:rsidR="00614FD7" w14:paraId="0C8B3D5E" w14:textId="77777777">
        <w:trPr>
          <w:jc w:val="center"/>
        </w:trPr>
        <w:tc>
          <w:tcPr>
            <w:tcW w:w="3096" w:type="dxa"/>
            <w:shd w:val="clear" w:color="auto" w:fill="F2F6F8"/>
            <w:tcMar>
              <w:top w:w="62" w:type="dxa"/>
              <w:left w:w="90" w:type="dxa"/>
              <w:bottom w:w="62" w:type="dxa"/>
              <w:right w:w="90" w:type="dxa"/>
            </w:tcMar>
            <w:vAlign w:val="center"/>
          </w:tcPr>
          <w:p w14:paraId="1E214BE0"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7E6890E3" w14:textId="77777777" w:rsidR="00614FD7" w:rsidRDefault="00AC1225">
            <w:pPr>
              <w:rPr>
                <w:rFonts w:hint="eastAsia"/>
              </w:rPr>
            </w:pPr>
            <w:r>
              <w:rPr>
                <w:rFonts w:eastAsia="Liberation Sans"/>
                <w:color w:val="26333C"/>
                <w:sz w:val="14"/>
              </w:rPr>
              <w:t>Oxygen Z=8 with Q=-2 → 10 electrons and O-18^2- when N=10.</w:t>
            </w:r>
          </w:p>
        </w:tc>
      </w:tr>
      <w:tr w:rsidR="00614FD7" w14:paraId="3A470BE1" w14:textId="77777777">
        <w:trPr>
          <w:jc w:val="center"/>
        </w:trPr>
        <w:tc>
          <w:tcPr>
            <w:tcW w:w="3096" w:type="dxa"/>
            <w:shd w:val="clear" w:color="auto" w:fill="E8EFF3"/>
            <w:tcMar>
              <w:top w:w="62" w:type="dxa"/>
              <w:left w:w="90" w:type="dxa"/>
              <w:bottom w:w="62" w:type="dxa"/>
              <w:right w:w="90" w:type="dxa"/>
            </w:tcMar>
            <w:vAlign w:val="center"/>
          </w:tcPr>
          <w:p w14:paraId="54BDFE03"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17C6A224" w14:textId="77777777" w:rsidR="00614FD7" w:rsidRDefault="00AC1225">
            <w:pPr>
              <w:rPr>
                <w:rFonts w:hint="eastAsia"/>
              </w:rPr>
            </w:pPr>
            <w:r>
              <w:rPr>
                <w:rFonts w:eastAsia="Liberation Sans"/>
                <w:color w:val="26333C"/>
                <w:sz w:val="14"/>
              </w:rPr>
              <w:t>Net Electric Charge ≠ Polarity Class ≠ Oxidation State.</w:t>
            </w:r>
          </w:p>
        </w:tc>
      </w:tr>
      <w:tr w:rsidR="00614FD7" w14:paraId="54DACCE8" w14:textId="77777777">
        <w:trPr>
          <w:jc w:val="center"/>
        </w:trPr>
        <w:tc>
          <w:tcPr>
            <w:tcW w:w="3096" w:type="dxa"/>
            <w:shd w:val="clear" w:color="auto" w:fill="F2F6F8"/>
            <w:tcMar>
              <w:top w:w="62" w:type="dxa"/>
              <w:left w:w="90" w:type="dxa"/>
              <w:bottom w:w="62" w:type="dxa"/>
              <w:right w:w="90" w:type="dxa"/>
            </w:tcMar>
            <w:vAlign w:val="center"/>
          </w:tcPr>
          <w:p w14:paraId="529F978B"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4F85A369" w14:textId="77777777" w:rsidR="00614FD7" w:rsidRDefault="00AC1225">
            <w:pPr>
              <w:rPr>
                <w:rFonts w:hint="eastAsia"/>
              </w:rPr>
            </w:pPr>
            <w:r>
              <w:rPr>
                <w:rFonts w:eastAsia="Liberation Sans"/>
                <w:color w:val="26333C"/>
                <w:sz w:val="14"/>
              </w:rPr>
              <w:t>The bounded common field targets integral atomic ion charge. Fractional effective charges or larger ranges route elsewhere.</w:t>
            </w:r>
          </w:p>
        </w:tc>
      </w:tr>
      <w:tr w:rsidR="00614FD7" w14:paraId="2EFFCC52" w14:textId="77777777">
        <w:trPr>
          <w:jc w:val="center"/>
        </w:trPr>
        <w:tc>
          <w:tcPr>
            <w:tcW w:w="3096" w:type="dxa"/>
            <w:shd w:val="clear" w:color="auto" w:fill="E8EFF3"/>
            <w:tcMar>
              <w:top w:w="62" w:type="dxa"/>
              <w:left w:w="90" w:type="dxa"/>
              <w:bottom w:w="62" w:type="dxa"/>
              <w:right w:w="90" w:type="dxa"/>
            </w:tcMar>
            <w:vAlign w:val="center"/>
          </w:tcPr>
          <w:p w14:paraId="68F3D159"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6CB320D7" w14:textId="77777777" w:rsidR="00614FD7" w:rsidRDefault="00AC1225">
            <w:pPr>
              <w:rPr>
                <w:rFonts w:hint="eastAsia"/>
              </w:rPr>
            </w:pPr>
            <w:r>
              <w:rPr>
                <w:rFonts w:eastAsia="Liberation Sans"/>
                <w:color w:val="26333C"/>
                <w:sz w:val="14"/>
              </w:rPr>
              <w:t>Round-trip negative, zero, and positive values; verify neutrality is not treated as unspecified.</w:t>
            </w:r>
          </w:p>
        </w:tc>
      </w:tr>
      <w:tr w:rsidR="00614FD7" w14:paraId="7DDB7696" w14:textId="77777777">
        <w:trPr>
          <w:jc w:val="center"/>
        </w:trPr>
        <w:tc>
          <w:tcPr>
            <w:tcW w:w="3096" w:type="dxa"/>
            <w:shd w:val="clear" w:color="auto" w:fill="F2F6F8"/>
            <w:tcMar>
              <w:top w:w="62" w:type="dxa"/>
              <w:left w:w="90" w:type="dxa"/>
              <w:bottom w:w="62" w:type="dxa"/>
              <w:right w:w="90" w:type="dxa"/>
            </w:tcMar>
            <w:vAlign w:val="center"/>
          </w:tcPr>
          <w:p w14:paraId="264E3524"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21596745" w14:textId="77777777" w:rsidR="00614FD7" w:rsidRDefault="00AC1225">
            <w:pPr>
              <w:rPr>
                <w:rFonts w:hint="eastAsia"/>
              </w:rPr>
            </w:pPr>
            <w:r>
              <w:rPr>
                <w:rFonts w:eastAsia="Liberation Sans"/>
                <w:color w:val="26333C"/>
                <w:sz w:val="14"/>
              </w:rPr>
              <w:t>REFERENCE CANDIDATE — IMPLEMENTATION MAPPING TO LOCK</w:t>
            </w:r>
          </w:p>
        </w:tc>
      </w:tr>
      <w:tr w:rsidR="00614FD7" w14:paraId="1E7A407B"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6761655B"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IMPLEMENTATION MAPPING TO LOCK</w:t>
            </w:r>
          </w:p>
        </w:tc>
      </w:tr>
    </w:tbl>
    <w:p w14:paraId="53088227" w14:textId="77777777" w:rsidR="00614FD7" w:rsidRDefault="00614FD7">
      <w:pPr>
        <w:spacing w:after="40"/>
        <w:rPr>
          <w:rFonts w:hint="eastAsia"/>
        </w:rPr>
      </w:pPr>
    </w:p>
    <w:p w14:paraId="0875F959" w14:textId="77777777" w:rsidR="00614FD7" w:rsidRDefault="00AC1225">
      <w:pPr>
        <w:pStyle w:val="Heading2"/>
      </w:pPr>
      <w:r>
        <w:rPr>
          <w:rFonts w:ascii="Liberation Sans" w:eastAsia="Liberation Sans" w:hAnsi="Liberation Sans"/>
        </w:rPr>
        <w:t>39. Element, Isotope, Ion, and State</w:t>
      </w:r>
    </w:p>
    <w:p w14:paraId="30EB8361" w14:textId="77777777" w:rsidR="00614FD7" w:rsidRDefault="00AC1225">
      <w:pPr>
        <w:spacing w:after="100" w:line="259" w:lineRule="auto"/>
        <w:rPr>
          <w:rFonts w:hint="eastAsia"/>
        </w:rPr>
      </w:pPr>
      <w:r>
        <w:rPr>
          <w:rFonts w:eastAsia="Liberation Sans"/>
        </w:rPr>
        <w:t>Element identity, neutron count, net charge, and electronic condition are orthogonal enough to require independent representation. The same Oxygen identity can therefore appear as multiple isotopes, ions, and electronic states.</w:t>
      </w:r>
    </w:p>
    <w:p w14:paraId="561BF4FB" w14:textId="77777777" w:rsidR="00614FD7" w:rsidRDefault="00AC1225">
      <w:pPr>
        <w:rPr>
          <w:rFonts w:hint="eastAsia"/>
        </w:rPr>
      </w:pPr>
      <w:r>
        <w:br w:type="page"/>
      </w:r>
    </w:p>
    <w:p w14:paraId="09922BBC" w14:textId="77777777" w:rsidR="00614FD7" w:rsidRDefault="00AC1225">
      <w:pPr>
        <w:spacing w:after="160" w:line="259" w:lineRule="auto"/>
        <w:rPr>
          <w:rFonts w:hint="eastAsia"/>
        </w:rPr>
      </w:pPr>
      <w:r>
        <w:rPr>
          <w:rFonts w:eastAsia="Liberation Sans"/>
          <w:b/>
          <w:color w:val="18A9D3"/>
          <w:sz w:val="28"/>
        </w:rPr>
        <w:t>Figure 19. Element ≠ Isotope ≠ Ion ≠ Atomic State</w:t>
      </w:r>
    </w:p>
    <w:p w14:paraId="47A48A03" w14:textId="77777777" w:rsidR="00614FD7" w:rsidRDefault="00AC1225">
      <w:pPr>
        <w:spacing w:after="120" w:line="259" w:lineRule="auto"/>
        <w:jc w:val="center"/>
        <w:rPr>
          <w:rFonts w:hint="eastAsia"/>
        </w:rPr>
      </w:pPr>
      <w:r>
        <w:rPr>
          <w:noProof/>
        </w:rPr>
        <w:drawing>
          <wp:inline distT="0" distB="0" distL="0" distR="0" wp14:anchorId="577BBD34" wp14:editId="41166170">
            <wp:extent cx="6400800" cy="4000500"/>
            <wp:effectExtent l="0" t="0" r="0" b="0"/>
            <wp:docPr id="19" name="Figure 19: Element ≠ Isotope ≠ Ion ≠ Atomic State" descr="Atomic identity persists while neutron count, net charge, and electronic condition vary independently. Changing one does not necessarily change the others." title="Figure 19: Element ≠ Isotope ≠ Ion ≠ Atomic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png"/>
                    <pic:cNvPicPr/>
                  </pic:nvPicPr>
                  <pic:blipFill>
                    <a:blip r:embed="rId26"/>
                    <a:stretch>
                      <a:fillRect/>
                    </a:stretch>
                  </pic:blipFill>
                  <pic:spPr>
                    <a:xfrm>
                      <a:off x="0" y="0"/>
                      <a:ext cx="6400800" cy="4000500"/>
                    </a:xfrm>
                    <a:prstGeom prst="rect">
                      <a:avLst/>
                    </a:prstGeom>
                  </pic:spPr>
                </pic:pic>
              </a:graphicData>
            </a:graphic>
          </wp:inline>
        </w:drawing>
      </w:r>
    </w:p>
    <w:p w14:paraId="0E4F7035" w14:textId="77777777" w:rsidR="00614FD7" w:rsidRDefault="00AC1225">
      <w:pPr>
        <w:spacing w:after="100" w:line="259" w:lineRule="auto"/>
        <w:rPr>
          <w:rFonts w:hint="eastAsia"/>
        </w:rPr>
      </w:pPr>
      <w:r>
        <w:rPr>
          <w:rFonts w:eastAsia="Liberation Sans"/>
          <w:i/>
          <w:color w:val="37434B"/>
          <w:sz w:val="17"/>
        </w:rPr>
        <w:t>Atomic identity persists while neutron count, net charge, and electronic condition vary independently. Changing one does not necessarily change the others.</w:t>
      </w:r>
    </w:p>
    <w:p w14:paraId="18904FF0"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Oxygen-18 is not a different element from Oxygen.</w:t>
      </w:r>
    </w:p>
    <w:p w14:paraId="735763E1" w14:textId="77777777" w:rsidR="00614FD7" w:rsidRDefault="00AC1225">
      <w:pPr>
        <w:rPr>
          <w:rFonts w:hint="eastAsia"/>
        </w:rPr>
      </w:pPr>
      <w:r>
        <w:br w:type="page"/>
      </w:r>
    </w:p>
    <w:p w14:paraId="7A9FA9B1" w14:textId="77777777" w:rsidR="00614FD7" w:rsidRDefault="00AC1225">
      <w:pPr>
        <w:pStyle w:val="Heading2"/>
      </w:pPr>
      <w:r>
        <w:rPr>
          <w:rFonts w:ascii="Liberation Sans" w:eastAsia="Liberation Sans" w:hAnsi="Liberation Sans"/>
        </w:rPr>
        <w:t>40. Derived Atomic Facts</w:t>
      </w:r>
    </w:p>
    <w:p w14:paraId="5A3DEE59" w14:textId="77777777" w:rsidR="00614FD7" w:rsidRDefault="00AC1225">
      <w:pPr>
        <w:spacing w:after="100" w:line="259" w:lineRule="auto"/>
        <w:rPr>
          <w:rFonts w:hint="eastAsia"/>
        </w:rPr>
      </w:pPr>
      <w:r>
        <w:rPr>
          <w:rFonts w:eastAsia="Liberation Sans"/>
        </w:rPr>
        <w:t>Atomic number and proton count come from the Element registry. Mass number derives from Z + N. Ordinary atomic electron count derives from Z - Q under the signed charge convention. These remain Reader results rather than second sources of truth.</w:t>
      </w:r>
    </w:p>
    <w:p w14:paraId="14EDC0B3" w14:textId="77777777" w:rsidR="00614FD7" w:rsidRDefault="00AC1225">
      <w:pPr>
        <w:pStyle w:val="Heading2"/>
      </w:pPr>
      <w:r>
        <w:rPr>
          <w:rFonts w:ascii="Liberation Sans" w:eastAsia="Liberation Sans" w:hAnsi="Liberation Sans"/>
        </w:rPr>
        <w:t>41. Atomic Resolution Boundary</w:t>
      </w:r>
    </w:p>
    <w:p w14:paraId="000649E1" w14:textId="77777777" w:rsidR="00614FD7" w:rsidRDefault="00AC1225">
      <w:pPr>
        <w:spacing w:after="100" w:line="259" w:lineRule="auto"/>
        <w:rPr>
          <w:rFonts w:hint="eastAsia"/>
        </w:rPr>
      </w:pPr>
      <w:r>
        <w:rPr>
          <w:rFonts w:eastAsia="Liberation Sans"/>
        </w:rPr>
        <w:t>PHYSICS² deliberately stops before exact electronic configuration. It preserves the ability to descend into PHYSICS³ or into a specialist atomic model when the current task requires that detail.</w:t>
      </w:r>
    </w:p>
    <w:p w14:paraId="0C4CEEB8" w14:textId="77777777" w:rsidR="00614FD7" w:rsidRDefault="00AC1225">
      <w:pPr>
        <w:pStyle w:val="Heading1"/>
      </w:pPr>
      <w:r>
        <w:rPr>
          <w:rFonts w:ascii="Liberation Sans" w:eastAsia="Liberation Sans" w:hAnsi="Liberation Sans"/>
        </w:rPr>
        <w:t>Part VII — PHYSICS³ — Electronic / Atomic-Internal State</w:t>
      </w:r>
    </w:p>
    <w:tbl>
      <w:tblPr>
        <w:tblW w:w="0" w:type="auto"/>
        <w:jc w:val="center"/>
        <w:tblLayout w:type="fixed"/>
        <w:tblLook w:val="04A0" w:firstRow="1" w:lastRow="0" w:firstColumn="1" w:lastColumn="0" w:noHBand="0" w:noVBand="1"/>
      </w:tblPr>
      <w:tblGrid>
        <w:gridCol w:w="10166"/>
      </w:tblGrid>
      <w:tr w:rsidR="00614FD7" w14:paraId="7A1E8AE6" w14:textId="77777777">
        <w:trPr>
          <w:jc w:val="center"/>
        </w:trPr>
        <w:tc>
          <w:tcPr>
            <w:tcW w:w="10166" w:type="dxa"/>
            <w:shd w:val="clear" w:color="auto" w:fill="F5F8FA"/>
            <w:tcMar>
              <w:top w:w="130" w:type="dxa"/>
              <w:left w:w="160" w:type="dxa"/>
              <w:bottom w:w="130" w:type="dxa"/>
              <w:right w:w="160" w:type="dxa"/>
            </w:tcMar>
          </w:tcPr>
          <w:p w14:paraId="7E6EC23D"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Resolve electronic detail selectively and validate physical legality separately from bit decodability.</w:t>
            </w:r>
          </w:p>
        </w:tc>
      </w:tr>
    </w:tbl>
    <w:p w14:paraId="00C38109" w14:textId="77777777" w:rsidR="00614FD7" w:rsidRDefault="00614FD7">
      <w:pPr>
        <w:spacing w:after="40"/>
        <w:rPr>
          <w:rFonts w:hint="eastAsia"/>
        </w:rPr>
      </w:pPr>
    </w:p>
    <w:p w14:paraId="6739E3E6" w14:textId="77777777" w:rsidR="00614FD7" w:rsidRDefault="00AC1225">
      <w:pPr>
        <w:pStyle w:val="Heading2"/>
      </w:pPr>
      <w:r>
        <w:rPr>
          <w:rFonts w:ascii="Liberation Sans" w:eastAsia="Liberation Sans" w:hAnsi="Liberation Sans"/>
        </w:rPr>
        <w:t>42. PHYSICS³ Electronic Contract</w:t>
      </w:r>
    </w:p>
    <w:p w14:paraId="32E8E026" w14:textId="77777777" w:rsidR="00614FD7" w:rsidRDefault="00AC1225">
      <w:pPr>
        <w:spacing w:after="100" w:line="259" w:lineRule="auto"/>
        <w:rPr>
          <w:rFonts w:hint="eastAsia"/>
        </w:rPr>
      </w:pPr>
      <w:r>
        <w:rPr>
          <w:rFonts w:eastAsia="Liberation Sans"/>
        </w:rPr>
        <w:t>PHYSICS³ introduces a compact electronic system: a reusable configuration reference and bounded orbital-state descriptors sufficient for common atomic-internal resolution. The layer is intentionally not a substitute for a complete many-electron wavefunction.</w:t>
      </w:r>
    </w:p>
    <w:tbl>
      <w:tblPr>
        <w:tblW w:w="0" w:type="auto"/>
        <w:jc w:val="center"/>
        <w:tblLayout w:type="fixed"/>
        <w:tblLook w:val="04A0" w:firstRow="1" w:lastRow="0" w:firstColumn="1" w:lastColumn="0" w:noHBand="0" w:noVBand="1"/>
      </w:tblPr>
      <w:tblGrid>
        <w:gridCol w:w="5083"/>
        <w:gridCol w:w="6552"/>
      </w:tblGrid>
      <w:tr w:rsidR="00614FD7" w14:paraId="161BA720" w14:textId="77777777">
        <w:trPr>
          <w:tblHeader/>
          <w:jc w:val="center"/>
        </w:trPr>
        <w:tc>
          <w:tcPr>
            <w:tcW w:w="5083" w:type="dxa"/>
            <w:shd w:val="clear" w:color="auto" w:fill="111820"/>
            <w:tcMar>
              <w:top w:w="90" w:type="dxa"/>
              <w:left w:w="120" w:type="dxa"/>
              <w:bottom w:w="90" w:type="dxa"/>
              <w:right w:w="120" w:type="dxa"/>
            </w:tcMar>
          </w:tcPr>
          <w:p w14:paraId="2AEBDED5"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35D060BB" w14:textId="77777777" w:rsidR="00614FD7" w:rsidRDefault="00AC1225">
            <w:pPr>
              <w:rPr>
                <w:rFonts w:hint="eastAsia"/>
              </w:rPr>
            </w:pPr>
            <w:r>
              <w:rPr>
                <w:rFonts w:eastAsia="Liberation Sans"/>
                <w:b/>
                <w:color w:val="EAF1F4"/>
                <w:sz w:val="18"/>
              </w:rPr>
              <w:t>Value</w:t>
            </w:r>
          </w:p>
        </w:tc>
      </w:tr>
      <w:tr w:rsidR="00614FD7" w14:paraId="0DA997C3" w14:textId="77777777">
        <w:trPr>
          <w:jc w:val="center"/>
        </w:trPr>
        <w:tc>
          <w:tcPr>
            <w:tcW w:w="3168" w:type="dxa"/>
            <w:shd w:val="clear" w:color="auto" w:fill="E9EFF3"/>
            <w:tcMar>
              <w:top w:w="85" w:type="dxa"/>
              <w:left w:w="120" w:type="dxa"/>
              <w:bottom w:w="85" w:type="dxa"/>
              <w:right w:w="120" w:type="dxa"/>
            </w:tcMar>
            <w:vAlign w:val="center"/>
          </w:tcPr>
          <w:p w14:paraId="3DE72B26" w14:textId="77777777" w:rsidR="00614FD7" w:rsidRDefault="00AC1225">
            <w:pPr>
              <w:rPr>
                <w:rFonts w:hint="eastAsia"/>
              </w:rPr>
            </w:pPr>
            <w:r>
              <w:rPr>
                <w:rFonts w:eastAsia="Liberation Sans"/>
                <w:b/>
                <w:color w:val="26333C"/>
                <w:sz w:val="17"/>
              </w:rPr>
              <w:t>Electron Configuration Ref</w:t>
            </w:r>
          </w:p>
        </w:tc>
        <w:tc>
          <w:tcPr>
            <w:tcW w:w="6552" w:type="dxa"/>
            <w:tcMar>
              <w:top w:w="85" w:type="dxa"/>
              <w:left w:w="120" w:type="dxa"/>
              <w:bottom w:w="85" w:type="dxa"/>
              <w:right w:w="120" w:type="dxa"/>
            </w:tcMar>
            <w:vAlign w:val="center"/>
          </w:tcPr>
          <w:p w14:paraId="686F374E" w14:textId="77777777" w:rsidR="00614FD7" w:rsidRDefault="00AC1225">
            <w:pPr>
              <w:rPr>
                <w:rFonts w:hint="eastAsia"/>
              </w:rPr>
            </w:pPr>
            <w:r>
              <w:rPr>
                <w:rFonts w:eastAsia="Liberation Sans"/>
                <w:color w:val="26333C"/>
                <w:sz w:val="17"/>
              </w:rPr>
              <w:t>12 bits</w:t>
            </w:r>
          </w:p>
        </w:tc>
      </w:tr>
      <w:tr w:rsidR="00614FD7" w14:paraId="1C8CAFC5" w14:textId="77777777">
        <w:trPr>
          <w:jc w:val="center"/>
        </w:trPr>
        <w:tc>
          <w:tcPr>
            <w:tcW w:w="3168" w:type="dxa"/>
            <w:shd w:val="clear" w:color="auto" w:fill="E9EFF3"/>
            <w:tcMar>
              <w:top w:w="85" w:type="dxa"/>
              <w:left w:w="120" w:type="dxa"/>
              <w:bottom w:w="85" w:type="dxa"/>
              <w:right w:w="120" w:type="dxa"/>
            </w:tcMar>
            <w:vAlign w:val="center"/>
          </w:tcPr>
          <w:p w14:paraId="3E2FC0F2" w14:textId="77777777" w:rsidR="00614FD7" w:rsidRDefault="00AC1225">
            <w:pPr>
              <w:rPr>
                <w:rFonts w:hint="eastAsia"/>
              </w:rPr>
            </w:pPr>
            <w:r>
              <w:rPr>
                <w:rFonts w:eastAsia="Liberation Sans"/>
                <w:b/>
                <w:color w:val="26333C"/>
                <w:sz w:val="17"/>
              </w:rPr>
              <w:t>n</w:t>
            </w:r>
          </w:p>
        </w:tc>
        <w:tc>
          <w:tcPr>
            <w:tcW w:w="6552" w:type="dxa"/>
            <w:tcMar>
              <w:top w:w="85" w:type="dxa"/>
              <w:left w:w="120" w:type="dxa"/>
              <w:bottom w:w="85" w:type="dxa"/>
              <w:right w:w="120" w:type="dxa"/>
            </w:tcMar>
            <w:vAlign w:val="center"/>
          </w:tcPr>
          <w:p w14:paraId="4909EB17" w14:textId="77777777" w:rsidR="00614FD7" w:rsidRDefault="00AC1225">
            <w:pPr>
              <w:rPr>
                <w:rFonts w:hint="eastAsia"/>
              </w:rPr>
            </w:pPr>
            <w:r>
              <w:rPr>
                <w:rFonts w:eastAsia="Liberation Sans"/>
                <w:color w:val="26333C"/>
                <w:sz w:val="17"/>
              </w:rPr>
              <w:t>4 bits</w:t>
            </w:r>
          </w:p>
        </w:tc>
      </w:tr>
      <w:tr w:rsidR="00614FD7" w14:paraId="0610BFF3" w14:textId="77777777">
        <w:trPr>
          <w:jc w:val="center"/>
        </w:trPr>
        <w:tc>
          <w:tcPr>
            <w:tcW w:w="3168" w:type="dxa"/>
            <w:shd w:val="clear" w:color="auto" w:fill="E9EFF3"/>
            <w:tcMar>
              <w:top w:w="85" w:type="dxa"/>
              <w:left w:w="120" w:type="dxa"/>
              <w:bottom w:w="85" w:type="dxa"/>
              <w:right w:w="120" w:type="dxa"/>
            </w:tcMar>
            <w:vAlign w:val="center"/>
          </w:tcPr>
          <w:p w14:paraId="5C3FC6F2" w14:textId="77777777" w:rsidR="00614FD7" w:rsidRDefault="00AC1225">
            <w:pPr>
              <w:rPr>
                <w:rFonts w:hint="eastAsia"/>
              </w:rPr>
            </w:pPr>
            <w:r>
              <w:rPr>
                <w:rFonts w:eastAsia="Liberation Sans"/>
                <w:b/>
                <w:color w:val="26333C"/>
                <w:sz w:val="17"/>
              </w:rPr>
              <w:t>l</w:t>
            </w:r>
          </w:p>
        </w:tc>
        <w:tc>
          <w:tcPr>
            <w:tcW w:w="6552" w:type="dxa"/>
            <w:tcMar>
              <w:top w:w="85" w:type="dxa"/>
              <w:left w:w="120" w:type="dxa"/>
              <w:bottom w:w="85" w:type="dxa"/>
              <w:right w:w="120" w:type="dxa"/>
            </w:tcMar>
            <w:vAlign w:val="center"/>
          </w:tcPr>
          <w:p w14:paraId="15C01C77" w14:textId="77777777" w:rsidR="00614FD7" w:rsidRDefault="00AC1225">
            <w:pPr>
              <w:rPr>
                <w:rFonts w:hint="eastAsia"/>
              </w:rPr>
            </w:pPr>
            <w:r>
              <w:rPr>
                <w:rFonts w:eastAsia="Liberation Sans"/>
                <w:color w:val="26333C"/>
                <w:sz w:val="17"/>
              </w:rPr>
              <w:t>3 bits</w:t>
            </w:r>
          </w:p>
        </w:tc>
      </w:tr>
      <w:tr w:rsidR="00614FD7" w14:paraId="5D94298C" w14:textId="77777777">
        <w:trPr>
          <w:jc w:val="center"/>
        </w:trPr>
        <w:tc>
          <w:tcPr>
            <w:tcW w:w="3168" w:type="dxa"/>
            <w:shd w:val="clear" w:color="auto" w:fill="E9EFF3"/>
            <w:tcMar>
              <w:top w:w="85" w:type="dxa"/>
              <w:left w:w="120" w:type="dxa"/>
              <w:bottom w:w="85" w:type="dxa"/>
              <w:right w:w="120" w:type="dxa"/>
            </w:tcMar>
            <w:vAlign w:val="center"/>
          </w:tcPr>
          <w:p w14:paraId="4BA08207" w14:textId="77777777" w:rsidR="00614FD7" w:rsidRDefault="00AC1225">
            <w:pPr>
              <w:rPr>
                <w:rFonts w:hint="eastAsia"/>
              </w:rPr>
            </w:pPr>
            <w:r>
              <w:rPr>
                <w:rFonts w:eastAsia="Liberation Sans"/>
                <w:b/>
                <w:color w:val="26333C"/>
                <w:sz w:val="17"/>
              </w:rPr>
              <w:t>m</w:t>
            </w:r>
          </w:p>
        </w:tc>
        <w:tc>
          <w:tcPr>
            <w:tcW w:w="6552" w:type="dxa"/>
            <w:tcMar>
              <w:top w:w="85" w:type="dxa"/>
              <w:left w:w="120" w:type="dxa"/>
              <w:bottom w:w="85" w:type="dxa"/>
              <w:right w:w="120" w:type="dxa"/>
            </w:tcMar>
            <w:vAlign w:val="center"/>
          </w:tcPr>
          <w:p w14:paraId="67A91B96" w14:textId="77777777" w:rsidR="00614FD7" w:rsidRDefault="00AC1225">
            <w:pPr>
              <w:rPr>
                <w:rFonts w:hint="eastAsia"/>
              </w:rPr>
            </w:pPr>
            <w:r>
              <w:rPr>
                <w:rFonts w:eastAsia="Liberation Sans"/>
                <w:color w:val="26333C"/>
                <w:sz w:val="17"/>
              </w:rPr>
              <w:t>4 bits</w:t>
            </w:r>
          </w:p>
        </w:tc>
      </w:tr>
      <w:tr w:rsidR="00614FD7" w14:paraId="12795518" w14:textId="77777777">
        <w:trPr>
          <w:jc w:val="center"/>
        </w:trPr>
        <w:tc>
          <w:tcPr>
            <w:tcW w:w="3168" w:type="dxa"/>
            <w:shd w:val="clear" w:color="auto" w:fill="E9EFF3"/>
            <w:tcMar>
              <w:top w:w="85" w:type="dxa"/>
              <w:left w:w="120" w:type="dxa"/>
              <w:bottom w:w="85" w:type="dxa"/>
              <w:right w:w="120" w:type="dxa"/>
            </w:tcMar>
            <w:vAlign w:val="center"/>
          </w:tcPr>
          <w:p w14:paraId="180ADAD2" w14:textId="77777777" w:rsidR="00614FD7" w:rsidRDefault="00AC1225">
            <w:pPr>
              <w:rPr>
                <w:rFonts w:hint="eastAsia"/>
              </w:rPr>
            </w:pPr>
            <w:r>
              <w:rPr>
                <w:rFonts w:eastAsia="Liberation Sans"/>
                <w:b/>
                <w:color w:val="26333C"/>
                <w:sz w:val="17"/>
              </w:rPr>
              <w:t>Occupancy</w:t>
            </w:r>
          </w:p>
        </w:tc>
        <w:tc>
          <w:tcPr>
            <w:tcW w:w="6552" w:type="dxa"/>
            <w:tcMar>
              <w:top w:w="85" w:type="dxa"/>
              <w:left w:w="120" w:type="dxa"/>
              <w:bottom w:w="85" w:type="dxa"/>
              <w:right w:w="120" w:type="dxa"/>
            </w:tcMar>
            <w:vAlign w:val="center"/>
          </w:tcPr>
          <w:p w14:paraId="73796089" w14:textId="77777777" w:rsidR="00614FD7" w:rsidRDefault="00AC1225">
            <w:pPr>
              <w:rPr>
                <w:rFonts w:hint="eastAsia"/>
              </w:rPr>
            </w:pPr>
            <w:r>
              <w:rPr>
                <w:rFonts w:eastAsia="Liberation Sans"/>
                <w:color w:val="26333C"/>
                <w:sz w:val="17"/>
              </w:rPr>
              <w:t>2 bits</w:t>
            </w:r>
          </w:p>
        </w:tc>
      </w:tr>
      <w:tr w:rsidR="00614FD7" w14:paraId="19294242" w14:textId="77777777">
        <w:trPr>
          <w:jc w:val="center"/>
        </w:trPr>
        <w:tc>
          <w:tcPr>
            <w:tcW w:w="3168" w:type="dxa"/>
            <w:shd w:val="clear" w:color="auto" w:fill="E9EFF3"/>
            <w:tcMar>
              <w:top w:w="85" w:type="dxa"/>
              <w:left w:w="120" w:type="dxa"/>
              <w:bottom w:w="85" w:type="dxa"/>
              <w:right w:w="120" w:type="dxa"/>
            </w:tcMar>
            <w:vAlign w:val="center"/>
          </w:tcPr>
          <w:p w14:paraId="53C22DCB" w14:textId="77777777" w:rsidR="00614FD7" w:rsidRDefault="00AC1225">
            <w:pPr>
              <w:rPr>
                <w:rFonts w:hint="eastAsia"/>
              </w:rPr>
            </w:pPr>
            <w:r>
              <w:rPr>
                <w:rFonts w:eastAsia="Liberation Sans"/>
                <w:b/>
                <w:color w:val="26333C"/>
                <w:sz w:val="17"/>
              </w:rPr>
              <w:t>Electron Spin Projection</w:t>
            </w:r>
          </w:p>
        </w:tc>
        <w:tc>
          <w:tcPr>
            <w:tcW w:w="6552" w:type="dxa"/>
            <w:tcMar>
              <w:top w:w="85" w:type="dxa"/>
              <w:left w:w="120" w:type="dxa"/>
              <w:bottom w:w="85" w:type="dxa"/>
              <w:right w:w="120" w:type="dxa"/>
            </w:tcMar>
            <w:vAlign w:val="center"/>
          </w:tcPr>
          <w:p w14:paraId="5B63A7CD" w14:textId="77777777" w:rsidR="00614FD7" w:rsidRDefault="00AC1225">
            <w:pPr>
              <w:rPr>
                <w:rFonts w:hint="eastAsia"/>
              </w:rPr>
            </w:pPr>
            <w:r>
              <w:rPr>
                <w:rFonts w:eastAsia="Liberation Sans"/>
                <w:color w:val="26333C"/>
                <w:sz w:val="17"/>
              </w:rPr>
              <w:t>2 bits</w:t>
            </w:r>
          </w:p>
        </w:tc>
      </w:tr>
      <w:tr w:rsidR="00614FD7" w14:paraId="2E7E9B8C" w14:textId="77777777">
        <w:trPr>
          <w:jc w:val="center"/>
        </w:trPr>
        <w:tc>
          <w:tcPr>
            <w:tcW w:w="3168" w:type="dxa"/>
            <w:shd w:val="clear" w:color="auto" w:fill="E9EFF3"/>
            <w:tcMar>
              <w:top w:w="85" w:type="dxa"/>
              <w:left w:w="120" w:type="dxa"/>
              <w:bottom w:w="85" w:type="dxa"/>
              <w:right w:w="120" w:type="dxa"/>
            </w:tcMar>
            <w:vAlign w:val="center"/>
          </w:tcPr>
          <w:p w14:paraId="5EDFAF33" w14:textId="77777777" w:rsidR="00614FD7" w:rsidRDefault="00AC1225">
            <w:pPr>
              <w:rPr>
                <w:rFonts w:hint="eastAsia"/>
              </w:rPr>
            </w:pPr>
            <w:r>
              <w:rPr>
                <w:rFonts w:eastAsia="Liberation Sans"/>
                <w:b/>
                <w:color w:val="26333C"/>
                <w:sz w:val="17"/>
              </w:rPr>
              <w:t>Increment</w:t>
            </w:r>
          </w:p>
        </w:tc>
        <w:tc>
          <w:tcPr>
            <w:tcW w:w="6552" w:type="dxa"/>
            <w:tcMar>
              <w:top w:w="85" w:type="dxa"/>
              <w:left w:w="120" w:type="dxa"/>
              <w:bottom w:w="85" w:type="dxa"/>
              <w:right w:w="120" w:type="dxa"/>
            </w:tcMar>
            <w:vAlign w:val="center"/>
          </w:tcPr>
          <w:p w14:paraId="46510D78" w14:textId="77777777" w:rsidR="00614FD7" w:rsidRDefault="00AC1225">
            <w:pPr>
              <w:rPr>
                <w:rFonts w:hint="eastAsia"/>
              </w:rPr>
            </w:pPr>
            <w:r>
              <w:rPr>
                <w:rFonts w:eastAsia="Liberation Sans"/>
                <w:color w:val="26333C"/>
                <w:sz w:val="17"/>
              </w:rPr>
              <w:t>+27 bits</w:t>
            </w:r>
          </w:p>
        </w:tc>
      </w:tr>
      <w:tr w:rsidR="00614FD7" w14:paraId="78948F40" w14:textId="77777777">
        <w:trPr>
          <w:jc w:val="center"/>
        </w:trPr>
        <w:tc>
          <w:tcPr>
            <w:tcW w:w="3168" w:type="dxa"/>
            <w:shd w:val="clear" w:color="auto" w:fill="E9EFF3"/>
            <w:tcMar>
              <w:top w:w="85" w:type="dxa"/>
              <w:left w:w="120" w:type="dxa"/>
              <w:bottom w:w="85" w:type="dxa"/>
              <w:right w:w="120" w:type="dxa"/>
            </w:tcMar>
            <w:vAlign w:val="center"/>
          </w:tcPr>
          <w:p w14:paraId="4A22135D" w14:textId="77777777" w:rsidR="00614FD7" w:rsidRDefault="00AC1225">
            <w:pPr>
              <w:rPr>
                <w:rFonts w:hint="eastAsia"/>
              </w:rPr>
            </w:pPr>
            <w:r>
              <w:rPr>
                <w:rFonts w:eastAsia="Liberation Sans"/>
                <w:b/>
                <w:color w:val="26333C"/>
                <w:sz w:val="17"/>
              </w:rPr>
              <w:t>Cumulative reference label</w:t>
            </w:r>
          </w:p>
        </w:tc>
        <w:tc>
          <w:tcPr>
            <w:tcW w:w="6552" w:type="dxa"/>
            <w:tcMar>
              <w:top w:w="85" w:type="dxa"/>
              <w:left w:w="120" w:type="dxa"/>
              <w:bottom w:w="85" w:type="dxa"/>
              <w:right w:w="120" w:type="dxa"/>
            </w:tcMar>
            <w:vAlign w:val="center"/>
          </w:tcPr>
          <w:p w14:paraId="184DB7E5" w14:textId="77777777" w:rsidR="00614FD7" w:rsidRDefault="00AC1225">
            <w:pPr>
              <w:rPr>
                <w:rFonts w:hint="eastAsia"/>
              </w:rPr>
            </w:pPr>
            <w:r>
              <w:rPr>
                <w:rFonts w:eastAsia="Liberation Sans"/>
                <w:color w:val="26333C"/>
                <w:sz w:val="17"/>
              </w:rPr>
              <w:t>PHYSICS³ ≈76</w:t>
            </w:r>
          </w:p>
        </w:tc>
      </w:tr>
    </w:tbl>
    <w:p w14:paraId="764879E4" w14:textId="77777777" w:rsidR="00614FD7" w:rsidRDefault="00AC1225">
      <w:pPr>
        <w:rPr>
          <w:rFonts w:hint="eastAsia"/>
        </w:rPr>
      </w:pPr>
      <w:r>
        <w:br w:type="page"/>
      </w:r>
    </w:p>
    <w:p w14:paraId="55791264" w14:textId="77777777" w:rsidR="00614FD7" w:rsidRDefault="00AC1225">
      <w:pPr>
        <w:spacing w:after="160" w:line="259" w:lineRule="auto"/>
        <w:rPr>
          <w:rFonts w:hint="eastAsia"/>
        </w:rPr>
      </w:pPr>
      <w:r>
        <w:rPr>
          <w:rFonts w:eastAsia="Liberation Sans"/>
          <w:b/>
          <w:color w:val="18A9D3"/>
          <w:sz w:val="28"/>
        </w:rPr>
        <w:t>Figure 20. Selective Electronic Hydration</w:t>
      </w:r>
    </w:p>
    <w:p w14:paraId="20C37C31" w14:textId="77777777" w:rsidR="00614FD7" w:rsidRDefault="00AC1225">
      <w:pPr>
        <w:spacing w:after="120" w:line="259" w:lineRule="auto"/>
        <w:jc w:val="center"/>
        <w:rPr>
          <w:rFonts w:hint="eastAsia"/>
        </w:rPr>
      </w:pPr>
      <w:r>
        <w:rPr>
          <w:noProof/>
        </w:rPr>
        <w:drawing>
          <wp:inline distT="0" distB="0" distL="0" distR="0" wp14:anchorId="12A4CE99" wp14:editId="57966CF1">
            <wp:extent cx="6400800" cy="4000500"/>
            <wp:effectExtent l="0" t="0" r="0" b="0"/>
            <wp:docPr id="20" name="Figure 20: Selective Electronic Hydration" descr="Electronic detail may remain referenced until explicit orbital or electron state is required. Hydration increases represented resolution without changing the parent atom's identity." title="Figure 20: Selective Electronic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0.png"/>
                    <pic:cNvPicPr/>
                  </pic:nvPicPr>
                  <pic:blipFill>
                    <a:blip r:embed="rId27"/>
                    <a:stretch>
                      <a:fillRect/>
                    </a:stretch>
                  </pic:blipFill>
                  <pic:spPr>
                    <a:xfrm>
                      <a:off x="0" y="0"/>
                      <a:ext cx="6400800" cy="4000500"/>
                    </a:xfrm>
                    <a:prstGeom prst="rect">
                      <a:avLst/>
                    </a:prstGeom>
                  </pic:spPr>
                </pic:pic>
              </a:graphicData>
            </a:graphic>
          </wp:inline>
        </w:drawing>
      </w:r>
    </w:p>
    <w:p w14:paraId="068032EE" w14:textId="77777777" w:rsidR="00614FD7" w:rsidRDefault="00AC1225">
      <w:pPr>
        <w:spacing w:after="100" w:line="259" w:lineRule="auto"/>
        <w:rPr>
          <w:rFonts w:hint="eastAsia"/>
        </w:rPr>
      </w:pPr>
      <w:r>
        <w:rPr>
          <w:rFonts w:eastAsia="Liberation Sans"/>
          <w:i/>
          <w:color w:val="37434B"/>
          <w:sz w:val="17"/>
        </w:rPr>
        <w:t>Electronic detail may remain referenced until explicit orbital or electron state is required. Hydration increases represented resolution without changing the parent atom's identity.</w:t>
      </w:r>
    </w:p>
    <w:p w14:paraId="7F2E80BD"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Orbital-state diagrams are not electron trajectories.</w:t>
      </w:r>
    </w:p>
    <w:p w14:paraId="360DE047" w14:textId="77777777" w:rsidR="00614FD7" w:rsidRDefault="00AC1225">
      <w:pPr>
        <w:rPr>
          <w:rFonts w:hint="eastAsia"/>
        </w:rPr>
      </w:pPr>
      <w:r>
        <w:br w:type="page"/>
      </w:r>
    </w:p>
    <w:p w14:paraId="4D61C2CF" w14:textId="77777777" w:rsidR="00614FD7" w:rsidRDefault="00AC1225">
      <w:pPr>
        <w:pStyle w:val="Heading2"/>
      </w:pPr>
      <w:r>
        <w:rPr>
          <w:rFonts w:ascii="Liberation Sans" w:eastAsia="Liberation Sans" w:hAnsi="Liberation Sans"/>
        </w:rPr>
        <w:t>43. Electron Configuration Reference</w:t>
      </w:r>
    </w:p>
    <w:p w14:paraId="3A7B4FD3" w14:textId="77777777" w:rsidR="00614FD7" w:rsidRDefault="00AC1225">
      <w:pPr>
        <w:spacing w:after="100" w:line="259" w:lineRule="auto"/>
        <w:rPr>
          <w:rFonts w:hint="eastAsia"/>
        </w:rPr>
      </w:pPr>
      <w:r>
        <w:rPr>
          <w:rFonts w:eastAsia="Liberation Sans"/>
        </w:rPr>
        <w:t>Configuration references support cheap default state and selective hydration. A common atom can remain compact until a Reader needs to expose explicit orbital records.</w:t>
      </w:r>
    </w:p>
    <w:tbl>
      <w:tblPr>
        <w:tblW w:w="0" w:type="auto"/>
        <w:jc w:val="center"/>
        <w:tblLayout w:type="fixed"/>
        <w:tblLook w:val="04A0" w:firstRow="1" w:lastRow="0" w:firstColumn="1" w:lastColumn="0" w:noHBand="0" w:noVBand="1"/>
      </w:tblPr>
      <w:tblGrid>
        <w:gridCol w:w="5083"/>
        <w:gridCol w:w="5083"/>
        <w:gridCol w:w="1613"/>
      </w:tblGrid>
      <w:tr w:rsidR="00614FD7" w14:paraId="1DB93FDC" w14:textId="77777777">
        <w:trPr>
          <w:jc w:val="center"/>
        </w:trPr>
        <w:tc>
          <w:tcPr>
            <w:tcW w:w="5083" w:type="dxa"/>
            <w:shd w:val="clear" w:color="auto" w:fill="E8EFF3"/>
            <w:tcMar>
              <w:top w:w="62" w:type="dxa"/>
              <w:left w:w="90" w:type="dxa"/>
              <w:bottom w:w="62" w:type="dxa"/>
              <w:right w:w="90" w:type="dxa"/>
            </w:tcMar>
            <w:vAlign w:val="center"/>
          </w:tcPr>
          <w:p w14:paraId="27B21637"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760AF72C" w14:textId="77777777" w:rsidR="00614FD7" w:rsidRDefault="00AC1225">
            <w:pPr>
              <w:rPr>
                <w:rFonts w:hint="eastAsia"/>
              </w:rPr>
            </w:pPr>
            <w:r>
              <w:rPr>
                <w:rFonts w:eastAsia="Liberation Sans"/>
                <w:color w:val="26333C"/>
                <w:sz w:val="14"/>
              </w:rPr>
              <w:t>Electron Configuration Reference</w:t>
            </w:r>
          </w:p>
        </w:tc>
      </w:tr>
      <w:tr w:rsidR="00614FD7" w14:paraId="1FB6F11E" w14:textId="77777777">
        <w:trPr>
          <w:jc w:val="center"/>
        </w:trPr>
        <w:tc>
          <w:tcPr>
            <w:tcW w:w="3096" w:type="dxa"/>
            <w:shd w:val="clear" w:color="auto" w:fill="F2F6F8"/>
            <w:tcMar>
              <w:top w:w="62" w:type="dxa"/>
              <w:left w:w="90" w:type="dxa"/>
              <w:bottom w:w="62" w:type="dxa"/>
              <w:right w:w="90" w:type="dxa"/>
            </w:tcMar>
            <w:vAlign w:val="center"/>
          </w:tcPr>
          <w:p w14:paraId="66D38B8C"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5C9D75A4" w14:textId="77777777" w:rsidR="00614FD7" w:rsidRDefault="00AC1225">
            <w:pPr>
              <w:rPr>
                <w:rFonts w:hint="eastAsia"/>
              </w:rPr>
            </w:pPr>
            <w:r>
              <w:rPr>
                <w:rFonts w:eastAsia="Liberation Sans"/>
                <w:color w:val="26333C"/>
                <w:sz w:val="14"/>
              </w:rPr>
              <w:t>Which reusable electron-configuration state should this atomic electronic system use as its compact starting representation?</w:t>
            </w:r>
          </w:p>
        </w:tc>
      </w:tr>
      <w:tr w:rsidR="00614FD7" w14:paraId="5BEFC2FD" w14:textId="77777777">
        <w:trPr>
          <w:jc w:val="center"/>
        </w:trPr>
        <w:tc>
          <w:tcPr>
            <w:tcW w:w="3096" w:type="dxa"/>
            <w:shd w:val="clear" w:color="auto" w:fill="E8EFF3"/>
            <w:tcMar>
              <w:top w:w="62" w:type="dxa"/>
              <w:left w:w="90" w:type="dxa"/>
              <w:bottom w:w="62" w:type="dxa"/>
              <w:right w:w="90" w:type="dxa"/>
            </w:tcMar>
            <w:vAlign w:val="center"/>
          </w:tcPr>
          <w:p w14:paraId="484CCBE3"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4536A1F3" w14:textId="77777777" w:rsidR="00614FD7" w:rsidRDefault="00AC1225">
            <w:pPr>
              <w:rPr>
                <w:rFonts w:hint="eastAsia"/>
              </w:rPr>
            </w:pPr>
            <w:r>
              <w:rPr>
                <w:rFonts w:eastAsia="Liberation Sans"/>
                <w:color w:val="26333C"/>
                <w:sz w:val="14"/>
              </w:rPr>
              <w:t>PHYSICS³ — Electronic / Atomic-Internal State</w:t>
            </w:r>
          </w:p>
        </w:tc>
      </w:tr>
      <w:tr w:rsidR="00614FD7" w14:paraId="56E94641" w14:textId="77777777">
        <w:trPr>
          <w:jc w:val="center"/>
        </w:trPr>
        <w:tc>
          <w:tcPr>
            <w:tcW w:w="3096" w:type="dxa"/>
            <w:shd w:val="clear" w:color="auto" w:fill="F2F6F8"/>
            <w:tcMar>
              <w:top w:w="62" w:type="dxa"/>
              <w:left w:w="90" w:type="dxa"/>
              <w:bottom w:w="62" w:type="dxa"/>
              <w:right w:w="90" w:type="dxa"/>
            </w:tcMar>
            <w:vAlign w:val="center"/>
          </w:tcPr>
          <w:p w14:paraId="18184A57"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76E8AAB1" w14:textId="77777777" w:rsidR="00614FD7" w:rsidRDefault="00AC1225">
            <w:pPr>
              <w:rPr>
                <w:rFonts w:hint="eastAsia"/>
              </w:rPr>
            </w:pPr>
            <w:r>
              <w:rPr>
                <w:rFonts w:eastAsia="Liberation Sans"/>
                <w:color w:val="26333C"/>
                <w:sz w:val="14"/>
              </w:rPr>
              <w:t>Electronic-system Point or atomic child context</w:t>
            </w:r>
          </w:p>
        </w:tc>
      </w:tr>
      <w:tr w:rsidR="00614FD7" w14:paraId="230871EE" w14:textId="77777777">
        <w:trPr>
          <w:jc w:val="center"/>
        </w:trPr>
        <w:tc>
          <w:tcPr>
            <w:tcW w:w="3096" w:type="dxa"/>
            <w:shd w:val="clear" w:color="auto" w:fill="E8EFF3"/>
            <w:tcMar>
              <w:top w:w="62" w:type="dxa"/>
              <w:left w:w="90" w:type="dxa"/>
              <w:bottom w:w="62" w:type="dxa"/>
              <w:right w:w="90" w:type="dxa"/>
            </w:tcMar>
            <w:vAlign w:val="center"/>
          </w:tcPr>
          <w:p w14:paraId="4E39127D"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7E872E4E" w14:textId="77777777" w:rsidR="00614FD7" w:rsidRDefault="00AC1225">
            <w:pPr>
              <w:rPr>
                <w:rFonts w:hint="eastAsia"/>
              </w:rPr>
            </w:pPr>
            <w:r>
              <w:rPr>
                <w:rFonts w:eastAsia="Liberation Sans"/>
                <w:color w:val="26333C"/>
                <w:sz w:val="14"/>
              </w:rPr>
              <w:t>Registry reference</w:t>
            </w:r>
          </w:p>
        </w:tc>
      </w:tr>
      <w:tr w:rsidR="00614FD7" w14:paraId="74C71501" w14:textId="77777777">
        <w:trPr>
          <w:jc w:val="center"/>
        </w:trPr>
        <w:tc>
          <w:tcPr>
            <w:tcW w:w="3096" w:type="dxa"/>
            <w:shd w:val="clear" w:color="auto" w:fill="F2F6F8"/>
            <w:tcMar>
              <w:top w:w="62" w:type="dxa"/>
              <w:left w:w="90" w:type="dxa"/>
              <w:bottom w:w="62" w:type="dxa"/>
              <w:right w:w="90" w:type="dxa"/>
            </w:tcMar>
            <w:vAlign w:val="center"/>
          </w:tcPr>
          <w:p w14:paraId="16077A3A"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37E8B07A" w14:textId="77777777" w:rsidR="00614FD7" w:rsidRDefault="00AC1225">
            <w:pPr>
              <w:rPr>
                <w:rFonts w:hint="eastAsia"/>
              </w:rPr>
            </w:pPr>
            <w:r>
              <w:rPr>
                <w:rFonts w:eastAsia="Liberation Sans"/>
                <w:color w:val="26333C"/>
                <w:sz w:val="14"/>
              </w:rPr>
              <w:t>12 bits</w:t>
            </w:r>
          </w:p>
        </w:tc>
      </w:tr>
      <w:tr w:rsidR="00614FD7" w14:paraId="055F861C" w14:textId="77777777">
        <w:trPr>
          <w:jc w:val="center"/>
        </w:trPr>
        <w:tc>
          <w:tcPr>
            <w:tcW w:w="3096" w:type="dxa"/>
            <w:shd w:val="clear" w:color="auto" w:fill="E8EFF3"/>
            <w:tcMar>
              <w:top w:w="62" w:type="dxa"/>
              <w:left w:w="90" w:type="dxa"/>
              <w:bottom w:w="62" w:type="dxa"/>
              <w:right w:w="90" w:type="dxa"/>
            </w:tcMar>
            <w:vAlign w:val="center"/>
          </w:tcPr>
          <w:p w14:paraId="147DBBA8"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3694CBE9" w14:textId="77777777" w:rsidR="00614FD7" w:rsidRDefault="00AC1225">
            <w:pPr>
              <w:rPr>
                <w:rFonts w:hint="eastAsia"/>
              </w:rPr>
            </w:pPr>
            <w:r>
              <w:rPr>
                <w:rFonts w:eastAsia="Liberation Sans"/>
                <w:color w:val="26333C"/>
                <w:sz w:val="14"/>
              </w:rPr>
              <w:t>4096 addresses</w:t>
            </w:r>
          </w:p>
        </w:tc>
      </w:tr>
      <w:tr w:rsidR="00614FD7" w14:paraId="3266A41F" w14:textId="77777777">
        <w:trPr>
          <w:jc w:val="center"/>
        </w:trPr>
        <w:tc>
          <w:tcPr>
            <w:tcW w:w="3096" w:type="dxa"/>
            <w:shd w:val="clear" w:color="auto" w:fill="F2F6F8"/>
            <w:tcMar>
              <w:top w:w="62" w:type="dxa"/>
              <w:left w:w="90" w:type="dxa"/>
              <w:bottom w:w="62" w:type="dxa"/>
              <w:right w:w="90" w:type="dxa"/>
            </w:tcMar>
            <w:vAlign w:val="center"/>
          </w:tcPr>
          <w:p w14:paraId="3CA89931"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B09CF68" w14:textId="77777777" w:rsidR="00614FD7" w:rsidRDefault="00AC1225">
            <w:pPr>
              <w:rPr>
                <w:rFonts w:hint="eastAsia"/>
              </w:rPr>
            </w:pPr>
            <w:r>
              <w:rPr>
                <w:rFonts w:eastAsia="Liberation Sans"/>
                <w:color w:val="26333C"/>
                <w:sz w:val="14"/>
              </w:rPr>
              <w:t>0 = no configuration reference asserted.</w:t>
            </w:r>
          </w:p>
        </w:tc>
      </w:tr>
      <w:tr w:rsidR="00614FD7" w14:paraId="403DE4C3" w14:textId="77777777">
        <w:trPr>
          <w:jc w:val="center"/>
        </w:trPr>
        <w:tc>
          <w:tcPr>
            <w:tcW w:w="3096" w:type="dxa"/>
            <w:shd w:val="clear" w:color="auto" w:fill="E8EFF3"/>
            <w:tcMar>
              <w:top w:w="62" w:type="dxa"/>
              <w:left w:w="90" w:type="dxa"/>
              <w:bottom w:w="62" w:type="dxa"/>
              <w:right w:w="90" w:type="dxa"/>
            </w:tcMar>
            <w:vAlign w:val="center"/>
          </w:tcPr>
          <w:p w14:paraId="26B2FCD9"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3B9AE487" w14:textId="77777777" w:rsidR="00614FD7" w:rsidRDefault="00AC1225">
            <w:pPr>
              <w:rPr>
                <w:rFonts w:hint="eastAsia"/>
              </w:rPr>
            </w:pPr>
            <w:r>
              <w:rPr>
                <w:rFonts w:eastAsia="Liberation Sans"/>
                <w:color w:val="26333C"/>
                <w:sz w:val="14"/>
              </w:rPr>
              <w:t>Registry governs unassigned addresses; 1–4095 available for records.</w:t>
            </w:r>
          </w:p>
        </w:tc>
      </w:tr>
      <w:tr w:rsidR="00614FD7" w14:paraId="4A341CDD" w14:textId="77777777">
        <w:trPr>
          <w:jc w:val="center"/>
        </w:trPr>
        <w:tc>
          <w:tcPr>
            <w:tcW w:w="3096" w:type="dxa"/>
            <w:shd w:val="clear" w:color="auto" w:fill="F2F6F8"/>
            <w:tcMar>
              <w:top w:w="62" w:type="dxa"/>
              <w:left w:w="90" w:type="dxa"/>
              <w:bottom w:w="62" w:type="dxa"/>
              <w:right w:w="90" w:type="dxa"/>
            </w:tcMar>
            <w:vAlign w:val="center"/>
          </w:tcPr>
          <w:p w14:paraId="217DDEE3"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74DC8054" w14:textId="77777777" w:rsidR="00614FD7" w:rsidRDefault="00AC1225">
            <w:pPr>
              <w:rPr>
                <w:rFonts w:hint="eastAsia"/>
              </w:rPr>
            </w:pPr>
            <w:r>
              <w:rPr>
                <w:rFonts w:eastAsia="Liberation Sans"/>
                <w:color w:val="26333C"/>
                <w:sz w:val="14"/>
              </w:rPr>
              <w:t>Reference → Electron Configuration Registry / state object.</w:t>
            </w:r>
          </w:p>
        </w:tc>
      </w:tr>
      <w:tr w:rsidR="00614FD7" w14:paraId="515187B6" w14:textId="77777777">
        <w:trPr>
          <w:jc w:val="center"/>
        </w:trPr>
        <w:tc>
          <w:tcPr>
            <w:tcW w:w="3096" w:type="dxa"/>
            <w:shd w:val="clear" w:color="auto" w:fill="E8EFF3"/>
            <w:tcMar>
              <w:top w:w="62" w:type="dxa"/>
              <w:left w:w="90" w:type="dxa"/>
              <w:bottom w:w="62" w:type="dxa"/>
              <w:right w:w="90" w:type="dxa"/>
            </w:tcMar>
            <w:vAlign w:val="center"/>
          </w:tcPr>
          <w:p w14:paraId="4C4417FC"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6B59063F" w14:textId="77777777" w:rsidR="00614FD7" w:rsidRDefault="00AC1225">
            <w:pPr>
              <w:rPr>
                <w:rFonts w:hint="eastAsia"/>
              </w:rPr>
            </w:pPr>
            <w:r>
              <w:rPr>
                <w:rFonts w:eastAsia="Liberation Sans"/>
                <w:color w:val="26333C"/>
                <w:sz w:val="14"/>
              </w:rPr>
              <w:t>Variable state reference; may point to ground, excited, ion-specific, or domain-defined configuration records.</w:t>
            </w:r>
          </w:p>
        </w:tc>
      </w:tr>
      <w:tr w:rsidR="00614FD7" w14:paraId="4E48F9AD" w14:textId="77777777">
        <w:trPr>
          <w:jc w:val="center"/>
        </w:trPr>
        <w:tc>
          <w:tcPr>
            <w:tcW w:w="3096" w:type="dxa"/>
            <w:shd w:val="clear" w:color="auto" w:fill="F2F6F8"/>
            <w:tcMar>
              <w:top w:w="62" w:type="dxa"/>
              <w:left w:w="90" w:type="dxa"/>
              <w:bottom w:w="62" w:type="dxa"/>
              <w:right w:w="90" w:type="dxa"/>
            </w:tcMar>
            <w:vAlign w:val="center"/>
          </w:tcPr>
          <w:p w14:paraId="3FD02F74"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30B942EB" w14:textId="77777777" w:rsidR="00614FD7" w:rsidRDefault="00AC1225">
            <w:pPr>
              <w:rPr>
                <w:rFonts w:hint="eastAsia"/>
              </w:rPr>
            </w:pPr>
            <w:r>
              <w:rPr>
                <w:rFonts w:eastAsia="Liberation Sans"/>
                <w:color w:val="26333C"/>
                <w:sz w:val="14"/>
              </w:rPr>
              <w:t>Reader may derive occupancy summaries from the referenced configuration.</w:t>
            </w:r>
          </w:p>
        </w:tc>
      </w:tr>
      <w:tr w:rsidR="00614FD7" w14:paraId="301D5435" w14:textId="77777777">
        <w:trPr>
          <w:jc w:val="center"/>
        </w:trPr>
        <w:tc>
          <w:tcPr>
            <w:tcW w:w="3096" w:type="dxa"/>
            <w:shd w:val="clear" w:color="auto" w:fill="E8EFF3"/>
            <w:tcMar>
              <w:top w:w="62" w:type="dxa"/>
              <w:left w:w="90" w:type="dxa"/>
              <w:bottom w:w="62" w:type="dxa"/>
              <w:right w:w="90" w:type="dxa"/>
            </w:tcMar>
            <w:vAlign w:val="center"/>
          </w:tcPr>
          <w:p w14:paraId="609F468D"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59626DDB" w14:textId="77777777" w:rsidR="00614FD7" w:rsidRDefault="00AC1225">
            <w:pPr>
              <w:rPr>
                <w:rFonts w:hint="eastAsia"/>
              </w:rPr>
            </w:pPr>
            <w:r>
              <w:rPr>
                <w:rFonts w:eastAsia="Liberation Sans"/>
                <w:color w:val="26333C"/>
                <w:sz w:val="14"/>
              </w:rPr>
              <w:t>Return configuration notation or expand into explicit orbital records when hydrated.</w:t>
            </w:r>
          </w:p>
        </w:tc>
      </w:tr>
      <w:tr w:rsidR="00614FD7" w14:paraId="04275C61" w14:textId="77777777">
        <w:trPr>
          <w:jc w:val="center"/>
        </w:trPr>
        <w:tc>
          <w:tcPr>
            <w:tcW w:w="3096" w:type="dxa"/>
            <w:shd w:val="clear" w:color="auto" w:fill="F2F6F8"/>
            <w:tcMar>
              <w:top w:w="62" w:type="dxa"/>
              <w:left w:w="90" w:type="dxa"/>
              <w:bottom w:w="62" w:type="dxa"/>
              <w:right w:w="90" w:type="dxa"/>
            </w:tcMar>
            <w:vAlign w:val="center"/>
          </w:tcPr>
          <w:p w14:paraId="70345370"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2271D5E4" w14:textId="77777777" w:rsidR="00614FD7" w:rsidRDefault="00AC1225">
            <w:pPr>
              <w:rPr>
                <w:rFonts w:hint="eastAsia"/>
              </w:rPr>
            </w:pPr>
            <w:r>
              <w:rPr>
                <w:rFonts w:eastAsia="Liberation Sans"/>
                <w:color w:val="26333C"/>
                <w:sz w:val="14"/>
              </w:rPr>
              <w:t>Compact ECON-### token or orbital occupancy display.</w:t>
            </w:r>
          </w:p>
        </w:tc>
      </w:tr>
      <w:tr w:rsidR="00614FD7" w14:paraId="6959F6DF" w14:textId="77777777">
        <w:trPr>
          <w:jc w:val="center"/>
        </w:trPr>
        <w:tc>
          <w:tcPr>
            <w:tcW w:w="3096" w:type="dxa"/>
            <w:shd w:val="clear" w:color="auto" w:fill="E8EFF3"/>
            <w:tcMar>
              <w:top w:w="62" w:type="dxa"/>
              <w:left w:w="90" w:type="dxa"/>
              <w:bottom w:w="62" w:type="dxa"/>
              <w:right w:w="90" w:type="dxa"/>
            </w:tcMar>
            <w:vAlign w:val="center"/>
          </w:tcPr>
          <w:p w14:paraId="750FB2D4"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764C54B1" w14:textId="77777777" w:rsidR="00614FD7" w:rsidRDefault="00AC1225">
            <w:pPr>
              <w:rPr>
                <w:rFonts w:hint="eastAsia"/>
              </w:rPr>
            </w:pPr>
            <w:r>
              <w:rPr>
                <w:rFonts w:eastAsia="Liberation Sans"/>
                <w:color w:val="26333C"/>
                <w:sz w:val="14"/>
              </w:rPr>
              <w:t>Atomic physics, spectroscopy, quantum chemistry, QSTATE.</w:t>
            </w:r>
          </w:p>
        </w:tc>
      </w:tr>
      <w:tr w:rsidR="00614FD7" w14:paraId="7FA38CE2" w14:textId="77777777">
        <w:trPr>
          <w:jc w:val="center"/>
        </w:trPr>
        <w:tc>
          <w:tcPr>
            <w:tcW w:w="3096" w:type="dxa"/>
            <w:shd w:val="clear" w:color="auto" w:fill="F2F6F8"/>
            <w:tcMar>
              <w:top w:w="62" w:type="dxa"/>
              <w:left w:w="90" w:type="dxa"/>
              <w:bottom w:w="62" w:type="dxa"/>
              <w:right w:w="90" w:type="dxa"/>
            </w:tcMar>
            <w:vAlign w:val="center"/>
          </w:tcPr>
          <w:p w14:paraId="3B60AA7E"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067989AE" w14:textId="77777777" w:rsidR="00614FD7" w:rsidRDefault="00AC1225">
            <w:pPr>
              <w:rPr>
                <w:rFonts w:hint="eastAsia"/>
              </w:rPr>
            </w:pPr>
            <w:r>
              <w:rPr>
                <w:rFonts w:eastAsia="Liberation Sans"/>
                <w:color w:val="26333C"/>
                <w:sz w:val="14"/>
              </w:rPr>
              <w:t>ECON-008 may project 1s² 2s² 2p⁴ for neutral oxygen ground configuration.</w:t>
            </w:r>
          </w:p>
        </w:tc>
      </w:tr>
      <w:tr w:rsidR="00614FD7" w14:paraId="30557948" w14:textId="77777777">
        <w:trPr>
          <w:jc w:val="center"/>
        </w:trPr>
        <w:tc>
          <w:tcPr>
            <w:tcW w:w="3096" w:type="dxa"/>
            <w:shd w:val="clear" w:color="auto" w:fill="E8EFF3"/>
            <w:tcMar>
              <w:top w:w="62" w:type="dxa"/>
              <w:left w:w="90" w:type="dxa"/>
              <w:bottom w:w="62" w:type="dxa"/>
              <w:right w:w="90" w:type="dxa"/>
            </w:tcMar>
            <w:vAlign w:val="center"/>
          </w:tcPr>
          <w:p w14:paraId="4060AE8A"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5814C850" w14:textId="77777777" w:rsidR="00614FD7" w:rsidRDefault="00AC1225">
            <w:pPr>
              <w:rPr>
                <w:rFonts w:hint="eastAsia"/>
              </w:rPr>
            </w:pPr>
            <w:r>
              <w:rPr>
                <w:rFonts w:eastAsia="Liberation Sans"/>
                <w:color w:val="26333C"/>
                <w:sz w:val="14"/>
              </w:rPr>
              <w:t>Configuration Reference ≠ Complete Wavefunction ≠ Orbital Geometry.</w:t>
            </w:r>
          </w:p>
        </w:tc>
      </w:tr>
      <w:tr w:rsidR="00614FD7" w14:paraId="0806AEE8" w14:textId="77777777">
        <w:trPr>
          <w:jc w:val="center"/>
        </w:trPr>
        <w:tc>
          <w:tcPr>
            <w:tcW w:w="3096" w:type="dxa"/>
            <w:shd w:val="clear" w:color="auto" w:fill="F2F6F8"/>
            <w:tcMar>
              <w:top w:w="62" w:type="dxa"/>
              <w:left w:w="90" w:type="dxa"/>
              <w:bottom w:w="62" w:type="dxa"/>
              <w:right w:w="90" w:type="dxa"/>
            </w:tcMar>
            <w:vAlign w:val="center"/>
          </w:tcPr>
          <w:p w14:paraId="5A1A9F4A"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4A5DB572" w14:textId="77777777" w:rsidR="00614FD7" w:rsidRDefault="00AC1225">
            <w:pPr>
              <w:rPr>
                <w:rFonts w:hint="eastAsia"/>
              </w:rPr>
            </w:pPr>
            <w:r>
              <w:rPr>
                <w:rFonts w:eastAsia="Liberation Sans"/>
                <w:color w:val="26333C"/>
                <w:sz w:val="14"/>
              </w:rPr>
              <w:t>Reference capacity is an architectural choice; complex correlated state may need deeper QSTATE routing.</w:t>
            </w:r>
          </w:p>
        </w:tc>
      </w:tr>
      <w:tr w:rsidR="00614FD7" w14:paraId="4E36D138" w14:textId="77777777">
        <w:trPr>
          <w:jc w:val="center"/>
        </w:trPr>
        <w:tc>
          <w:tcPr>
            <w:tcW w:w="3096" w:type="dxa"/>
            <w:shd w:val="clear" w:color="auto" w:fill="E8EFF3"/>
            <w:tcMar>
              <w:top w:w="62" w:type="dxa"/>
              <w:left w:w="90" w:type="dxa"/>
              <w:bottom w:w="62" w:type="dxa"/>
              <w:right w:w="90" w:type="dxa"/>
            </w:tcMar>
            <w:vAlign w:val="center"/>
          </w:tcPr>
          <w:p w14:paraId="0370C19E"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17C07AE1" w14:textId="77777777" w:rsidR="00614FD7" w:rsidRDefault="00AC1225">
            <w:pPr>
              <w:rPr>
                <w:rFonts w:hint="eastAsia"/>
              </w:rPr>
            </w:pPr>
            <w:r>
              <w:rPr>
                <w:rFonts w:eastAsia="Liberation Sans"/>
                <w:color w:val="26333C"/>
                <w:sz w:val="14"/>
              </w:rPr>
              <w:t>Resolve known configuration records exactly, hydrate selected orbitals, and verify no duplicate source truth.</w:t>
            </w:r>
          </w:p>
        </w:tc>
      </w:tr>
      <w:tr w:rsidR="00614FD7" w14:paraId="19FE8BD1" w14:textId="77777777">
        <w:trPr>
          <w:jc w:val="center"/>
        </w:trPr>
        <w:tc>
          <w:tcPr>
            <w:tcW w:w="3096" w:type="dxa"/>
            <w:shd w:val="clear" w:color="auto" w:fill="F2F6F8"/>
            <w:tcMar>
              <w:top w:w="62" w:type="dxa"/>
              <w:left w:w="90" w:type="dxa"/>
              <w:bottom w:w="62" w:type="dxa"/>
              <w:right w:w="90" w:type="dxa"/>
            </w:tcMar>
            <w:vAlign w:val="center"/>
          </w:tcPr>
          <w:p w14:paraId="28053620"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6AFA28DD" w14:textId="77777777" w:rsidR="00614FD7" w:rsidRDefault="00AC1225">
            <w:pPr>
              <w:rPr>
                <w:rFonts w:hint="eastAsia"/>
              </w:rPr>
            </w:pPr>
            <w:r>
              <w:rPr>
                <w:rFonts w:eastAsia="Liberation Sans"/>
                <w:color w:val="26333C"/>
                <w:sz w:val="14"/>
              </w:rPr>
              <w:t>REFERENCE CANDIDATE — STRONG</w:t>
            </w:r>
          </w:p>
        </w:tc>
      </w:tr>
      <w:tr w:rsidR="00614FD7" w14:paraId="0E0A2CD1"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55468932"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376605C0" w14:textId="77777777" w:rsidR="00614FD7" w:rsidRDefault="00614FD7">
      <w:pPr>
        <w:spacing w:after="40"/>
        <w:rPr>
          <w:rFonts w:hint="eastAsia"/>
        </w:rPr>
      </w:pPr>
    </w:p>
    <w:p w14:paraId="5FF75696" w14:textId="77777777" w:rsidR="00614FD7" w:rsidRDefault="00AC1225">
      <w:pPr>
        <w:pStyle w:val="Heading2"/>
      </w:pPr>
      <w:r>
        <w:rPr>
          <w:rFonts w:ascii="Liberation Sans" w:eastAsia="Liberation Sans" w:hAnsi="Liberation Sans"/>
        </w:rPr>
        <w:t>44. Principal Quantum Number n</w:t>
      </w:r>
    </w:p>
    <w:p w14:paraId="2EC1AF68" w14:textId="77777777" w:rsidR="00614FD7" w:rsidRDefault="00AC1225">
      <w:pPr>
        <w:spacing w:after="100" w:line="259" w:lineRule="auto"/>
        <w:rPr>
          <w:rFonts w:hint="eastAsia"/>
        </w:rPr>
      </w:pPr>
      <w:r>
        <w:rPr>
          <w:rFonts w:eastAsia="Liberation Sans"/>
        </w:rPr>
        <w:t>The current candidate intentionally bounds the common envelope to n=1…8. Higher-n states are not impossible; they are explicit tests of whether the common width should expand or route to a richer specialist state.</w:t>
      </w:r>
    </w:p>
    <w:tbl>
      <w:tblPr>
        <w:tblW w:w="0" w:type="auto"/>
        <w:jc w:val="center"/>
        <w:tblLayout w:type="fixed"/>
        <w:tblLook w:val="04A0" w:firstRow="1" w:lastRow="0" w:firstColumn="1" w:lastColumn="0" w:noHBand="0" w:noVBand="1"/>
      </w:tblPr>
      <w:tblGrid>
        <w:gridCol w:w="5083"/>
        <w:gridCol w:w="6696"/>
      </w:tblGrid>
      <w:tr w:rsidR="00614FD7" w14:paraId="12000DF0" w14:textId="77777777">
        <w:trPr>
          <w:jc w:val="center"/>
        </w:trPr>
        <w:tc>
          <w:tcPr>
            <w:tcW w:w="5083" w:type="dxa"/>
            <w:shd w:val="clear" w:color="auto" w:fill="E8EFF3"/>
            <w:tcMar>
              <w:top w:w="62" w:type="dxa"/>
              <w:left w:w="90" w:type="dxa"/>
              <w:bottom w:w="62" w:type="dxa"/>
              <w:right w:w="90" w:type="dxa"/>
            </w:tcMar>
            <w:vAlign w:val="center"/>
          </w:tcPr>
          <w:p w14:paraId="5772E65F"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6DFCB030" w14:textId="77777777" w:rsidR="00614FD7" w:rsidRDefault="00AC1225">
            <w:pPr>
              <w:rPr>
                <w:rFonts w:hint="eastAsia"/>
              </w:rPr>
            </w:pPr>
            <w:r>
              <w:rPr>
                <w:rFonts w:eastAsia="Liberation Sans"/>
                <w:color w:val="26333C"/>
                <w:sz w:val="14"/>
              </w:rPr>
              <w:t>Principal Quantum Number n</w:t>
            </w:r>
          </w:p>
        </w:tc>
      </w:tr>
      <w:tr w:rsidR="00614FD7" w14:paraId="513B9E7A" w14:textId="77777777">
        <w:trPr>
          <w:jc w:val="center"/>
        </w:trPr>
        <w:tc>
          <w:tcPr>
            <w:tcW w:w="3096" w:type="dxa"/>
            <w:shd w:val="clear" w:color="auto" w:fill="F2F6F8"/>
            <w:tcMar>
              <w:top w:w="62" w:type="dxa"/>
              <w:left w:w="90" w:type="dxa"/>
              <w:bottom w:w="62" w:type="dxa"/>
              <w:right w:w="90" w:type="dxa"/>
            </w:tcMar>
            <w:vAlign w:val="center"/>
          </w:tcPr>
          <w:p w14:paraId="27236444"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13CA4166" w14:textId="77777777" w:rsidR="00614FD7" w:rsidRDefault="00AC1225">
            <w:pPr>
              <w:rPr>
                <w:rFonts w:hint="eastAsia"/>
              </w:rPr>
            </w:pPr>
            <w:r>
              <w:rPr>
                <w:rFonts w:eastAsia="Liberation Sans"/>
                <w:color w:val="26333C"/>
                <w:sz w:val="14"/>
              </w:rPr>
              <w:t>What principal quantum number is assigned to the selected orbital state?</w:t>
            </w:r>
          </w:p>
        </w:tc>
      </w:tr>
      <w:tr w:rsidR="00614FD7" w14:paraId="410E28B7" w14:textId="77777777">
        <w:trPr>
          <w:jc w:val="center"/>
        </w:trPr>
        <w:tc>
          <w:tcPr>
            <w:tcW w:w="3096" w:type="dxa"/>
            <w:shd w:val="clear" w:color="auto" w:fill="E8EFF3"/>
            <w:tcMar>
              <w:top w:w="62" w:type="dxa"/>
              <w:left w:w="90" w:type="dxa"/>
              <w:bottom w:w="62" w:type="dxa"/>
              <w:right w:w="90" w:type="dxa"/>
            </w:tcMar>
            <w:vAlign w:val="center"/>
          </w:tcPr>
          <w:p w14:paraId="773B7F8A"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4098CD70" w14:textId="77777777" w:rsidR="00614FD7" w:rsidRDefault="00AC1225">
            <w:pPr>
              <w:rPr>
                <w:rFonts w:hint="eastAsia"/>
              </w:rPr>
            </w:pPr>
            <w:r>
              <w:rPr>
                <w:rFonts w:eastAsia="Liberation Sans"/>
                <w:color w:val="26333C"/>
                <w:sz w:val="14"/>
              </w:rPr>
              <w:t>PHYSICS³</w:t>
            </w:r>
          </w:p>
        </w:tc>
      </w:tr>
      <w:tr w:rsidR="00614FD7" w14:paraId="69B160EC" w14:textId="77777777">
        <w:trPr>
          <w:jc w:val="center"/>
        </w:trPr>
        <w:tc>
          <w:tcPr>
            <w:tcW w:w="3096" w:type="dxa"/>
            <w:shd w:val="clear" w:color="auto" w:fill="F2F6F8"/>
            <w:tcMar>
              <w:top w:w="62" w:type="dxa"/>
              <w:left w:w="90" w:type="dxa"/>
              <w:bottom w:w="62" w:type="dxa"/>
              <w:right w:w="90" w:type="dxa"/>
            </w:tcMar>
            <w:vAlign w:val="center"/>
          </w:tcPr>
          <w:p w14:paraId="573CC4F4"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515CA1A0" w14:textId="77777777" w:rsidR="00614FD7" w:rsidRDefault="00AC1225">
            <w:pPr>
              <w:rPr>
                <w:rFonts w:hint="eastAsia"/>
              </w:rPr>
            </w:pPr>
            <w:r>
              <w:rPr>
                <w:rFonts w:eastAsia="Liberation Sans"/>
                <w:color w:val="26333C"/>
                <w:sz w:val="14"/>
              </w:rPr>
              <w:t>Orbital-state record</w:t>
            </w:r>
          </w:p>
        </w:tc>
      </w:tr>
      <w:tr w:rsidR="00614FD7" w14:paraId="7BF8839C" w14:textId="77777777">
        <w:trPr>
          <w:jc w:val="center"/>
        </w:trPr>
        <w:tc>
          <w:tcPr>
            <w:tcW w:w="3096" w:type="dxa"/>
            <w:shd w:val="clear" w:color="auto" w:fill="E8EFF3"/>
            <w:tcMar>
              <w:top w:w="62" w:type="dxa"/>
              <w:left w:w="90" w:type="dxa"/>
              <w:bottom w:w="62" w:type="dxa"/>
              <w:right w:w="90" w:type="dxa"/>
            </w:tcMar>
            <w:vAlign w:val="center"/>
          </w:tcPr>
          <w:p w14:paraId="54E029DB"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36B29485" w14:textId="77777777" w:rsidR="00614FD7" w:rsidRDefault="00AC1225">
            <w:pPr>
              <w:rPr>
                <w:rFonts w:hint="eastAsia"/>
              </w:rPr>
            </w:pPr>
            <w:r>
              <w:rPr>
                <w:rFonts w:eastAsia="Liberation Sans"/>
                <w:color w:val="26333C"/>
                <w:sz w:val="14"/>
              </w:rPr>
              <w:t>Bounded SCALAR</w:t>
            </w:r>
          </w:p>
        </w:tc>
      </w:tr>
      <w:tr w:rsidR="00614FD7" w14:paraId="5C838144" w14:textId="77777777">
        <w:trPr>
          <w:jc w:val="center"/>
        </w:trPr>
        <w:tc>
          <w:tcPr>
            <w:tcW w:w="3096" w:type="dxa"/>
            <w:shd w:val="clear" w:color="auto" w:fill="F2F6F8"/>
            <w:tcMar>
              <w:top w:w="62" w:type="dxa"/>
              <w:left w:w="90" w:type="dxa"/>
              <w:bottom w:w="62" w:type="dxa"/>
              <w:right w:w="90" w:type="dxa"/>
            </w:tcMar>
            <w:vAlign w:val="center"/>
          </w:tcPr>
          <w:p w14:paraId="07DDFAF3"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69F0F8BE" w14:textId="77777777" w:rsidR="00614FD7" w:rsidRDefault="00AC1225">
            <w:pPr>
              <w:rPr>
                <w:rFonts w:hint="eastAsia"/>
              </w:rPr>
            </w:pPr>
            <w:r>
              <w:rPr>
                <w:rFonts w:eastAsia="Liberation Sans"/>
                <w:color w:val="26333C"/>
                <w:sz w:val="14"/>
              </w:rPr>
              <w:t>4 bits</w:t>
            </w:r>
          </w:p>
        </w:tc>
      </w:tr>
      <w:tr w:rsidR="00614FD7" w14:paraId="1A83A68C" w14:textId="77777777">
        <w:trPr>
          <w:jc w:val="center"/>
        </w:trPr>
        <w:tc>
          <w:tcPr>
            <w:tcW w:w="3096" w:type="dxa"/>
            <w:shd w:val="clear" w:color="auto" w:fill="E8EFF3"/>
            <w:tcMar>
              <w:top w:w="62" w:type="dxa"/>
              <w:left w:w="90" w:type="dxa"/>
              <w:bottom w:w="62" w:type="dxa"/>
              <w:right w:w="90" w:type="dxa"/>
            </w:tcMar>
            <w:vAlign w:val="center"/>
          </w:tcPr>
          <w:p w14:paraId="3C02EB4A"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57094AB3" w14:textId="77777777" w:rsidR="00614FD7" w:rsidRDefault="00AC1225">
            <w:pPr>
              <w:rPr>
                <w:rFonts w:hint="eastAsia"/>
              </w:rPr>
            </w:pPr>
            <w:r>
              <w:rPr>
                <w:rFonts w:eastAsia="Liberation Sans"/>
                <w:color w:val="26333C"/>
                <w:sz w:val="14"/>
              </w:rPr>
              <w:t>Candidate common envelope n = 1…8; additional codes reserved</w:t>
            </w:r>
          </w:p>
        </w:tc>
      </w:tr>
      <w:tr w:rsidR="00614FD7" w14:paraId="5D897602" w14:textId="77777777">
        <w:trPr>
          <w:jc w:val="center"/>
        </w:trPr>
        <w:tc>
          <w:tcPr>
            <w:tcW w:w="3096" w:type="dxa"/>
            <w:shd w:val="clear" w:color="auto" w:fill="F2F6F8"/>
            <w:tcMar>
              <w:top w:w="62" w:type="dxa"/>
              <w:left w:w="90" w:type="dxa"/>
              <w:bottom w:w="62" w:type="dxa"/>
              <w:right w:w="90" w:type="dxa"/>
            </w:tcMar>
            <w:vAlign w:val="center"/>
          </w:tcPr>
          <w:p w14:paraId="47990374"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542654A1" w14:textId="77777777" w:rsidR="00614FD7" w:rsidRDefault="00AC1225">
            <w:pPr>
              <w:rPr>
                <w:rFonts w:hint="eastAsia"/>
              </w:rPr>
            </w:pPr>
            <w:r>
              <w:rPr>
                <w:rFonts w:eastAsia="Liberation Sans"/>
                <w:color w:val="26333C"/>
                <w:sz w:val="14"/>
              </w:rPr>
              <w:t>0000 = unspecified / no orbital state asserted.</w:t>
            </w:r>
          </w:p>
        </w:tc>
      </w:tr>
      <w:tr w:rsidR="00614FD7" w14:paraId="35B38CBC" w14:textId="77777777">
        <w:trPr>
          <w:jc w:val="center"/>
        </w:trPr>
        <w:tc>
          <w:tcPr>
            <w:tcW w:w="3096" w:type="dxa"/>
            <w:shd w:val="clear" w:color="auto" w:fill="E8EFF3"/>
            <w:tcMar>
              <w:top w:w="62" w:type="dxa"/>
              <w:left w:w="90" w:type="dxa"/>
              <w:bottom w:w="62" w:type="dxa"/>
              <w:right w:w="90" w:type="dxa"/>
            </w:tcMar>
            <w:vAlign w:val="center"/>
          </w:tcPr>
          <w:p w14:paraId="7D811C8A"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5D30D6F6" w14:textId="77777777" w:rsidR="00614FD7" w:rsidRDefault="00AC1225">
            <w:pPr>
              <w:rPr>
                <w:rFonts w:hint="eastAsia"/>
              </w:rPr>
            </w:pPr>
            <w:r>
              <w:rPr>
                <w:rFonts w:eastAsia="Liberation Sans"/>
                <w:color w:val="26333C"/>
                <w:sz w:val="14"/>
              </w:rPr>
              <w:t>1001–1111 reserved. They are not values n=9…15 in this v0.1 candidate.</w:t>
            </w:r>
          </w:p>
        </w:tc>
      </w:tr>
      <w:tr w:rsidR="00614FD7" w14:paraId="38894D4E" w14:textId="77777777">
        <w:trPr>
          <w:jc w:val="center"/>
        </w:trPr>
        <w:tc>
          <w:tcPr>
            <w:tcW w:w="3096" w:type="dxa"/>
            <w:shd w:val="clear" w:color="auto" w:fill="F2F6F8"/>
            <w:tcMar>
              <w:top w:w="62" w:type="dxa"/>
              <w:left w:w="90" w:type="dxa"/>
              <w:bottom w:w="62" w:type="dxa"/>
              <w:right w:w="90" w:type="dxa"/>
            </w:tcMar>
            <w:vAlign w:val="center"/>
          </w:tcPr>
          <w:p w14:paraId="442ADB51"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3B2C9628" w14:textId="77777777" w:rsidR="00614FD7" w:rsidRDefault="00AC1225">
            <w:pPr>
              <w:rPr>
                <w:rFonts w:hint="eastAsia"/>
              </w:rPr>
            </w:pPr>
            <w:r>
              <w:rPr>
                <w:rFonts w:eastAsia="Liberation Sans"/>
                <w:color w:val="26333C"/>
                <w:sz w:val="14"/>
              </w:rPr>
              <w:t>Decode locally; values outside the common envelope route to specialist state or force width revision.</w:t>
            </w:r>
          </w:p>
        </w:tc>
      </w:tr>
      <w:tr w:rsidR="00614FD7" w14:paraId="51913AEC" w14:textId="77777777">
        <w:trPr>
          <w:jc w:val="center"/>
        </w:trPr>
        <w:tc>
          <w:tcPr>
            <w:tcW w:w="3096" w:type="dxa"/>
            <w:shd w:val="clear" w:color="auto" w:fill="E8EFF3"/>
            <w:tcMar>
              <w:top w:w="62" w:type="dxa"/>
              <w:left w:w="90" w:type="dxa"/>
              <w:bottom w:w="62" w:type="dxa"/>
              <w:right w:w="90" w:type="dxa"/>
            </w:tcMar>
            <w:vAlign w:val="center"/>
          </w:tcPr>
          <w:p w14:paraId="06677BD6"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4B0673B1" w14:textId="77777777" w:rsidR="00614FD7" w:rsidRDefault="00AC1225">
            <w:pPr>
              <w:rPr>
                <w:rFonts w:hint="eastAsia"/>
              </w:rPr>
            </w:pPr>
            <w:r>
              <w:rPr>
                <w:rFonts w:eastAsia="Liberation Sans"/>
                <w:color w:val="26333C"/>
                <w:sz w:val="14"/>
              </w:rPr>
              <w:t>Variable orbital-state descriptor.</w:t>
            </w:r>
          </w:p>
        </w:tc>
      </w:tr>
      <w:tr w:rsidR="00614FD7" w14:paraId="2DF5D4D6" w14:textId="77777777">
        <w:trPr>
          <w:jc w:val="center"/>
        </w:trPr>
        <w:tc>
          <w:tcPr>
            <w:tcW w:w="3096" w:type="dxa"/>
            <w:shd w:val="clear" w:color="auto" w:fill="F2F6F8"/>
            <w:tcMar>
              <w:top w:w="62" w:type="dxa"/>
              <w:left w:w="90" w:type="dxa"/>
              <w:bottom w:w="62" w:type="dxa"/>
              <w:right w:w="90" w:type="dxa"/>
            </w:tcMar>
            <w:vAlign w:val="center"/>
          </w:tcPr>
          <w:p w14:paraId="4B8E3F9C"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2B2B0F47" w14:textId="77777777" w:rsidR="00614FD7" w:rsidRDefault="00AC1225">
            <w:pPr>
              <w:rPr>
                <w:rFonts w:hint="eastAsia"/>
              </w:rPr>
            </w:pPr>
            <w:r>
              <w:rPr>
                <w:rFonts w:eastAsia="Liberation Sans"/>
                <w:color w:val="26333C"/>
                <w:sz w:val="14"/>
              </w:rPr>
              <w:t>Constrains legal l values.</w:t>
            </w:r>
          </w:p>
        </w:tc>
      </w:tr>
      <w:tr w:rsidR="00614FD7" w14:paraId="05E7438B" w14:textId="77777777">
        <w:trPr>
          <w:jc w:val="center"/>
        </w:trPr>
        <w:tc>
          <w:tcPr>
            <w:tcW w:w="3096" w:type="dxa"/>
            <w:shd w:val="clear" w:color="auto" w:fill="E8EFF3"/>
            <w:tcMar>
              <w:top w:w="62" w:type="dxa"/>
              <w:left w:w="90" w:type="dxa"/>
              <w:bottom w:w="62" w:type="dxa"/>
              <w:right w:w="90" w:type="dxa"/>
            </w:tcMar>
            <w:vAlign w:val="center"/>
          </w:tcPr>
          <w:p w14:paraId="4AF2D881"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6168A0A2" w14:textId="77777777" w:rsidR="00614FD7" w:rsidRDefault="00AC1225">
            <w:pPr>
              <w:rPr>
                <w:rFonts w:hint="eastAsia"/>
              </w:rPr>
            </w:pPr>
            <w:r>
              <w:rPr>
                <w:rFonts w:eastAsia="Liberation Sans"/>
                <w:color w:val="26333C"/>
                <w:sz w:val="14"/>
              </w:rPr>
              <w:t>Display n as an integer state descriptor.</w:t>
            </w:r>
          </w:p>
        </w:tc>
      </w:tr>
      <w:tr w:rsidR="00614FD7" w14:paraId="3972AEC3" w14:textId="77777777">
        <w:trPr>
          <w:jc w:val="center"/>
        </w:trPr>
        <w:tc>
          <w:tcPr>
            <w:tcW w:w="3096" w:type="dxa"/>
            <w:shd w:val="clear" w:color="auto" w:fill="F2F6F8"/>
            <w:tcMar>
              <w:top w:w="62" w:type="dxa"/>
              <w:left w:w="90" w:type="dxa"/>
              <w:bottom w:w="62" w:type="dxa"/>
              <w:right w:w="90" w:type="dxa"/>
            </w:tcMar>
            <w:vAlign w:val="center"/>
          </w:tcPr>
          <w:p w14:paraId="1416D310"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4AABBCB1" w14:textId="77777777" w:rsidR="00614FD7" w:rsidRDefault="00AC1225">
            <w:pPr>
              <w:rPr>
                <w:rFonts w:hint="eastAsia"/>
              </w:rPr>
            </w:pPr>
            <w:r>
              <w:rPr>
                <w:rFonts w:eastAsia="Liberation Sans"/>
                <w:color w:val="26333C"/>
                <w:sz w:val="14"/>
              </w:rPr>
              <w:t>Orbital state card, not a spatial shell radius.</w:t>
            </w:r>
          </w:p>
        </w:tc>
      </w:tr>
      <w:tr w:rsidR="00614FD7" w14:paraId="1101AF67" w14:textId="77777777">
        <w:trPr>
          <w:jc w:val="center"/>
        </w:trPr>
        <w:tc>
          <w:tcPr>
            <w:tcW w:w="3096" w:type="dxa"/>
            <w:shd w:val="clear" w:color="auto" w:fill="E8EFF3"/>
            <w:tcMar>
              <w:top w:w="62" w:type="dxa"/>
              <w:left w:w="90" w:type="dxa"/>
              <w:bottom w:w="62" w:type="dxa"/>
              <w:right w:w="90" w:type="dxa"/>
            </w:tcMar>
            <w:vAlign w:val="center"/>
          </w:tcPr>
          <w:p w14:paraId="7FA74E38"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5070C350" w14:textId="77777777" w:rsidR="00614FD7" w:rsidRDefault="00AC1225">
            <w:pPr>
              <w:rPr>
                <w:rFonts w:hint="eastAsia"/>
              </w:rPr>
            </w:pPr>
            <w:r>
              <w:rPr>
                <w:rFonts w:eastAsia="Liberation Sans"/>
                <w:color w:val="26333C"/>
                <w:sz w:val="14"/>
              </w:rPr>
              <w:t>Atomic physics, spectroscopy, quantum chemistry, QSTATE.</w:t>
            </w:r>
          </w:p>
        </w:tc>
      </w:tr>
      <w:tr w:rsidR="00614FD7" w14:paraId="666D5D2A" w14:textId="77777777">
        <w:trPr>
          <w:jc w:val="center"/>
        </w:trPr>
        <w:tc>
          <w:tcPr>
            <w:tcW w:w="3096" w:type="dxa"/>
            <w:shd w:val="clear" w:color="auto" w:fill="F2F6F8"/>
            <w:tcMar>
              <w:top w:w="62" w:type="dxa"/>
              <w:left w:w="90" w:type="dxa"/>
              <w:bottom w:w="62" w:type="dxa"/>
              <w:right w:w="90" w:type="dxa"/>
            </w:tcMar>
            <w:vAlign w:val="center"/>
          </w:tcPr>
          <w:p w14:paraId="08B2C602"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4D62E80F" w14:textId="77777777" w:rsidR="00614FD7" w:rsidRDefault="00AC1225">
            <w:pPr>
              <w:rPr>
                <w:rFonts w:hint="eastAsia"/>
              </w:rPr>
            </w:pPr>
            <w:r>
              <w:rPr>
                <w:rFonts w:eastAsia="Liberation Sans"/>
                <w:color w:val="26333C"/>
                <w:sz w:val="14"/>
              </w:rPr>
              <w:t>n=2 permits l=0 or 1.</w:t>
            </w:r>
          </w:p>
        </w:tc>
      </w:tr>
      <w:tr w:rsidR="00614FD7" w14:paraId="3CEAB6E5" w14:textId="77777777">
        <w:trPr>
          <w:jc w:val="center"/>
        </w:trPr>
        <w:tc>
          <w:tcPr>
            <w:tcW w:w="3096" w:type="dxa"/>
            <w:shd w:val="clear" w:color="auto" w:fill="E8EFF3"/>
            <w:tcMar>
              <w:top w:w="62" w:type="dxa"/>
              <w:left w:w="90" w:type="dxa"/>
              <w:bottom w:w="62" w:type="dxa"/>
              <w:right w:w="90" w:type="dxa"/>
            </w:tcMar>
            <w:vAlign w:val="center"/>
          </w:tcPr>
          <w:p w14:paraId="0C9C0CAC"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599ED1FD" w14:textId="77777777" w:rsidR="00614FD7" w:rsidRDefault="00AC1225">
            <w:pPr>
              <w:rPr>
                <w:rFonts w:hint="eastAsia"/>
              </w:rPr>
            </w:pPr>
            <w:r>
              <w:rPr>
                <w:rFonts w:eastAsia="Liberation Sans"/>
                <w:color w:val="26333C"/>
                <w:sz w:val="14"/>
              </w:rPr>
              <w:t>n ≠ orbital geometry ≠ energy by itself.</w:t>
            </w:r>
          </w:p>
        </w:tc>
      </w:tr>
      <w:tr w:rsidR="00614FD7" w14:paraId="1D8A5FFB" w14:textId="77777777">
        <w:trPr>
          <w:jc w:val="center"/>
        </w:trPr>
        <w:tc>
          <w:tcPr>
            <w:tcW w:w="3096" w:type="dxa"/>
            <w:shd w:val="clear" w:color="auto" w:fill="F2F6F8"/>
            <w:tcMar>
              <w:top w:w="62" w:type="dxa"/>
              <w:left w:w="90" w:type="dxa"/>
              <w:bottom w:w="62" w:type="dxa"/>
              <w:right w:w="90" w:type="dxa"/>
            </w:tcMar>
            <w:vAlign w:val="center"/>
          </w:tcPr>
          <w:p w14:paraId="13773CD2"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6064FEA8" w14:textId="77777777" w:rsidR="00614FD7" w:rsidRDefault="00AC1225">
            <w:pPr>
              <w:rPr>
                <w:rFonts w:hint="eastAsia"/>
              </w:rPr>
            </w:pPr>
            <w:r>
              <w:rPr>
                <w:rFonts w:eastAsia="Liberation Sans"/>
                <w:color w:val="26333C"/>
                <w:sz w:val="14"/>
              </w:rPr>
              <w:t>Principal quantum number is physically unbounded in principle; n≤8 is a deliberate common-layer envelope, not a scientific maximum.</w:t>
            </w:r>
          </w:p>
        </w:tc>
      </w:tr>
      <w:tr w:rsidR="00614FD7" w14:paraId="0EBFD7AA" w14:textId="77777777">
        <w:trPr>
          <w:jc w:val="center"/>
        </w:trPr>
        <w:tc>
          <w:tcPr>
            <w:tcW w:w="3096" w:type="dxa"/>
            <w:shd w:val="clear" w:color="auto" w:fill="E8EFF3"/>
            <w:tcMar>
              <w:top w:w="62" w:type="dxa"/>
              <w:left w:w="90" w:type="dxa"/>
              <w:bottom w:w="62" w:type="dxa"/>
              <w:right w:w="90" w:type="dxa"/>
            </w:tcMar>
            <w:vAlign w:val="center"/>
          </w:tcPr>
          <w:p w14:paraId="6090D7B4"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2FB00516" w14:textId="77777777" w:rsidR="00614FD7" w:rsidRDefault="00AC1225">
            <w:pPr>
              <w:rPr>
                <w:rFonts w:hint="eastAsia"/>
              </w:rPr>
            </w:pPr>
            <w:r>
              <w:rPr>
                <w:rFonts w:eastAsia="Liberation Sans"/>
                <w:color w:val="26333C"/>
                <w:sz w:val="14"/>
              </w:rPr>
              <w:t>Stress Rydberg/high-n examples; if common use requires n&gt;8, widen or route.</w:t>
            </w:r>
          </w:p>
        </w:tc>
      </w:tr>
      <w:tr w:rsidR="00614FD7" w14:paraId="2A50217C" w14:textId="77777777">
        <w:trPr>
          <w:jc w:val="center"/>
        </w:trPr>
        <w:tc>
          <w:tcPr>
            <w:tcW w:w="3096" w:type="dxa"/>
            <w:shd w:val="clear" w:color="auto" w:fill="F2F6F8"/>
            <w:tcMar>
              <w:top w:w="62" w:type="dxa"/>
              <w:left w:w="90" w:type="dxa"/>
              <w:bottom w:w="62" w:type="dxa"/>
              <w:right w:w="90" w:type="dxa"/>
            </w:tcMar>
            <w:vAlign w:val="center"/>
          </w:tcPr>
          <w:p w14:paraId="70C150D9"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43478899" w14:textId="77777777" w:rsidR="00614FD7" w:rsidRDefault="00AC1225">
            <w:pPr>
              <w:rPr>
                <w:rFonts w:hint="eastAsia"/>
              </w:rPr>
            </w:pPr>
            <w:r>
              <w:rPr>
                <w:rFonts w:eastAsia="Liberation Sans"/>
                <w:color w:val="26333C"/>
                <w:sz w:val="14"/>
              </w:rPr>
              <w:t>REFERENCE CANDIDATE — BOUNDED COMMON ENVELOPE</w:t>
            </w:r>
          </w:p>
        </w:tc>
      </w:tr>
    </w:tbl>
    <w:p w14:paraId="5F216BF6" w14:textId="77777777" w:rsidR="00614FD7" w:rsidRDefault="00AC1225">
      <w:pPr>
        <w:rPr>
          <w:rFonts w:hint="eastAsia"/>
        </w:rPr>
      </w:pPr>
      <w:r>
        <w:br w:type="page"/>
      </w:r>
    </w:p>
    <w:p w14:paraId="20379502"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3A37CD10" w14:textId="77777777">
        <w:trPr>
          <w:tblHeader/>
          <w:jc w:val="center"/>
        </w:trPr>
        <w:tc>
          <w:tcPr>
            <w:tcW w:w="3389" w:type="dxa"/>
            <w:shd w:val="clear" w:color="auto" w:fill="111820"/>
            <w:tcMar>
              <w:top w:w="70" w:type="dxa"/>
              <w:left w:w="90" w:type="dxa"/>
              <w:bottom w:w="70" w:type="dxa"/>
              <w:right w:w="90" w:type="dxa"/>
            </w:tcMar>
          </w:tcPr>
          <w:p w14:paraId="0F5C4300"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6182FF3C"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9868F63" w14:textId="77777777" w:rsidR="00614FD7" w:rsidRDefault="00AC1225">
            <w:pPr>
              <w:rPr>
                <w:rFonts w:hint="eastAsia"/>
              </w:rPr>
            </w:pPr>
            <w:r>
              <w:rPr>
                <w:rFonts w:eastAsia="Liberation Sans"/>
                <w:b/>
                <w:color w:val="EAF1F4"/>
                <w:sz w:val="16"/>
              </w:rPr>
              <w:t>Semantic assignment</w:t>
            </w:r>
          </w:p>
        </w:tc>
      </w:tr>
      <w:tr w:rsidR="00614FD7" w14:paraId="38A7E732" w14:textId="77777777">
        <w:trPr>
          <w:jc w:val="center"/>
        </w:trPr>
        <w:tc>
          <w:tcPr>
            <w:tcW w:w="1944" w:type="dxa"/>
            <w:tcMar>
              <w:top w:w="65" w:type="dxa"/>
              <w:left w:w="90" w:type="dxa"/>
              <w:bottom w:w="65" w:type="dxa"/>
              <w:right w:w="90" w:type="dxa"/>
            </w:tcMar>
            <w:vAlign w:val="center"/>
          </w:tcPr>
          <w:p w14:paraId="09C2C1A6" w14:textId="77777777" w:rsidR="00614FD7" w:rsidRDefault="00AC1225">
            <w:pPr>
              <w:jc w:val="center"/>
              <w:rPr>
                <w:rFonts w:hint="eastAsia"/>
              </w:rPr>
            </w:pPr>
            <w:r>
              <w:rPr>
                <w:rFonts w:ascii="Liberation Mono" w:eastAsia="Liberation Mono" w:hAnsi="Liberation Mono"/>
                <w:sz w:val="15"/>
              </w:rPr>
              <w:t>0000</w:t>
            </w:r>
          </w:p>
        </w:tc>
        <w:tc>
          <w:tcPr>
            <w:tcW w:w="2088" w:type="dxa"/>
            <w:tcMar>
              <w:top w:w="65" w:type="dxa"/>
              <w:left w:w="90" w:type="dxa"/>
              <w:bottom w:w="65" w:type="dxa"/>
              <w:right w:w="90" w:type="dxa"/>
            </w:tcMar>
            <w:vAlign w:val="center"/>
          </w:tcPr>
          <w:p w14:paraId="0F8BA0D3"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AA575DF" w14:textId="77777777" w:rsidR="00614FD7" w:rsidRDefault="00AC1225">
            <w:pPr>
              <w:rPr>
                <w:rFonts w:hint="eastAsia"/>
              </w:rPr>
            </w:pPr>
            <w:r>
              <w:rPr>
                <w:rFonts w:eastAsia="Liberation Sans"/>
                <w:sz w:val="15"/>
              </w:rPr>
              <w:t>Unspecified / no orbital state asserted</w:t>
            </w:r>
          </w:p>
        </w:tc>
      </w:tr>
      <w:tr w:rsidR="00614FD7" w14:paraId="7FBDEAE0" w14:textId="77777777">
        <w:trPr>
          <w:jc w:val="center"/>
        </w:trPr>
        <w:tc>
          <w:tcPr>
            <w:tcW w:w="1944" w:type="dxa"/>
            <w:tcMar>
              <w:top w:w="65" w:type="dxa"/>
              <w:left w:w="90" w:type="dxa"/>
              <w:bottom w:w="65" w:type="dxa"/>
              <w:right w:w="90" w:type="dxa"/>
            </w:tcMar>
            <w:vAlign w:val="center"/>
          </w:tcPr>
          <w:p w14:paraId="1C5D3452" w14:textId="77777777" w:rsidR="00614FD7" w:rsidRDefault="00AC1225">
            <w:pPr>
              <w:jc w:val="center"/>
              <w:rPr>
                <w:rFonts w:hint="eastAsia"/>
              </w:rPr>
            </w:pPr>
            <w:r>
              <w:rPr>
                <w:rFonts w:ascii="Liberation Mono" w:eastAsia="Liberation Mono" w:hAnsi="Liberation Mono"/>
                <w:sz w:val="15"/>
              </w:rPr>
              <w:t>0001–1000</w:t>
            </w:r>
          </w:p>
        </w:tc>
        <w:tc>
          <w:tcPr>
            <w:tcW w:w="2088" w:type="dxa"/>
            <w:tcMar>
              <w:top w:w="65" w:type="dxa"/>
              <w:left w:w="90" w:type="dxa"/>
              <w:bottom w:w="65" w:type="dxa"/>
              <w:right w:w="90" w:type="dxa"/>
            </w:tcMar>
            <w:vAlign w:val="center"/>
          </w:tcPr>
          <w:p w14:paraId="3EACE862" w14:textId="77777777" w:rsidR="00614FD7" w:rsidRDefault="00AC1225">
            <w:pPr>
              <w:jc w:val="center"/>
              <w:rPr>
                <w:rFonts w:hint="eastAsia"/>
              </w:rPr>
            </w:pPr>
            <w:r>
              <w:rPr>
                <w:rFonts w:ascii="Liberation Mono" w:eastAsia="Liberation Mono" w:hAnsi="Liberation Mono"/>
                <w:sz w:val="15"/>
              </w:rPr>
              <w:t>1–8</w:t>
            </w:r>
          </w:p>
        </w:tc>
        <w:tc>
          <w:tcPr>
            <w:tcW w:w="5616" w:type="dxa"/>
            <w:tcMar>
              <w:top w:w="65" w:type="dxa"/>
              <w:left w:w="90" w:type="dxa"/>
              <w:bottom w:w="65" w:type="dxa"/>
              <w:right w:w="90" w:type="dxa"/>
            </w:tcMar>
            <w:vAlign w:val="center"/>
          </w:tcPr>
          <w:p w14:paraId="0A5BD318" w14:textId="77777777" w:rsidR="00614FD7" w:rsidRDefault="00AC1225">
            <w:pPr>
              <w:rPr>
                <w:rFonts w:hint="eastAsia"/>
              </w:rPr>
            </w:pPr>
            <w:r>
              <w:rPr>
                <w:rFonts w:eastAsia="Liberation Sans"/>
                <w:sz w:val="15"/>
              </w:rPr>
              <w:t>Principal quantum number n = 1…8</w:t>
            </w:r>
          </w:p>
        </w:tc>
      </w:tr>
      <w:tr w:rsidR="00614FD7" w14:paraId="150A0074" w14:textId="77777777">
        <w:trPr>
          <w:jc w:val="center"/>
        </w:trPr>
        <w:tc>
          <w:tcPr>
            <w:tcW w:w="1944" w:type="dxa"/>
            <w:tcMar>
              <w:top w:w="65" w:type="dxa"/>
              <w:left w:w="90" w:type="dxa"/>
              <w:bottom w:w="65" w:type="dxa"/>
              <w:right w:w="90" w:type="dxa"/>
            </w:tcMar>
            <w:vAlign w:val="center"/>
          </w:tcPr>
          <w:p w14:paraId="33E88531" w14:textId="77777777" w:rsidR="00614FD7" w:rsidRDefault="00AC1225">
            <w:pPr>
              <w:jc w:val="center"/>
              <w:rPr>
                <w:rFonts w:hint="eastAsia"/>
              </w:rPr>
            </w:pPr>
            <w:r>
              <w:rPr>
                <w:rFonts w:ascii="Liberation Mono" w:eastAsia="Liberation Mono" w:hAnsi="Liberation Mono"/>
                <w:sz w:val="15"/>
              </w:rPr>
              <w:t>1001–1111</w:t>
            </w:r>
          </w:p>
        </w:tc>
        <w:tc>
          <w:tcPr>
            <w:tcW w:w="2088" w:type="dxa"/>
            <w:tcMar>
              <w:top w:w="65" w:type="dxa"/>
              <w:left w:w="90" w:type="dxa"/>
              <w:bottom w:w="65" w:type="dxa"/>
              <w:right w:w="90" w:type="dxa"/>
            </w:tcMar>
            <w:vAlign w:val="center"/>
          </w:tcPr>
          <w:p w14:paraId="7A4A7F57" w14:textId="77777777" w:rsidR="00614FD7" w:rsidRDefault="00AC1225">
            <w:pPr>
              <w:jc w:val="center"/>
              <w:rPr>
                <w:rFonts w:hint="eastAsia"/>
              </w:rPr>
            </w:pPr>
            <w:r>
              <w:rPr>
                <w:rFonts w:ascii="Liberation Mono" w:eastAsia="Liberation Mono" w:hAnsi="Liberation Mono"/>
                <w:sz w:val="15"/>
              </w:rPr>
              <w:t>9–15</w:t>
            </w:r>
          </w:p>
        </w:tc>
        <w:tc>
          <w:tcPr>
            <w:tcW w:w="5616" w:type="dxa"/>
            <w:tcMar>
              <w:top w:w="65" w:type="dxa"/>
              <w:left w:w="90" w:type="dxa"/>
              <w:bottom w:w="65" w:type="dxa"/>
              <w:right w:w="90" w:type="dxa"/>
            </w:tcMar>
            <w:vAlign w:val="center"/>
          </w:tcPr>
          <w:p w14:paraId="170424F1" w14:textId="77777777" w:rsidR="00614FD7" w:rsidRDefault="00AC1225">
            <w:pPr>
              <w:rPr>
                <w:rFonts w:hint="eastAsia"/>
              </w:rPr>
            </w:pPr>
            <w:r>
              <w:rPr>
                <w:rFonts w:eastAsia="Liberation Sans"/>
                <w:sz w:val="15"/>
              </w:rPr>
              <w:t>Reserved; route deeper or revise width if needed</w:t>
            </w:r>
          </w:p>
        </w:tc>
      </w:tr>
      <w:tr w:rsidR="00614FD7" w14:paraId="5493EE5A" w14:textId="77777777">
        <w:trPr>
          <w:jc w:val="center"/>
        </w:trPr>
        <w:tc>
          <w:tcPr>
            <w:tcW w:w="10166" w:type="dxa"/>
            <w:gridSpan w:val="3"/>
            <w:shd w:val="clear" w:color="auto" w:fill="F5F8FA"/>
            <w:tcMar>
              <w:top w:w="130" w:type="dxa"/>
              <w:left w:w="160" w:type="dxa"/>
              <w:bottom w:w="130" w:type="dxa"/>
              <w:right w:w="160" w:type="dxa"/>
            </w:tcMar>
          </w:tcPr>
          <w:p w14:paraId="3BC01FE2"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BOUNDED COMMON ENVELOPE</w:t>
            </w:r>
          </w:p>
        </w:tc>
      </w:tr>
    </w:tbl>
    <w:p w14:paraId="4A2BD6F3" w14:textId="77777777" w:rsidR="00614FD7" w:rsidRDefault="00614FD7">
      <w:pPr>
        <w:spacing w:after="40"/>
        <w:rPr>
          <w:rFonts w:hint="eastAsia"/>
        </w:rPr>
      </w:pPr>
    </w:p>
    <w:p w14:paraId="0EE20378" w14:textId="77777777" w:rsidR="00614FD7" w:rsidRDefault="00AC1225">
      <w:pPr>
        <w:pStyle w:val="Heading2"/>
      </w:pPr>
      <w:r>
        <w:rPr>
          <w:rFonts w:ascii="Liberation Sans" w:eastAsia="Liberation Sans" w:hAnsi="Liberation Sans"/>
        </w:rPr>
        <w:t>45. Orbital Angular Momentum Quantum Number l</w:t>
      </w:r>
    </w:p>
    <w:p w14:paraId="0FABC83F" w14:textId="77777777" w:rsidR="00614FD7" w:rsidRDefault="00AC1225">
      <w:pPr>
        <w:spacing w:after="100" w:line="259" w:lineRule="auto"/>
        <w:rPr>
          <w:rFonts w:hint="eastAsia"/>
        </w:rPr>
      </w:pPr>
      <w:r>
        <w:rPr>
          <w:rFonts w:eastAsia="Liberation Sans"/>
        </w:rPr>
        <w:t>The 3-bit l field is coherent with the n≤8 common envelope because the legal maximum l is seven. Validity remains conditional on l&lt;n.</w:t>
      </w:r>
    </w:p>
    <w:tbl>
      <w:tblPr>
        <w:tblW w:w="0" w:type="auto"/>
        <w:jc w:val="center"/>
        <w:tblLayout w:type="fixed"/>
        <w:tblLook w:val="04A0" w:firstRow="1" w:lastRow="0" w:firstColumn="1" w:lastColumn="0" w:noHBand="0" w:noVBand="1"/>
      </w:tblPr>
      <w:tblGrid>
        <w:gridCol w:w="5083"/>
        <w:gridCol w:w="6696"/>
      </w:tblGrid>
      <w:tr w:rsidR="00614FD7" w14:paraId="4FC13FD5" w14:textId="77777777">
        <w:trPr>
          <w:jc w:val="center"/>
        </w:trPr>
        <w:tc>
          <w:tcPr>
            <w:tcW w:w="5083" w:type="dxa"/>
            <w:shd w:val="clear" w:color="auto" w:fill="E8EFF3"/>
            <w:tcMar>
              <w:top w:w="62" w:type="dxa"/>
              <w:left w:w="90" w:type="dxa"/>
              <w:bottom w:w="62" w:type="dxa"/>
              <w:right w:w="90" w:type="dxa"/>
            </w:tcMar>
            <w:vAlign w:val="center"/>
          </w:tcPr>
          <w:p w14:paraId="4C2DCE76"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145659D7" w14:textId="77777777" w:rsidR="00614FD7" w:rsidRDefault="00AC1225">
            <w:pPr>
              <w:rPr>
                <w:rFonts w:hint="eastAsia"/>
              </w:rPr>
            </w:pPr>
            <w:r>
              <w:rPr>
                <w:rFonts w:eastAsia="Liberation Sans"/>
                <w:color w:val="26333C"/>
                <w:sz w:val="14"/>
              </w:rPr>
              <w:t>Orbital Angular Momentum Quantum Number l</w:t>
            </w:r>
          </w:p>
        </w:tc>
      </w:tr>
      <w:tr w:rsidR="00614FD7" w14:paraId="753BC47B" w14:textId="77777777">
        <w:trPr>
          <w:jc w:val="center"/>
        </w:trPr>
        <w:tc>
          <w:tcPr>
            <w:tcW w:w="3096" w:type="dxa"/>
            <w:shd w:val="clear" w:color="auto" w:fill="F2F6F8"/>
            <w:tcMar>
              <w:top w:w="62" w:type="dxa"/>
              <w:left w:w="90" w:type="dxa"/>
              <w:bottom w:w="62" w:type="dxa"/>
              <w:right w:w="90" w:type="dxa"/>
            </w:tcMar>
            <w:vAlign w:val="center"/>
          </w:tcPr>
          <w:p w14:paraId="43BAA718"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6AA91FF4" w14:textId="77777777" w:rsidR="00614FD7" w:rsidRDefault="00AC1225">
            <w:pPr>
              <w:rPr>
                <w:rFonts w:hint="eastAsia"/>
              </w:rPr>
            </w:pPr>
            <w:r>
              <w:rPr>
                <w:rFonts w:eastAsia="Liberation Sans"/>
                <w:color w:val="26333C"/>
                <w:sz w:val="14"/>
              </w:rPr>
              <w:t>What orbital-angular-momentum quantum number is assigned to the selected orbital state?</w:t>
            </w:r>
          </w:p>
        </w:tc>
      </w:tr>
      <w:tr w:rsidR="00614FD7" w14:paraId="74C7C51F" w14:textId="77777777">
        <w:trPr>
          <w:jc w:val="center"/>
        </w:trPr>
        <w:tc>
          <w:tcPr>
            <w:tcW w:w="3096" w:type="dxa"/>
            <w:shd w:val="clear" w:color="auto" w:fill="E8EFF3"/>
            <w:tcMar>
              <w:top w:w="62" w:type="dxa"/>
              <w:left w:w="90" w:type="dxa"/>
              <w:bottom w:w="62" w:type="dxa"/>
              <w:right w:w="90" w:type="dxa"/>
            </w:tcMar>
            <w:vAlign w:val="center"/>
          </w:tcPr>
          <w:p w14:paraId="10ED91A8"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04F98DF6" w14:textId="77777777" w:rsidR="00614FD7" w:rsidRDefault="00AC1225">
            <w:pPr>
              <w:rPr>
                <w:rFonts w:hint="eastAsia"/>
              </w:rPr>
            </w:pPr>
            <w:r>
              <w:rPr>
                <w:rFonts w:eastAsia="Liberation Sans"/>
                <w:color w:val="26333C"/>
                <w:sz w:val="14"/>
              </w:rPr>
              <w:t>PHYSICS³</w:t>
            </w:r>
          </w:p>
        </w:tc>
      </w:tr>
      <w:tr w:rsidR="00614FD7" w14:paraId="61080FEA" w14:textId="77777777">
        <w:trPr>
          <w:jc w:val="center"/>
        </w:trPr>
        <w:tc>
          <w:tcPr>
            <w:tcW w:w="3096" w:type="dxa"/>
            <w:shd w:val="clear" w:color="auto" w:fill="F2F6F8"/>
            <w:tcMar>
              <w:top w:w="62" w:type="dxa"/>
              <w:left w:w="90" w:type="dxa"/>
              <w:bottom w:w="62" w:type="dxa"/>
              <w:right w:w="90" w:type="dxa"/>
            </w:tcMar>
            <w:vAlign w:val="center"/>
          </w:tcPr>
          <w:p w14:paraId="2EE21D4A"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338A706F" w14:textId="77777777" w:rsidR="00614FD7" w:rsidRDefault="00AC1225">
            <w:pPr>
              <w:rPr>
                <w:rFonts w:hint="eastAsia"/>
              </w:rPr>
            </w:pPr>
            <w:r>
              <w:rPr>
                <w:rFonts w:eastAsia="Liberation Sans"/>
                <w:color w:val="26333C"/>
                <w:sz w:val="14"/>
              </w:rPr>
              <w:t>Orbital-state record after n is known</w:t>
            </w:r>
          </w:p>
        </w:tc>
      </w:tr>
      <w:tr w:rsidR="00614FD7" w14:paraId="2112CBFB" w14:textId="77777777">
        <w:trPr>
          <w:jc w:val="center"/>
        </w:trPr>
        <w:tc>
          <w:tcPr>
            <w:tcW w:w="3096" w:type="dxa"/>
            <w:shd w:val="clear" w:color="auto" w:fill="E8EFF3"/>
            <w:tcMar>
              <w:top w:w="62" w:type="dxa"/>
              <w:left w:w="90" w:type="dxa"/>
              <w:bottom w:w="62" w:type="dxa"/>
              <w:right w:w="90" w:type="dxa"/>
            </w:tcMar>
            <w:vAlign w:val="center"/>
          </w:tcPr>
          <w:p w14:paraId="0D5769B0"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6D7E4B11" w14:textId="77777777" w:rsidR="00614FD7" w:rsidRDefault="00AC1225">
            <w:pPr>
              <w:rPr>
                <w:rFonts w:hint="eastAsia"/>
              </w:rPr>
            </w:pPr>
            <w:r>
              <w:rPr>
                <w:rFonts w:eastAsia="Liberation Sans"/>
                <w:color w:val="26333C"/>
                <w:sz w:val="14"/>
              </w:rPr>
              <w:t>Unsigned SCALAR</w:t>
            </w:r>
          </w:p>
        </w:tc>
      </w:tr>
      <w:tr w:rsidR="00614FD7" w14:paraId="600AE801" w14:textId="77777777">
        <w:trPr>
          <w:jc w:val="center"/>
        </w:trPr>
        <w:tc>
          <w:tcPr>
            <w:tcW w:w="3096" w:type="dxa"/>
            <w:shd w:val="clear" w:color="auto" w:fill="F2F6F8"/>
            <w:tcMar>
              <w:top w:w="62" w:type="dxa"/>
              <w:left w:w="90" w:type="dxa"/>
              <w:bottom w:w="62" w:type="dxa"/>
              <w:right w:w="90" w:type="dxa"/>
            </w:tcMar>
            <w:vAlign w:val="center"/>
          </w:tcPr>
          <w:p w14:paraId="692818F3"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42520808" w14:textId="77777777" w:rsidR="00614FD7" w:rsidRDefault="00AC1225">
            <w:pPr>
              <w:rPr>
                <w:rFonts w:hint="eastAsia"/>
              </w:rPr>
            </w:pPr>
            <w:r>
              <w:rPr>
                <w:rFonts w:eastAsia="Liberation Sans"/>
                <w:color w:val="26333C"/>
                <w:sz w:val="14"/>
              </w:rPr>
              <w:t>3 bits</w:t>
            </w:r>
          </w:p>
        </w:tc>
      </w:tr>
      <w:tr w:rsidR="00614FD7" w14:paraId="4258F8DC" w14:textId="77777777">
        <w:trPr>
          <w:jc w:val="center"/>
        </w:trPr>
        <w:tc>
          <w:tcPr>
            <w:tcW w:w="3096" w:type="dxa"/>
            <w:shd w:val="clear" w:color="auto" w:fill="E8EFF3"/>
            <w:tcMar>
              <w:top w:w="62" w:type="dxa"/>
              <w:left w:w="90" w:type="dxa"/>
              <w:bottom w:w="62" w:type="dxa"/>
              <w:right w:w="90" w:type="dxa"/>
            </w:tcMar>
            <w:vAlign w:val="center"/>
          </w:tcPr>
          <w:p w14:paraId="1D736B0C"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6FDE686C" w14:textId="77777777" w:rsidR="00614FD7" w:rsidRDefault="00AC1225">
            <w:pPr>
              <w:rPr>
                <w:rFonts w:hint="eastAsia"/>
              </w:rPr>
            </w:pPr>
            <w:r>
              <w:rPr>
                <w:rFonts w:eastAsia="Liberation Sans"/>
                <w:color w:val="26333C"/>
                <w:sz w:val="14"/>
              </w:rPr>
              <w:t>0–7</w:t>
            </w:r>
          </w:p>
        </w:tc>
      </w:tr>
      <w:tr w:rsidR="00614FD7" w14:paraId="133384A5" w14:textId="77777777">
        <w:trPr>
          <w:jc w:val="center"/>
        </w:trPr>
        <w:tc>
          <w:tcPr>
            <w:tcW w:w="3096" w:type="dxa"/>
            <w:shd w:val="clear" w:color="auto" w:fill="F2F6F8"/>
            <w:tcMar>
              <w:top w:w="62" w:type="dxa"/>
              <w:left w:w="90" w:type="dxa"/>
              <w:bottom w:w="62" w:type="dxa"/>
              <w:right w:w="90" w:type="dxa"/>
            </w:tcMar>
            <w:vAlign w:val="center"/>
          </w:tcPr>
          <w:p w14:paraId="6A4FF2E6"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18265FBD" w14:textId="77777777" w:rsidR="00614FD7" w:rsidRDefault="00AC1225">
            <w:pPr>
              <w:rPr>
                <w:rFonts w:hint="eastAsia"/>
              </w:rPr>
            </w:pPr>
            <w:r>
              <w:rPr>
                <w:rFonts w:eastAsia="Liberation Sans"/>
                <w:color w:val="26333C"/>
                <w:sz w:val="14"/>
              </w:rPr>
              <w:t>No in-band null because l=0 is valid. Applicability and unresolved state are controlled by the parent orbital record.</w:t>
            </w:r>
          </w:p>
        </w:tc>
      </w:tr>
      <w:tr w:rsidR="00614FD7" w14:paraId="5F48751E" w14:textId="77777777">
        <w:trPr>
          <w:jc w:val="center"/>
        </w:trPr>
        <w:tc>
          <w:tcPr>
            <w:tcW w:w="3096" w:type="dxa"/>
            <w:shd w:val="clear" w:color="auto" w:fill="E8EFF3"/>
            <w:tcMar>
              <w:top w:w="62" w:type="dxa"/>
              <w:left w:w="90" w:type="dxa"/>
              <w:bottom w:w="62" w:type="dxa"/>
              <w:right w:w="90" w:type="dxa"/>
            </w:tcMar>
            <w:vAlign w:val="center"/>
          </w:tcPr>
          <w:p w14:paraId="3A745D26"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1D263EEB" w14:textId="77777777" w:rsidR="00614FD7" w:rsidRDefault="00AC1225">
            <w:pPr>
              <w:rPr>
                <w:rFonts w:hint="eastAsia"/>
              </w:rPr>
            </w:pPr>
            <w:r>
              <w:rPr>
                <w:rFonts w:eastAsia="Liberation Sans"/>
                <w:color w:val="26333C"/>
                <w:sz w:val="14"/>
              </w:rPr>
              <w:t>None in-band.</w:t>
            </w:r>
          </w:p>
        </w:tc>
      </w:tr>
      <w:tr w:rsidR="00614FD7" w14:paraId="3599D366" w14:textId="77777777">
        <w:trPr>
          <w:jc w:val="center"/>
        </w:trPr>
        <w:tc>
          <w:tcPr>
            <w:tcW w:w="3096" w:type="dxa"/>
            <w:shd w:val="clear" w:color="auto" w:fill="F2F6F8"/>
            <w:tcMar>
              <w:top w:w="62" w:type="dxa"/>
              <w:left w:w="90" w:type="dxa"/>
              <w:bottom w:w="62" w:type="dxa"/>
              <w:right w:w="90" w:type="dxa"/>
            </w:tcMar>
            <w:vAlign w:val="center"/>
          </w:tcPr>
          <w:p w14:paraId="79C1DF21"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1D99F006" w14:textId="77777777" w:rsidR="00614FD7" w:rsidRDefault="00AC1225">
            <w:pPr>
              <w:rPr>
                <w:rFonts w:hint="eastAsia"/>
              </w:rPr>
            </w:pPr>
            <w:r>
              <w:rPr>
                <w:rFonts w:eastAsia="Liberation Sans"/>
                <w:color w:val="26333C"/>
                <w:sz w:val="14"/>
              </w:rPr>
              <w:t>Decode directly; legality requires 0 ≤ l &lt; n.</w:t>
            </w:r>
          </w:p>
        </w:tc>
      </w:tr>
      <w:tr w:rsidR="00614FD7" w14:paraId="49F2263E" w14:textId="77777777">
        <w:trPr>
          <w:jc w:val="center"/>
        </w:trPr>
        <w:tc>
          <w:tcPr>
            <w:tcW w:w="3096" w:type="dxa"/>
            <w:shd w:val="clear" w:color="auto" w:fill="E8EFF3"/>
            <w:tcMar>
              <w:top w:w="62" w:type="dxa"/>
              <w:left w:w="90" w:type="dxa"/>
              <w:bottom w:w="62" w:type="dxa"/>
              <w:right w:w="90" w:type="dxa"/>
            </w:tcMar>
            <w:vAlign w:val="center"/>
          </w:tcPr>
          <w:p w14:paraId="694FB2E3"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318EAF91" w14:textId="77777777" w:rsidR="00614FD7" w:rsidRDefault="00AC1225">
            <w:pPr>
              <w:rPr>
                <w:rFonts w:hint="eastAsia"/>
              </w:rPr>
            </w:pPr>
            <w:r>
              <w:rPr>
                <w:rFonts w:eastAsia="Liberation Sans"/>
                <w:color w:val="26333C"/>
                <w:sz w:val="14"/>
              </w:rPr>
              <w:t>Variable orbital-state descriptor.</w:t>
            </w:r>
          </w:p>
        </w:tc>
      </w:tr>
      <w:tr w:rsidR="00614FD7" w14:paraId="0081CDBC" w14:textId="77777777">
        <w:trPr>
          <w:jc w:val="center"/>
        </w:trPr>
        <w:tc>
          <w:tcPr>
            <w:tcW w:w="3096" w:type="dxa"/>
            <w:shd w:val="clear" w:color="auto" w:fill="F2F6F8"/>
            <w:tcMar>
              <w:top w:w="62" w:type="dxa"/>
              <w:left w:w="90" w:type="dxa"/>
              <w:bottom w:w="62" w:type="dxa"/>
              <w:right w:w="90" w:type="dxa"/>
            </w:tcMar>
            <w:vAlign w:val="center"/>
          </w:tcPr>
          <w:p w14:paraId="69B1E6D2"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68F0FF5F" w14:textId="77777777" w:rsidR="00614FD7" w:rsidRDefault="00AC1225">
            <w:pPr>
              <w:rPr>
                <w:rFonts w:hint="eastAsia"/>
              </w:rPr>
            </w:pPr>
            <w:r>
              <w:rPr>
                <w:rFonts w:eastAsia="Liberation Sans"/>
                <w:color w:val="26333C"/>
                <w:sz w:val="14"/>
              </w:rPr>
              <w:t>Constrains legal m range.</w:t>
            </w:r>
          </w:p>
        </w:tc>
      </w:tr>
      <w:tr w:rsidR="00614FD7" w14:paraId="2FC76D03" w14:textId="77777777">
        <w:trPr>
          <w:jc w:val="center"/>
        </w:trPr>
        <w:tc>
          <w:tcPr>
            <w:tcW w:w="3096" w:type="dxa"/>
            <w:shd w:val="clear" w:color="auto" w:fill="E8EFF3"/>
            <w:tcMar>
              <w:top w:w="62" w:type="dxa"/>
              <w:left w:w="90" w:type="dxa"/>
              <w:bottom w:w="62" w:type="dxa"/>
              <w:right w:w="90" w:type="dxa"/>
            </w:tcMar>
            <w:vAlign w:val="center"/>
          </w:tcPr>
          <w:p w14:paraId="0EBE6032"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387D08CD" w14:textId="77777777" w:rsidR="00614FD7" w:rsidRDefault="00AC1225">
            <w:pPr>
              <w:rPr>
                <w:rFonts w:hint="eastAsia"/>
              </w:rPr>
            </w:pPr>
            <w:r>
              <w:rPr>
                <w:rFonts w:eastAsia="Liberation Sans"/>
                <w:color w:val="26333C"/>
                <w:sz w:val="14"/>
              </w:rPr>
              <w:t>Display integer l and optional domain label (s,p,d,f,...) as a Reader projection.</w:t>
            </w:r>
          </w:p>
        </w:tc>
      </w:tr>
      <w:tr w:rsidR="00614FD7" w14:paraId="5A4AB81E" w14:textId="77777777">
        <w:trPr>
          <w:jc w:val="center"/>
        </w:trPr>
        <w:tc>
          <w:tcPr>
            <w:tcW w:w="3096" w:type="dxa"/>
            <w:shd w:val="clear" w:color="auto" w:fill="F2F6F8"/>
            <w:tcMar>
              <w:top w:w="62" w:type="dxa"/>
              <w:left w:w="90" w:type="dxa"/>
              <w:bottom w:w="62" w:type="dxa"/>
              <w:right w:w="90" w:type="dxa"/>
            </w:tcMar>
            <w:vAlign w:val="center"/>
          </w:tcPr>
          <w:p w14:paraId="10ADE7BB"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7A9FAA07" w14:textId="77777777" w:rsidR="00614FD7" w:rsidRDefault="00AC1225">
            <w:pPr>
              <w:rPr>
                <w:rFonts w:hint="eastAsia"/>
              </w:rPr>
            </w:pPr>
            <w:r>
              <w:rPr>
                <w:rFonts w:eastAsia="Liberation Sans"/>
                <w:color w:val="26333C"/>
                <w:sz w:val="14"/>
              </w:rPr>
              <w:t>State card; not a literal orbital shape.</w:t>
            </w:r>
          </w:p>
        </w:tc>
      </w:tr>
      <w:tr w:rsidR="00614FD7" w14:paraId="70D549FC" w14:textId="77777777">
        <w:trPr>
          <w:jc w:val="center"/>
        </w:trPr>
        <w:tc>
          <w:tcPr>
            <w:tcW w:w="3096" w:type="dxa"/>
            <w:shd w:val="clear" w:color="auto" w:fill="E8EFF3"/>
            <w:tcMar>
              <w:top w:w="62" w:type="dxa"/>
              <w:left w:w="90" w:type="dxa"/>
              <w:bottom w:w="62" w:type="dxa"/>
              <w:right w:w="90" w:type="dxa"/>
            </w:tcMar>
            <w:vAlign w:val="center"/>
          </w:tcPr>
          <w:p w14:paraId="7F862E30"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59A6D8BA" w14:textId="77777777" w:rsidR="00614FD7" w:rsidRDefault="00AC1225">
            <w:pPr>
              <w:rPr>
                <w:rFonts w:hint="eastAsia"/>
              </w:rPr>
            </w:pPr>
            <w:r>
              <w:rPr>
                <w:rFonts w:eastAsia="Liberation Sans"/>
                <w:color w:val="26333C"/>
                <w:sz w:val="14"/>
              </w:rPr>
              <w:t>Atomic physics, spectroscopy, quantum chemistry.</w:t>
            </w:r>
          </w:p>
        </w:tc>
      </w:tr>
      <w:tr w:rsidR="00614FD7" w14:paraId="7842FD28" w14:textId="77777777">
        <w:trPr>
          <w:jc w:val="center"/>
        </w:trPr>
        <w:tc>
          <w:tcPr>
            <w:tcW w:w="3096" w:type="dxa"/>
            <w:shd w:val="clear" w:color="auto" w:fill="F2F6F8"/>
            <w:tcMar>
              <w:top w:w="62" w:type="dxa"/>
              <w:left w:w="90" w:type="dxa"/>
              <w:bottom w:w="62" w:type="dxa"/>
              <w:right w:w="90" w:type="dxa"/>
            </w:tcMar>
            <w:vAlign w:val="center"/>
          </w:tcPr>
          <w:p w14:paraId="41843066"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07418975" w14:textId="77777777" w:rsidR="00614FD7" w:rsidRDefault="00AC1225">
            <w:pPr>
              <w:rPr>
                <w:rFonts w:hint="eastAsia"/>
              </w:rPr>
            </w:pPr>
            <w:r>
              <w:rPr>
                <w:rFonts w:eastAsia="Liberation Sans"/>
                <w:color w:val="26333C"/>
                <w:sz w:val="14"/>
              </w:rPr>
              <w:t>n=2, l=1 identifies a p-type orbital class.</w:t>
            </w:r>
          </w:p>
        </w:tc>
      </w:tr>
      <w:tr w:rsidR="00614FD7" w14:paraId="72F03E07" w14:textId="77777777">
        <w:trPr>
          <w:jc w:val="center"/>
        </w:trPr>
        <w:tc>
          <w:tcPr>
            <w:tcW w:w="3096" w:type="dxa"/>
            <w:shd w:val="clear" w:color="auto" w:fill="E8EFF3"/>
            <w:tcMar>
              <w:top w:w="62" w:type="dxa"/>
              <w:left w:w="90" w:type="dxa"/>
              <w:bottom w:w="62" w:type="dxa"/>
              <w:right w:w="90" w:type="dxa"/>
            </w:tcMar>
            <w:vAlign w:val="center"/>
          </w:tcPr>
          <w:p w14:paraId="3CF6D574"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64678899" w14:textId="77777777" w:rsidR="00614FD7" w:rsidRDefault="00AC1225">
            <w:pPr>
              <w:rPr>
                <w:rFonts w:hint="eastAsia"/>
              </w:rPr>
            </w:pPr>
            <w:r>
              <w:rPr>
                <w:rFonts w:eastAsia="Liberation Sans"/>
                <w:color w:val="26333C"/>
                <w:sz w:val="14"/>
              </w:rPr>
              <w:t>l ≠ orbital geometry; the familiar letter label is a projection of l.</w:t>
            </w:r>
          </w:p>
        </w:tc>
      </w:tr>
      <w:tr w:rsidR="00614FD7" w14:paraId="6312801E" w14:textId="77777777">
        <w:trPr>
          <w:jc w:val="center"/>
        </w:trPr>
        <w:tc>
          <w:tcPr>
            <w:tcW w:w="3096" w:type="dxa"/>
            <w:shd w:val="clear" w:color="auto" w:fill="F2F6F8"/>
            <w:tcMar>
              <w:top w:w="62" w:type="dxa"/>
              <w:left w:w="90" w:type="dxa"/>
              <w:bottom w:w="62" w:type="dxa"/>
              <w:right w:w="90" w:type="dxa"/>
            </w:tcMar>
            <w:vAlign w:val="center"/>
          </w:tcPr>
          <w:p w14:paraId="05889AB1"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64A32D6C" w14:textId="77777777" w:rsidR="00614FD7" w:rsidRDefault="00AC1225">
            <w:pPr>
              <w:rPr>
                <w:rFonts w:hint="eastAsia"/>
              </w:rPr>
            </w:pPr>
            <w:r>
              <w:rPr>
                <w:rFonts w:eastAsia="Liberation Sans"/>
                <w:color w:val="26333C"/>
                <w:sz w:val="14"/>
              </w:rPr>
              <w:t>Width is coherent only while the common n envelope is limited to n≤8.</w:t>
            </w:r>
          </w:p>
        </w:tc>
      </w:tr>
      <w:tr w:rsidR="00614FD7" w14:paraId="065A9F49" w14:textId="77777777">
        <w:trPr>
          <w:jc w:val="center"/>
        </w:trPr>
        <w:tc>
          <w:tcPr>
            <w:tcW w:w="3096" w:type="dxa"/>
            <w:shd w:val="clear" w:color="auto" w:fill="E8EFF3"/>
            <w:tcMar>
              <w:top w:w="62" w:type="dxa"/>
              <w:left w:w="90" w:type="dxa"/>
              <w:bottom w:w="62" w:type="dxa"/>
              <w:right w:w="90" w:type="dxa"/>
            </w:tcMar>
            <w:vAlign w:val="center"/>
          </w:tcPr>
          <w:p w14:paraId="57C9F0B7"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792472F2" w14:textId="77777777" w:rsidR="00614FD7" w:rsidRDefault="00AC1225">
            <w:pPr>
              <w:rPr>
                <w:rFonts w:hint="eastAsia"/>
              </w:rPr>
            </w:pPr>
            <w:r>
              <w:rPr>
                <w:rFonts w:eastAsia="Liberation Sans"/>
                <w:color w:val="26333C"/>
                <w:sz w:val="14"/>
              </w:rPr>
              <w:t>Validate every l against n and reject mechanically representable but illegal combinations.</w:t>
            </w:r>
          </w:p>
        </w:tc>
      </w:tr>
      <w:tr w:rsidR="00614FD7" w14:paraId="19F473EF" w14:textId="77777777">
        <w:trPr>
          <w:jc w:val="center"/>
        </w:trPr>
        <w:tc>
          <w:tcPr>
            <w:tcW w:w="3096" w:type="dxa"/>
            <w:shd w:val="clear" w:color="auto" w:fill="F2F6F8"/>
            <w:tcMar>
              <w:top w:w="62" w:type="dxa"/>
              <w:left w:w="90" w:type="dxa"/>
              <w:bottom w:w="62" w:type="dxa"/>
              <w:right w:w="90" w:type="dxa"/>
            </w:tcMar>
            <w:vAlign w:val="center"/>
          </w:tcPr>
          <w:p w14:paraId="5D9D6040"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798261F2" w14:textId="77777777" w:rsidR="00614FD7" w:rsidRDefault="00AC1225">
            <w:pPr>
              <w:rPr>
                <w:rFonts w:hint="eastAsia"/>
              </w:rPr>
            </w:pPr>
            <w:r>
              <w:rPr>
                <w:rFonts w:eastAsia="Liberation Sans"/>
                <w:color w:val="26333C"/>
                <w:sz w:val="14"/>
              </w:rPr>
              <w:t>REFERENCE CANDIDATE — LEGALITY-GOVERNED</w:t>
            </w:r>
          </w:p>
        </w:tc>
      </w:tr>
    </w:tbl>
    <w:p w14:paraId="52104468" w14:textId="77777777" w:rsidR="00614FD7" w:rsidRDefault="00AC1225">
      <w:pPr>
        <w:rPr>
          <w:rFonts w:hint="eastAsia"/>
        </w:rPr>
      </w:pPr>
      <w:r>
        <w:br w:type="page"/>
      </w:r>
    </w:p>
    <w:p w14:paraId="551D268B"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04542BE7" w14:textId="77777777">
        <w:trPr>
          <w:tblHeader/>
          <w:jc w:val="center"/>
        </w:trPr>
        <w:tc>
          <w:tcPr>
            <w:tcW w:w="3389" w:type="dxa"/>
            <w:shd w:val="clear" w:color="auto" w:fill="111820"/>
            <w:tcMar>
              <w:top w:w="70" w:type="dxa"/>
              <w:left w:w="90" w:type="dxa"/>
              <w:bottom w:w="70" w:type="dxa"/>
              <w:right w:w="90" w:type="dxa"/>
            </w:tcMar>
          </w:tcPr>
          <w:p w14:paraId="5A5C7763"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285D0974"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14405D9E" w14:textId="77777777" w:rsidR="00614FD7" w:rsidRDefault="00AC1225">
            <w:pPr>
              <w:rPr>
                <w:rFonts w:hint="eastAsia"/>
              </w:rPr>
            </w:pPr>
            <w:r>
              <w:rPr>
                <w:rFonts w:eastAsia="Liberation Sans"/>
                <w:b/>
                <w:color w:val="EAF1F4"/>
                <w:sz w:val="16"/>
              </w:rPr>
              <w:t>Semantic assignment</w:t>
            </w:r>
          </w:p>
        </w:tc>
      </w:tr>
      <w:tr w:rsidR="00614FD7" w14:paraId="64DA5589" w14:textId="77777777">
        <w:trPr>
          <w:jc w:val="center"/>
        </w:trPr>
        <w:tc>
          <w:tcPr>
            <w:tcW w:w="1944" w:type="dxa"/>
            <w:tcMar>
              <w:top w:w="65" w:type="dxa"/>
              <w:left w:w="90" w:type="dxa"/>
              <w:bottom w:w="65" w:type="dxa"/>
              <w:right w:w="90" w:type="dxa"/>
            </w:tcMar>
            <w:vAlign w:val="center"/>
          </w:tcPr>
          <w:p w14:paraId="2C24E48E" w14:textId="77777777" w:rsidR="00614FD7" w:rsidRDefault="00AC1225">
            <w:pPr>
              <w:jc w:val="center"/>
              <w:rPr>
                <w:rFonts w:hint="eastAsia"/>
              </w:rPr>
            </w:pPr>
            <w:r>
              <w:rPr>
                <w:rFonts w:ascii="Liberation Mono" w:eastAsia="Liberation Mono" w:hAnsi="Liberation Mono"/>
                <w:sz w:val="15"/>
              </w:rPr>
              <w:t>000–111</w:t>
            </w:r>
          </w:p>
        </w:tc>
        <w:tc>
          <w:tcPr>
            <w:tcW w:w="2088" w:type="dxa"/>
            <w:tcMar>
              <w:top w:w="65" w:type="dxa"/>
              <w:left w:w="90" w:type="dxa"/>
              <w:bottom w:w="65" w:type="dxa"/>
              <w:right w:w="90" w:type="dxa"/>
            </w:tcMar>
            <w:vAlign w:val="center"/>
          </w:tcPr>
          <w:p w14:paraId="1E60F8CD" w14:textId="77777777" w:rsidR="00614FD7" w:rsidRDefault="00AC1225">
            <w:pPr>
              <w:jc w:val="center"/>
              <w:rPr>
                <w:rFonts w:hint="eastAsia"/>
              </w:rPr>
            </w:pPr>
            <w:r>
              <w:rPr>
                <w:rFonts w:ascii="Liberation Mono" w:eastAsia="Liberation Mono" w:hAnsi="Liberation Mono"/>
                <w:sz w:val="15"/>
              </w:rPr>
              <w:t>0–7</w:t>
            </w:r>
          </w:p>
        </w:tc>
        <w:tc>
          <w:tcPr>
            <w:tcW w:w="5616" w:type="dxa"/>
            <w:tcMar>
              <w:top w:w="65" w:type="dxa"/>
              <w:left w:w="90" w:type="dxa"/>
              <w:bottom w:w="65" w:type="dxa"/>
              <w:right w:w="90" w:type="dxa"/>
            </w:tcMar>
            <w:vAlign w:val="center"/>
          </w:tcPr>
          <w:p w14:paraId="09358274" w14:textId="77777777" w:rsidR="00614FD7" w:rsidRDefault="00AC1225">
            <w:pPr>
              <w:rPr>
                <w:rFonts w:hint="eastAsia"/>
              </w:rPr>
            </w:pPr>
            <w:r>
              <w:rPr>
                <w:rFonts w:eastAsia="Liberation Sans"/>
                <w:sz w:val="15"/>
              </w:rPr>
              <w:t>Orbital angular momentum l = 0…7; validity requires l &lt; n</w:t>
            </w:r>
          </w:p>
        </w:tc>
      </w:tr>
      <w:tr w:rsidR="00614FD7" w14:paraId="36A1634B" w14:textId="77777777">
        <w:trPr>
          <w:jc w:val="center"/>
        </w:trPr>
        <w:tc>
          <w:tcPr>
            <w:tcW w:w="10166" w:type="dxa"/>
            <w:gridSpan w:val="3"/>
            <w:shd w:val="clear" w:color="auto" w:fill="F5F8FA"/>
            <w:tcMar>
              <w:top w:w="130" w:type="dxa"/>
              <w:left w:w="160" w:type="dxa"/>
              <w:bottom w:w="130" w:type="dxa"/>
              <w:right w:w="160" w:type="dxa"/>
            </w:tcMar>
          </w:tcPr>
          <w:p w14:paraId="271047DB"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LEGALITY-GOVERNED</w:t>
            </w:r>
          </w:p>
        </w:tc>
      </w:tr>
    </w:tbl>
    <w:p w14:paraId="686AF9B4" w14:textId="77777777" w:rsidR="00614FD7" w:rsidRDefault="00614FD7">
      <w:pPr>
        <w:spacing w:after="40"/>
        <w:rPr>
          <w:rFonts w:hint="eastAsia"/>
        </w:rPr>
      </w:pPr>
    </w:p>
    <w:p w14:paraId="6AFA56D7" w14:textId="77777777" w:rsidR="00614FD7" w:rsidRDefault="00AC1225">
      <w:pPr>
        <w:pStyle w:val="Heading2"/>
      </w:pPr>
      <w:r>
        <w:rPr>
          <w:rFonts w:ascii="Liberation Sans" w:eastAsia="Liberation Sans" w:hAnsi="Liberation Sans"/>
        </w:rPr>
        <w:t>46. Magnetic Quantum Number m</w:t>
      </w:r>
    </w:p>
    <w:p w14:paraId="20E257E4" w14:textId="77777777" w:rsidR="00614FD7" w:rsidRDefault="00AC1225">
      <w:pPr>
        <w:spacing w:after="100" w:line="259" w:lineRule="auto"/>
        <w:rPr>
          <w:rFonts w:hint="eastAsia"/>
        </w:rPr>
      </w:pPr>
      <w:r>
        <w:rPr>
          <w:rFonts w:eastAsia="Liberation Sans"/>
        </w:rPr>
        <w:t>The 4-bit signed candidate covers -7…+7 and reserves one address. The scientific legality condition -l≤m≤+l remains stronger than mechanical decodability.</w:t>
      </w:r>
    </w:p>
    <w:tbl>
      <w:tblPr>
        <w:tblW w:w="0" w:type="auto"/>
        <w:jc w:val="center"/>
        <w:tblLayout w:type="fixed"/>
        <w:tblLook w:val="04A0" w:firstRow="1" w:lastRow="0" w:firstColumn="1" w:lastColumn="0" w:noHBand="0" w:noVBand="1"/>
      </w:tblPr>
      <w:tblGrid>
        <w:gridCol w:w="5083"/>
        <w:gridCol w:w="6696"/>
      </w:tblGrid>
      <w:tr w:rsidR="00614FD7" w14:paraId="51637AB6" w14:textId="77777777">
        <w:trPr>
          <w:jc w:val="center"/>
        </w:trPr>
        <w:tc>
          <w:tcPr>
            <w:tcW w:w="5083" w:type="dxa"/>
            <w:shd w:val="clear" w:color="auto" w:fill="E8EFF3"/>
            <w:tcMar>
              <w:top w:w="62" w:type="dxa"/>
              <w:left w:w="90" w:type="dxa"/>
              <w:bottom w:w="62" w:type="dxa"/>
              <w:right w:w="90" w:type="dxa"/>
            </w:tcMar>
            <w:vAlign w:val="center"/>
          </w:tcPr>
          <w:p w14:paraId="26527AF4"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543B42A" w14:textId="77777777" w:rsidR="00614FD7" w:rsidRDefault="00AC1225">
            <w:pPr>
              <w:rPr>
                <w:rFonts w:hint="eastAsia"/>
              </w:rPr>
            </w:pPr>
            <w:r>
              <w:rPr>
                <w:rFonts w:eastAsia="Liberation Sans"/>
                <w:color w:val="26333C"/>
                <w:sz w:val="14"/>
              </w:rPr>
              <w:t>Magnetic Quantum Number m</w:t>
            </w:r>
          </w:p>
        </w:tc>
      </w:tr>
      <w:tr w:rsidR="00614FD7" w14:paraId="62994A3B" w14:textId="77777777">
        <w:trPr>
          <w:jc w:val="center"/>
        </w:trPr>
        <w:tc>
          <w:tcPr>
            <w:tcW w:w="3096" w:type="dxa"/>
            <w:shd w:val="clear" w:color="auto" w:fill="F2F6F8"/>
            <w:tcMar>
              <w:top w:w="62" w:type="dxa"/>
              <w:left w:w="90" w:type="dxa"/>
              <w:bottom w:w="62" w:type="dxa"/>
              <w:right w:w="90" w:type="dxa"/>
            </w:tcMar>
            <w:vAlign w:val="center"/>
          </w:tcPr>
          <w:p w14:paraId="70676E95"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4B0A3B7F" w14:textId="77777777" w:rsidR="00614FD7" w:rsidRDefault="00AC1225">
            <w:pPr>
              <w:rPr>
                <w:rFonts w:hint="eastAsia"/>
              </w:rPr>
            </w:pPr>
            <w:r>
              <w:rPr>
                <w:rFonts w:eastAsia="Liberation Sans"/>
                <w:color w:val="26333C"/>
                <w:sz w:val="14"/>
              </w:rPr>
              <w:t>What magnetic quantum number is assigned to the selected orbital state?</w:t>
            </w:r>
          </w:p>
        </w:tc>
      </w:tr>
      <w:tr w:rsidR="00614FD7" w14:paraId="57A8EE3C" w14:textId="77777777">
        <w:trPr>
          <w:jc w:val="center"/>
        </w:trPr>
        <w:tc>
          <w:tcPr>
            <w:tcW w:w="3096" w:type="dxa"/>
            <w:shd w:val="clear" w:color="auto" w:fill="E8EFF3"/>
            <w:tcMar>
              <w:top w:w="62" w:type="dxa"/>
              <w:left w:w="90" w:type="dxa"/>
              <w:bottom w:w="62" w:type="dxa"/>
              <w:right w:w="90" w:type="dxa"/>
            </w:tcMar>
            <w:vAlign w:val="center"/>
          </w:tcPr>
          <w:p w14:paraId="2DC1A422"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78C27900" w14:textId="77777777" w:rsidR="00614FD7" w:rsidRDefault="00AC1225">
            <w:pPr>
              <w:rPr>
                <w:rFonts w:hint="eastAsia"/>
              </w:rPr>
            </w:pPr>
            <w:r>
              <w:rPr>
                <w:rFonts w:eastAsia="Liberation Sans"/>
                <w:color w:val="26333C"/>
                <w:sz w:val="14"/>
              </w:rPr>
              <w:t>PHYSICS³</w:t>
            </w:r>
          </w:p>
        </w:tc>
      </w:tr>
      <w:tr w:rsidR="00614FD7" w14:paraId="632D82C2" w14:textId="77777777">
        <w:trPr>
          <w:jc w:val="center"/>
        </w:trPr>
        <w:tc>
          <w:tcPr>
            <w:tcW w:w="3096" w:type="dxa"/>
            <w:shd w:val="clear" w:color="auto" w:fill="F2F6F8"/>
            <w:tcMar>
              <w:top w:w="62" w:type="dxa"/>
              <w:left w:w="90" w:type="dxa"/>
              <w:bottom w:w="62" w:type="dxa"/>
              <w:right w:w="90" w:type="dxa"/>
            </w:tcMar>
            <w:vAlign w:val="center"/>
          </w:tcPr>
          <w:p w14:paraId="06C84998"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4CBBFEDF" w14:textId="77777777" w:rsidR="00614FD7" w:rsidRDefault="00AC1225">
            <w:pPr>
              <w:rPr>
                <w:rFonts w:hint="eastAsia"/>
              </w:rPr>
            </w:pPr>
            <w:r>
              <w:rPr>
                <w:rFonts w:eastAsia="Liberation Sans"/>
                <w:color w:val="26333C"/>
                <w:sz w:val="14"/>
              </w:rPr>
              <w:t>Orbital-state record after l is known</w:t>
            </w:r>
          </w:p>
        </w:tc>
      </w:tr>
      <w:tr w:rsidR="00614FD7" w14:paraId="20076BF6" w14:textId="77777777">
        <w:trPr>
          <w:jc w:val="center"/>
        </w:trPr>
        <w:tc>
          <w:tcPr>
            <w:tcW w:w="3096" w:type="dxa"/>
            <w:shd w:val="clear" w:color="auto" w:fill="E8EFF3"/>
            <w:tcMar>
              <w:top w:w="62" w:type="dxa"/>
              <w:left w:w="90" w:type="dxa"/>
              <w:bottom w:w="62" w:type="dxa"/>
              <w:right w:w="90" w:type="dxa"/>
            </w:tcMar>
            <w:vAlign w:val="center"/>
          </w:tcPr>
          <w:p w14:paraId="63FE2CD5"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290AD7D9" w14:textId="77777777" w:rsidR="00614FD7" w:rsidRDefault="00AC1225">
            <w:pPr>
              <w:rPr>
                <w:rFonts w:hint="eastAsia"/>
              </w:rPr>
            </w:pPr>
            <w:r>
              <w:rPr>
                <w:rFonts w:eastAsia="Liberation Sans"/>
                <w:color w:val="26333C"/>
                <w:sz w:val="14"/>
              </w:rPr>
              <w:t>Signed bounded SCALAR</w:t>
            </w:r>
          </w:p>
        </w:tc>
      </w:tr>
      <w:tr w:rsidR="00614FD7" w14:paraId="4A97A6DA" w14:textId="77777777">
        <w:trPr>
          <w:jc w:val="center"/>
        </w:trPr>
        <w:tc>
          <w:tcPr>
            <w:tcW w:w="3096" w:type="dxa"/>
            <w:shd w:val="clear" w:color="auto" w:fill="F2F6F8"/>
            <w:tcMar>
              <w:top w:w="62" w:type="dxa"/>
              <w:left w:w="90" w:type="dxa"/>
              <w:bottom w:w="62" w:type="dxa"/>
              <w:right w:w="90" w:type="dxa"/>
            </w:tcMar>
            <w:vAlign w:val="center"/>
          </w:tcPr>
          <w:p w14:paraId="57C584D2"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4F855EEE" w14:textId="77777777" w:rsidR="00614FD7" w:rsidRDefault="00AC1225">
            <w:pPr>
              <w:rPr>
                <w:rFonts w:hint="eastAsia"/>
              </w:rPr>
            </w:pPr>
            <w:r>
              <w:rPr>
                <w:rFonts w:eastAsia="Liberation Sans"/>
                <w:color w:val="26333C"/>
                <w:sz w:val="14"/>
              </w:rPr>
              <w:t>4 bits</w:t>
            </w:r>
          </w:p>
        </w:tc>
      </w:tr>
      <w:tr w:rsidR="00614FD7" w14:paraId="29F04DC7" w14:textId="77777777">
        <w:trPr>
          <w:jc w:val="center"/>
        </w:trPr>
        <w:tc>
          <w:tcPr>
            <w:tcW w:w="3096" w:type="dxa"/>
            <w:shd w:val="clear" w:color="auto" w:fill="E8EFF3"/>
            <w:tcMar>
              <w:top w:w="62" w:type="dxa"/>
              <w:left w:w="90" w:type="dxa"/>
              <w:bottom w:w="62" w:type="dxa"/>
              <w:right w:w="90" w:type="dxa"/>
            </w:tcMar>
            <w:vAlign w:val="center"/>
          </w:tcPr>
          <w:p w14:paraId="36E8E398"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1F70155D" w14:textId="77777777" w:rsidR="00614FD7" w:rsidRDefault="00AC1225">
            <w:pPr>
              <w:rPr>
                <w:rFonts w:hint="eastAsia"/>
              </w:rPr>
            </w:pPr>
            <w:r>
              <w:rPr>
                <w:rFonts w:eastAsia="Liberation Sans"/>
                <w:color w:val="26333C"/>
                <w:sz w:val="14"/>
              </w:rPr>
              <w:t>Candidate -7…+7 plus one reserved code</w:t>
            </w:r>
          </w:p>
        </w:tc>
      </w:tr>
      <w:tr w:rsidR="00614FD7" w14:paraId="6747B2A9" w14:textId="77777777">
        <w:trPr>
          <w:jc w:val="center"/>
        </w:trPr>
        <w:tc>
          <w:tcPr>
            <w:tcW w:w="3096" w:type="dxa"/>
            <w:shd w:val="clear" w:color="auto" w:fill="F2F6F8"/>
            <w:tcMar>
              <w:top w:w="62" w:type="dxa"/>
              <w:left w:w="90" w:type="dxa"/>
              <w:bottom w:w="62" w:type="dxa"/>
              <w:right w:w="90" w:type="dxa"/>
            </w:tcMar>
            <w:vAlign w:val="center"/>
          </w:tcPr>
          <w:p w14:paraId="02E49F97"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17CB2499" w14:textId="77777777" w:rsidR="00614FD7" w:rsidRDefault="00AC1225">
            <w:pPr>
              <w:rPr>
                <w:rFonts w:hint="eastAsia"/>
              </w:rPr>
            </w:pPr>
            <w:r>
              <w:rPr>
                <w:rFonts w:eastAsia="Liberation Sans"/>
                <w:color w:val="26333C"/>
                <w:sz w:val="14"/>
              </w:rPr>
              <w:t>1111 reserved / unspecified.</w:t>
            </w:r>
          </w:p>
        </w:tc>
      </w:tr>
      <w:tr w:rsidR="00614FD7" w14:paraId="244B72D7" w14:textId="77777777">
        <w:trPr>
          <w:jc w:val="center"/>
        </w:trPr>
        <w:tc>
          <w:tcPr>
            <w:tcW w:w="3096" w:type="dxa"/>
            <w:shd w:val="clear" w:color="auto" w:fill="E8EFF3"/>
            <w:tcMar>
              <w:top w:w="62" w:type="dxa"/>
              <w:left w:w="90" w:type="dxa"/>
              <w:bottom w:w="62" w:type="dxa"/>
              <w:right w:w="90" w:type="dxa"/>
            </w:tcMar>
            <w:vAlign w:val="center"/>
          </w:tcPr>
          <w:p w14:paraId="449DED43"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79A40472" w14:textId="77777777" w:rsidR="00614FD7" w:rsidRDefault="00AC1225">
            <w:pPr>
              <w:rPr>
                <w:rFonts w:hint="eastAsia"/>
              </w:rPr>
            </w:pPr>
            <w:r>
              <w:rPr>
                <w:rFonts w:eastAsia="Liberation Sans"/>
                <w:color w:val="26333C"/>
                <w:sz w:val="14"/>
              </w:rPr>
              <w:t>1111.</w:t>
            </w:r>
          </w:p>
        </w:tc>
      </w:tr>
      <w:tr w:rsidR="00614FD7" w14:paraId="680B87EF" w14:textId="77777777">
        <w:trPr>
          <w:jc w:val="center"/>
        </w:trPr>
        <w:tc>
          <w:tcPr>
            <w:tcW w:w="3096" w:type="dxa"/>
            <w:shd w:val="clear" w:color="auto" w:fill="F2F6F8"/>
            <w:tcMar>
              <w:top w:w="62" w:type="dxa"/>
              <w:left w:w="90" w:type="dxa"/>
              <w:bottom w:w="62" w:type="dxa"/>
              <w:right w:w="90" w:type="dxa"/>
            </w:tcMar>
            <w:vAlign w:val="center"/>
          </w:tcPr>
          <w:p w14:paraId="7D816B75"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69046109" w14:textId="77777777" w:rsidR="00614FD7" w:rsidRDefault="00AC1225">
            <w:pPr>
              <w:rPr>
                <w:rFonts w:hint="eastAsia"/>
              </w:rPr>
            </w:pPr>
            <w:r>
              <w:rPr>
                <w:rFonts w:eastAsia="Liberation Sans"/>
                <w:color w:val="26333C"/>
                <w:sz w:val="14"/>
              </w:rPr>
              <w:t>Offset decode maps 0000…1110 to -7…+7; legality requires -l ≤ m ≤ +l.</w:t>
            </w:r>
          </w:p>
        </w:tc>
      </w:tr>
      <w:tr w:rsidR="00614FD7" w14:paraId="1DDBECA1" w14:textId="77777777">
        <w:trPr>
          <w:jc w:val="center"/>
        </w:trPr>
        <w:tc>
          <w:tcPr>
            <w:tcW w:w="3096" w:type="dxa"/>
            <w:shd w:val="clear" w:color="auto" w:fill="E8EFF3"/>
            <w:tcMar>
              <w:top w:w="62" w:type="dxa"/>
              <w:left w:w="90" w:type="dxa"/>
              <w:bottom w:w="62" w:type="dxa"/>
              <w:right w:w="90" w:type="dxa"/>
            </w:tcMar>
            <w:vAlign w:val="center"/>
          </w:tcPr>
          <w:p w14:paraId="1D6ACAB8"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24EFC817" w14:textId="77777777" w:rsidR="00614FD7" w:rsidRDefault="00AC1225">
            <w:pPr>
              <w:rPr>
                <w:rFonts w:hint="eastAsia"/>
              </w:rPr>
            </w:pPr>
            <w:r>
              <w:rPr>
                <w:rFonts w:eastAsia="Liberation Sans"/>
                <w:color w:val="26333C"/>
                <w:sz w:val="14"/>
              </w:rPr>
              <w:t>Variable orbital-state descriptor.</w:t>
            </w:r>
          </w:p>
        </w:tc>
      </w:tr>
      <w:tr w:rsidR="00614FD7" w14:paraId="125A6C1A" w14:textId="77777777">
        <w:trPr>
          <w:jc w:val="center"/>
        </w:trPr>
        <w:tc>
          <w:tcPr>
            <w:tcW w:w="3096" w:type="dxa"/>
            <w:shd w:val="clear" w:color="auto" w:fill="F2F6F8"/>
            <w:tcMar>
              <w:top w:w="62" w:type="dxa"/>
              <w:left w:w="90" w:type="dxa"/>
              <w:bottom w:w="62" w:type="dxa"/>
              <w:right w:w="90" w:type="dxa"/>
            </w:tcMar>
            <w:vAlign w:val="center"/>
          </w:tcPr>
          <w:p w14:paraId="1911A0E7"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54566B2C" w14:textId="77777777" w:rsidR="00614FD7" w:rsidRDefault="00AC1225">
            <w:pPr>
              <w:rPr>
                <w:rFonts w:hint="eastAsia"/>
              </w:rPr>
            </w:pPr>
            <w:r>
              <w:rPr>
                <w:rFonts w:eastAsia="Liberation Sans"/>
                <w:color w:val="26333C"/>
                <w:sz w:val="14"/>
              </w:rPr>
              <w:t>No independent geometric orientation should be derived without a chosen representation/basis.</w:t>
            </w:r>
          </w:p>
        </w:tc>
      </w:tr>
      <w:tr w:rsidR="00614FD7" w14:paraId="7380B186" w14:textId="77777777">
        <w:trPr>
          <w:jc w:val="center"/>
        </w:trPr>
        <w:tc>
          <w:tcPr>
            <w:tcW w:w="3096" w:type="dxa"/>
            <w:shd w:val="clear" w:color="auto" w:fill="E8EFF3"/>
            <w:tcMar>
              <w:top w:w="62" w:type="dxa"/>
              <w:left w:w="90" w:type="dxa"/>
              <w:bottom w:w="62" w:type="dxa"/>
              <w:right w:w="90" w:type="dxa"/>
            </w:tcMar>
            <w:vAlign w:val="center"/>
          </w:tcPr>
          <w:p w14:paraId="31F1D140"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24F559BF" w14:textId="77777777" w:rsidR="00614FD7" w:rsidRDefault="00AC1225">
            <w:pPr>
              <w:rPr>
                <w:rFonts w:hint="eastAsia"/>
              </w:rPr>
            </w:pPr>
            <w:r>
              <w:rPr>
                <w:rFonts w:eastAsia="Liberation Sans"/>
                <w:color w:val="26333C"/>
                <w:sz w:val="14"/>
              </w:rPr>
              <w:t>Display signed integer m.</w:t>
            </w:r>
          </w:p>
        </w:tc>
      </w:tr>
      <w:tr w:rsidR="00614FD7" w14:paraId="7B7374F1" w14:textId="77777777">
        <w:trPr>
          <w:jc w:val="center"/>
        </w:trPr>
        <w:tc>
          <w:tcPr>
            <w:tcW w:w="3096" w:type="dxa"/>
            <w:shd w:val="clear" w:color="auto" w:fill="F2F6F8"/>
            <w:tcMar>
              <w:top w:w="62" w:type="dxa"/>
              <w:left w:w="90" w:type="dxa"/>
              <w:bottom w:w="62" w:type="dxa"/>
              <w:right w:w="90" w:type="dxa"/>
            </w:tcMar>
            <w:vAlign w:val="center"/>
          </w:tcPr>
          <w:p w14:paraId="2B276A47"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2224DE5E" w14:textId="77777777" w:rsidR="00614FD7" w:rsidRDefault="00AC1225">
            <w:pPr>
              <w:rPr>
                <w:rFonts w:hint="eastAsia"/>
              </w:rPr>
            </w:pPr>
            <w:r>
              <w:rPr>
                <w:rFonts w:eastAsia="Liberation Sans"/>
                <w:color w:val="26333C"/>
                <w:sz w:val="14"/>
              </w:rPr>
              <w:t>State card only.</w:t>
            </w:r>
          </w:p>
        </w:tc>
      </w:tr>
      <w:tr w:rsidR="00614FD7" w14:paraId="59B087FE" w14:textId="77777777">
        <w:trPr>
          <w:jc w:val="center"/>
        </w:trPr>
        <w:tc>
          <w:tcPr>
            <w:tcW w:w="3096" w:type="dxa"/>
            <w:shd w:val="clear" w:color="auto" w:fill="E8EFF3"/>
            <w:tcMar>
              <w:top w:w="62" w:type="dxa"/>
              <w:left w:w="90" w:type="dxa"/>
              <w:bottom w:w="62" w:type="dxa"/>
              <w:right w:w="90" w:type="dxa"/>
            </w:tcMar>
            <w:vAlign w:val="center"/>
          </w:tcPr>
          <w:p w14:paraId="175A359E"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7AC7AFCF" w14:textId="77777777" w:rsidR="00614FD7" w:rsidRDefault="00AC1225">
            <w:pPr>
              <w:rPr>
                <w:rFonts w:hint="eastAsia"/>
              </w:rPr>
            </w:pPr>
            <w:r>
              <w:rPr>
                <w:rFonts w:eastAsia="Liberation Sans"/>
                <w:color w:val="26333C"/>
                <w:sz w:val="14"/>
              </w:rPr>
              <w:t>Atomic physics, spectroscopy, quantum chemistry.</w:t>
            </w:r>
          </w:p>
        </w:tc>
      </w:tr>
      <w:tr w:rsidR="00614FD7" w14:paraId="2C4D1135" w14:textId="77777777">
        <w:trPr>
          <w:jc w:val="center"/>
        </w:trPr>
        <w:tc>
          <w:tcPr>
            <w:tcW w:w="3096" w:type="dxa"/>
            <w:shd w:val="clear" w:color="auto" w:fill="F2F6F8"/>
            <w:tcMar>
              <w:top w:w="62" w:type="dxa"/>
              <w:left w:w="90" w:type="dxa"/>
              <w:bottom w:w="62" w:type="dxa"/>
              <w:right w:w="90" w:type="dxa"/>
            </w:tcMar>
            <w:vAlign w:val="center"/>
          </w:tcPr>
          <w:p w14:paraId="645DF569"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039CAAB2" w14:textId="77777777" w:rsidR="00614FD7" w:rsidRDefault="00AC1225">
            <w:pPr>
              <w:rPr>
                <w:rFonts w:hint="eastAsia"/>
              </w:rPr>
            </w:pPr>
            <w:r>
              <w:rPr>
                <w:rFonts w:eastAsia="Liberation Sans"/>
                <w:color w:val="26333C"/>
                <w:sz w:val="14"/>
              </w:rPr>
              <w:t>l=1 permits m=-1,0,+1.</w:t>
            </w:r>
          </w:p>
        </w:tc>
      </w:tr>
      <w:tr w:rsidR="00614FD7" w14:paraId="60A8387A" w14:textId="77777777">
        <w:trPr>
          <w:jc w:val="center"/>
        </w:trPr>
        <w:tc>
          <w:tcPr>
            <w:tcW w:w="3096" w:type="dxa"/>
            <w:shd w:val="clear" w:color="auto" w:fill="E8EFF3"/>
            <w:tcMar>
              <w:top w:w="62" w:type="dxa"/>
              <w:left w:w="90" w:type="dxa"/>
              <w:bottom w:w="62" w:type="dxa"/>
              <w:right w:w="90" w:type="dxa"/>
            </w:tcMar>
            <w:vAlign w:val="center"/>
          </w:tcPr>
          <w:p w14:paraId="2399EDFB"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634B73D9" w14:textId="77777777" w:rsidR="00614FD7" w:rsidRDefault="00AC1225">
            <w:pPr>
              <w:rPr>
                <w:rFonts w:hint="eastAsia"/>
              </w:rPr>
            </w:pPr>
            <w:r>
              <w:rPr>
                <w:rFonts w:eastAsia="Liberation Sans"/>
                <w:color w:val="26333C"/>
                <w:sz w:val="14"/>
              </w:rPr>
              <w:t>m ≠ physical trajectory or literal orientation glyph.</w:t>
            </w:r>
          </w:p>
        </w:tc>
      </w:tr>
      <w:tr w:rsidR="00614FD7" w14:paraId="6F7AFADA" w14:textId="77777777">
        <w:trPr>
          <w:jc w:val="center"/>
        </w:trPr>
        <w:tc>
          <w:tcPr>
            <w:tcW w:w="3096" w:type="dxa"/>
            <w:shd w:val="clear" w:color="auto" w:fill="F2F6F8"/>
            <w:tcMar>
              <w:top w:w="62" w:type="dxa"/>
              <w:left w:w="90" w:type="dxa"/>
              <w:bottom w:w="62" w:type="dxa"/>
              <w:right w:w="90" w:type="dxa"/>
            </w:tcMar>
            <w:vAlign w:val="center"/>
          </w:tcPr>
          <w:p w14:paraId="308B88B2"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7407EF79" w14:textId="77777777" w:rsidR="00614FD7" w:rsidRDefault="00AC1225">
            <w:pPr>
              <w:rPr>
                <w:rFonts w:hint="eastAsia"/>
              </w:rPr>
            </w:pPr>
            <w:r>
              <w:rPr>
                <w:rFonts w:eastAsia="Liberation Sans"/>
                <w:color w:val="26333C"/>
                <w:sz w:val="14"/>
              </w:rPr>
              <w:t>The mapping is tied to the l≤7 common envelope.</w:t>
            </w:r>
          </w:p>
        </w:tc>
      </w:tr>
      <w:tr w:rsidR="00614FD7" w14:paraId="78D82692" w14:textId="77777777">
        <w:trPr>
          <w:jc w:val="center"/>
        </w:trPr>
        <w:tc>
          <w:tcPr>
            <w:tcW w:w="3096" w:type="dxa"/>
            <w:shd w:val="clear" w:color="auto" w:fill="E8EFF3"/>
            <w:tcMar>
              <w:top w:w="62" w:type="dxa"/>
              <w:left w:w="90" w:type="dxa"/>
              <w:bottom w:w="62" w:type="dxa"/>
              <w:right w:w="90" w:type="dxa"/>
            </w:tcMar>
            <w:vAlign w:val="center"/>
          </w:tcPr>
          <w:p w14:paraId="5BF66DD0"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17DF9EB4" w14:textId="77777777" w:rsidR="00614FD7" w:rsidRDefault="00AC1225">
            <w:pPr>
              <w:rPr>
                <w:rFonts w:hint="eastAsia"/>
              </w:rPr>
            </w:pPr>
            <w:r>
              <w:rPr>
                <w:rFonts w:eastAsia="Liberation Sans"/>
                <w:color w:val="26333C"/>
                <w:sz w:val="14"/>
              </w:rPr>
              <w:t>Reject m values outside ±l even when the bit pattern is mechanically decodable.</w:t>
            </w:r>
          </w:p>
        </w:tc>
      </w:tr>
      <w:tr w:rsidR="00614FD7" w14:paraId="59864F22" w14:textId="77777777">
        <w:trPr>
          <w:jc w:val="center"/>
        </w:trPr>
        <w:tc>
          <w:tcPr>
            <w:tcW w:w="3096" w:type="dxa"/>
            <w:shd w:val="clear" w:color="auto" w:fill="F2F6F8"/>
            <w:tcMar>
              <w:top w:w="62" w:type="dxa"/>
              <w:left w:w="90" w:type="dxa"/>
              <w:bottom w:w="62" w:type="dxa"/>
              <w:right w:w="90" w:type="dxa"/>
            </w:tcMar>
            <w:vAlign w:val="center"/>
          </w:tcPr>
          <w:p w14:paraId="174C9E4F"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71620C7F" w14:textId="77777777" w:rsidR="00614FD7" w:rsidRDefault="00AC1225">
            <w:pPr>
              <w:rPr>
                <w:rFonts w:hint="eastAsia"/>
              </w:rPr>
            </w:pPr>
            <w:r>
              <w:rPr>
                <w:rFonts w:eastAsia="Liberation Sans"/>
                <w:color w:val="26333C"/>
                <w:sz w:val="14"/>
              </w:rPr>
              <w:t>REFERENCE CANDIDATE — LEGALITY-GOVERNED</w:t>
            </w:r>
          </w:p>
        </w:tc>
      </w:tr>
    </w:tbl>
    <w:p w14:paraId="1096B3E1" w14:textId="77777777" w:rsidR="00614FD7" w:rsidRDefault="00AC1225">
      <w:pPr>
        <w:rPr>
          <w:rFonts w:hint="eastAsia"/>
        </w:rPr>
      </w:pPr>
      <w:r>
        <w:br w:type="page"/>
      </w:r>
    </w:p>
    <w:p w14:paraId="007F8121"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0273E53F" w14:textId="77777777">
        <w:trPr>
          <w:tblHeader/>
          <w:jc w:val="center"/>
        </w:trPr>
        <w:tc>
          <w:tcPr>
            <w:tcW w:w="3389" w:type="dxa"/>
            <w:shd w:val="clear" w:color="auto" w:fill="111820"/>
            <w:tcMar>
              <w:top w:w="70" w:type="dxa"/>
              <w:left w:w="90" w:type="dxa"/>
              <w:bottom w:w="70" w:type="dxa"/>
              <w:right w:w="90" w:type="dxa"/>
            </w:tcMar>
          </w:tcPr>
          <w:p w14:paraId="36897FEB"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53FD254D"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318CD27D" w14:textId="77777777" w:rsidR="00614FD7" w:rsidRDefault="00AC1225">
            <w:pPr>
              <w:rPr>
                <w:rFonts w:hint="eastAsia"/>
              </w:rPr>
            </w:pPr>
            <w:r>
              <w:rPr>
                <w:rFonts w:eastAsia="Liberation Sans"/>
                <w:b/>
                <w:color w:val="EAF1F4"/>
                <w:sz w:val="16"/>
              </w:rPr>
              <w:t>Semantic assignment</w:t>
            </w:r>
          </w:p>
        </w:tc>
      </w:tr>
      <w:tr w:rsidR="00614FD7" w14:paraId="5D7617C3" w14:textId="77777777">
        <w:trPr>
          <w:jc w:val="center"/>
        </w:trPr>
        <w:tc>
          <w:tcPr>
            <w:tcW w:w="1944" w:type="dxa"/>
            <w:tcMar>
              <w:top w:w="65" w:type="dxa"/>
              <w:left w:w="90" w:type="dxa"/>
              <w:bottom w:w="65" w:type="dxa"/>
              <w:right w:w="90" w:type="dxa"/>
            </w:tcMar>
            <w:vAlign w:val="center"/>
          </w:tcPr>
          <w:p w14:paraId="332E6194" w14:textId="77777777" w:rsidR="00614FD7" w:rsidRDefault="00AC1225">
            <w:pPr>
              <w:jc w:val="center"/>
              <w:rPr>
                <w:rFonts w:hint="eastAsia"/>
              </w:rPr>
            </w:pPr>
            <w:r>
              <w:rPr>
                <w:rFonts w:ascii="Liberation Mono" w:eastAsia="Liberation Mono" w:hAnsi="Liberation Mono"/>
                <w:sz w:val="15"/>
              </w:rPr>
              <w:t>0000–1110</w:t>
            </w:r>
          </w:p>
        </w:tc>
        <w:tc>
          <w:tcPr>
            <w:tcW w:w="2088" w:type="dxa"/>
            <w:tcMar>
              <w:top w:w="65" w:type="dxa"/>
              <w:left w:w="90" w:type="dxa"/>
              <w:bottom w:w="65" w:type="dxa"/>
              <w:right w:w="90" w:type="dxa"/>
            </w:tcMar>
            <w:vAlign w:val="center"/>
          </w:tcPr>
          <w:p w14:paraId="15622D62" w14:textId="77777777" w:rsidR="00614FD7" w:rsidRDefault="00AC1225">
            <w:pPr>
              <w:jc w:val="center"/>
              <w:rPr>
                <w:rFonts w:hint="eastAsia"/>
              </w:rPr>
            </w:pPr>
            <w:r>
              <w:rPr>
                <w:rFonts w:ascii="Liberation Mono" w:eastAsia="Liberation Mono" w:hAnsi="Liberation Mono"/>
                <w:sz w:val="15"/>
              </w:rPr>
              <w:t>-7…+7</w:t>
            </w:r>
          </w:p>
        </w:tc>
        <w:tc>
          <w:tcPr>
            <w:tcW w:w="5616" w:type="dxa"/>
            <w:tcMar>
              <w:top w:w="65" w:type="dxa"/>
              <w:left w:w="90" w:type="dxa"/>
              <w:bottom w:w="65" w:type="dxa"/>
              <w:right w:w="90" w:type="dxa"/>
            </w:tcMar>
            <w:vAlign w:val="center"/>
          </w:tcPr>
          <w:p w14:paraId="7273BF12" w14:textId="77777777" w:rsidR="00614FD7" w:rsidRDefault="00AC1225">
            <w:pPr>
              <w:rPr>
                <w:rFonts w:hint="eastAsia"/>
              </w:rPr>
            </w:pPr>
            <w:r>
              <w:rPr>
                <w:rFonts w:eastAsia="Liberation Sans"/>
                <w:sz w:val="15"/>
              </w:rPr>
              <w:t>Offset mapping, one code per magnetic quantum number</w:t>
            </w:r>
          </w:p>
        </w:tc>
      </w:tr>
      <w:tr w:rsidR="00614FD7" w14:paraId="0A3237DB" w14:textId="77777777">
        <w:trPr>
          <w:jc w:val="center"/>
        </w:trPr>
        <w:tc>
          <w:tcPr>
            <w:tcW w:w="1944" w:type="dxa"/>
            <w:tcMar>
              <w:top w:w="65" w:type="dxa"/>
              <w:left w:w="90" w:type="dxa"/>
              <w:bottom w:w="65" w:type="dxa"/>
              <w:right w:w="90" w:type="dxa"/>
            </w:tcMar>
            <w:vAlign w:val="center"/>
          </w:tcPr>
          <w:p w14:paraId="167A8835" w14:textId="77777777" w:rsidR="00614FD7" w:rsidRDefault="00AC1225">
            <w:pPr>
              <w:jc w:val="center"/>
              <w:rPr>
                <w:rFonts w:hint="eastAsia"/>
              </w:rPr>
            </w:pPr>
            <w:r>
              <w:rPr>
                <w:rFonts w:ascii="Liberation Mono" w:eastAsia="Liberation Mono" w:hAnsi="Liberation Mono"/>
                <w:sz w:val="15"/>
              </w:rPr>
              <w:t>1111</w:t>
            </w:r>
          </w:p>
        </w:tc>
        <w:tc>
          <w:tcPr>
            <w:tcW w:w="2088" w:type="dxa"/>
            <w:tcMar>
              <w:top w:w="65" w:type="dxa"/>
              <w:left w:w="90" w:type="dxa"/>
              <w:bottom w:w="65" w:type="dxa"/>
              <w:right w:w="90" w:type="dxa"/>
            </w:tcMar>
            <w:vAlign w:val="center"/>
          </w:tcPr>
          <w:p w14:paraId="75C81019"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171E8DCA" w14:textId="77777777" w:rsidR="00614FD7" w:rsidRDefault="00AC1225">
            <w:pPr>
              <w:rPr>
                <w:rFonts w:hint="eastAsia"/>
              </w:rPr>
            </w:pPr>
            <w:r>
              <w:rPr>
                <w:rFonts w:eastAsia="Liberation Sans"/>
                <w:sz w:val="15"/>
              </w:rPr>
              <w:t>Reserved / unspecified</w:t>
            </w:r>
          </w:p>
        </w:tc>
      </w:tr>
      <w:tr w:rsidR="00614FD7" w14:paraId="5B3235DC" w14:textId="77777777">
        <w:trPr>
          <w:jc w:val="center"/>
        </w:trPr>
        <w:tc>
          <w:tcPr>
            <w:tcW w:w="10166" w:type="dxa"/>
            <w:gridSpan w:val="3"/>
            <w:shd w:val="clear" w:color="auto" w:fill="F5F8FA"/>
            <w:tcMar>
              <w:top w:w="130" w:type="dxa"/>
              <w:left w:w="160" w:type="dxa"/>
              <w:bottom w:w="130" w:type="dxa"/>
              <w:right w:w="160" w:type="dxa"/>
            </w:tcMar>
          </w:tcPr>
          <w:p w14:paraId="43958C3F"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LEGALITY-GOVERNED</w:t>
            </w:r>
          </w:p>
        </w:tc>
      </w:tr>
    </w:tbl>
    <w:p w14:paraId="3049251F" w14:textId="77777777" w:rsidR="00614FD7" w:rsidRDefault="00614FD7">
      <w:pPr>
        <w:spacing w:after="40"/>
        <w:rPr>
          <w:rFonts w:hint="eastAsia"/>
        </w:rPr>
      </w:pPr>
    </w:p>
    <w:p w14:paraId="0121D4D5" w14:textId="77777777" w:rsidR="00614FD7" w:rsidRDefault="00AC1225">
      <w:pPr>
        <w:pStyle w:val="Heading2"/>
      </w:pPr>
      <w:r>
        <w:rPr>
          <w:rFonts w:ascii="Liberation Sans" w:eastAsia="Liberation Sans" w:hAnsi="Liberation Sans"/>
        </w:rPr>
        <w:t>47. Orbital Occupancy</w:t>
      </w:r>
    </w:p>
    <w:p w14:paraId="09EE9632" w14:textId="77777777" w:rsidR="00614FD7" w:rsidRDefault="00AC1225">
      <w:pPr>
        <w:spacing w:after="100" w:line="259" w:lineRule="auto"/>
        <w:rPr>
          <w:rFonts w:hint="eastAsia"/>
        </w:rPr>
      </w:pPr>
      <w:r>
        <w:rPr>
          <w:rFonts w:eastAsia="Liberation Sans"/>
        </w:rPr>
        <w:t>Two bits are sufficient for empty, singly occupied, doubly occupied, and unresolved/reserved. Occupancy remains different from the identity of any explicitly hydrated electron Point.</w:t>
      </w:r>
    </w:p>
    <w:tbl>
      <w:tblPr>
        <w:tblW w:w="0" w:type="auto"/>
        <w:jc w:val="center"/>
        <w:tblLayout w:type="fixed"/>
        <w:tblLook w:val="04A0" w:firstRow="1" w:lastRow="0" w:firstColumn="1" w:lastColumn="0" w:noHBand="0" w:noVBand="1"/>
      </w:tblPr>
      <w:tblGrid>
        <w:gridCol w:w="5083"/>
        <w:gridCol w:w="6696"/>
      </w:tblGrid>
      <w:tr w:rsidR="00614FD7" w14:paraId="49EACBC2" w14:textId="77777777">
        <w:trPr>
          <w:jc w:val="center"/>
        </w:trPr>
        <w:tc>
          <w:tcPr>
            <w:tcW w:w="5083" w:type="dxa"/>
            <w:shd w:val="clear" w:color="auto" w:fill="E8EFF3"/>
            <w:tcMar>
              <w:top w:w="62" w:type="dxa"/>
              <w:left w:w="90" w:type="dxa"/>
              <w:bottom w:w="62" w:type="dxa"/>
              <w:right w:w="90" w:type="dxa"/>
            </w:tcMar>
            <w:vAlign w:val="center"/>
          </w:tcPr>
          <w:p w14:paraId="2104B317"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C573DCD" w14:textId="77777777" w:rsidR="00614FD7" w:rsidRDefault="00AC1225">
            <w:pPr>
              <w:rPr>
                <w:rFonts w:hint="eastAsia"/>
              </w:rPr>
            </w:pPr>
            <w:r>
              <w:rPr>
                <w:rFonts w:eastAsia="Liberation Sans"/>
                <w:color w:val="26333C"/>
                <w:sz w:val="14"/>
              </w:rPr>
              <w:t>Orbital Occupancy</w:t>
            </w:r>
          </w:p>
        </w:tc>
      </w:tr>
      <w:tr w:rsidR="00614FD7" w14:paraId="181B5D9E" w14:textId="77777777">
        <w:trPr>
          <w:jc w:val="center"/>
        </w:trPr>
        <w:tc>
          <w:tcPr>
            <w:tcW w:w="3096" w:type="dxa"/>
            <w:shd w:val="clear" w:color="auto" w:fill="F2F6F8"/>
            <w:tcMar>
              <w:top w:w="62" w:type="dxa"/>
              <w:left w:w="90" w:type="dxa"/>
              <w:bottom w:w="62" w:type="dxa"/>
              <w:right w:w="90" w:type="dxa"/>
            </w:tcMar>
            <w:vAlign w:val="center"/>
          </w:tcPr>
          <w:p w14:paraId="4F97B162"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097CE9A0" w14:textId="77777777" w:rsidR="00614FD7" w:rsidRDefault="00AC1225">
            <w:pPr>
              <w:rPr>
                <w:rFonts w:hint="eastAsia"/>
              </w:rPr>
            </w:pPr>
            <w:r>
              <w:rPr>
                <w:rFonts w:eastAsia="Liberation Sans"/>
                <w:color w:val="26333C"/>
                <w:sz w:val="14"/>
              </w:rPr>
              <w:t>How many electrons occupy the selected orbital state?</w:t>
            </w:r>
          </w:p>
        </w:tc>
      </w:tr>
      <w:tr w:rsidR="00614FD7" w14:paraId="58FE366A" w14:textId="77777777">
        <w:trPr>
          <w:jc w:val="center"/>
        </w:trPr>
        <w:tc>
          <w:tcPr>
            <w:tcW w:w="3096" w:type="dxa"/>
            <w:shd w:val="clear" w:color="auto" w:fill="E8EFF3"/>
            <w:tcMar>
              <w:top w:w="62" w:type="dxa"/>
              <w:left w:w="90" w:type="dxa"/>
              <w:bottom w:w="62" w:type="dxa"/>
              <w:right w:w="90" w:type="dxa"/>
            </w:tcMar>
            <w:vAlign w:val="center"/>
          </w:tcPr>
          <w:p w14:paraId="6CE33C9B"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6498E7B7" w14:textId="77777777" w:rsidR="00614FD7" w:rsidRDefault="00AC1225">
            <w:pPr>
              <w:rPr>
                <w:rFonts w:hint="eastAsia"/>
              </w:rPr>
            </w:pPr>
            <w:r>
              <w:rPr>
                <w:rFonts w:eastAsia="Liberation Sans"/>
                <w:color w:val="26333C"/>
                <w:sz w:val="14"/>
              </w:rPr>
              <w:t>PHYSICS³</w:t>
            </w:r>
          </w:p>
        </w:tc>
      </w:tr>
      <w:tr w:rsidR="00614FD7" w14:paraId="08878FFE" w14:textId="77777777">
        <w:trPr>
          <w:jc w:val="center"/>
        </w:trPr>
        <w:tc>
          <w:tcPr>
            <w:tcW w:w="3096" w:type="dxa"/>
            <w:shd w:val="clear" w:color="auto" w:fill="F2F6F8"/>
            <w:tcMar>
              <w:top w:w="62" w:type="dxa"/>
              <w:left w:w="90" w:type="dxa"/>
              <w:bottom w:w="62" w:type="dxa"/>
              <w:right w:w="90" w:type="dxa"/>
            </w:tcMar>
            <w:vAlign w:val="center"/>
          </w:tcPr>
          <w:p w14:paraId="2B7A5FAB"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10B4F0D3" w14:textId="77777777" w:rsidR="00614FD7" w:rsidRDefault="00AC1225">
            <w:pPr>
              <w:rPr>
                <w:rFonts w:hint="eastAsia"/>
              </w:rPr>
            </w:pPr>
            <w:r>
              <w:rPr>
                <w:rFonts w:eastAsia="Liberation Sans"/>
                <w:color w:val="26333C"/>
                <w:sz w:val="14"/>
              </w:rPr>
              <w:t>Orbital-state record</w:t>
            </w:r>
          </w:p>
        </w:tc>
      </w:tr>
      <w:tr w:rsidR="00614FD7" w14:paraId="0DD583C3" w14:textId="77777777">
        <w:trPr>
          <w:jc w:val="center"/>
        </w:trPr>
        <w:tc>
          <w:tcPr>
            <w:tcW w:w="3096" w:type="dxa"/>
            <w:shd w:val="clear" w:color="auto" w:fill="E8EFF3"/>
            <w:tcMar>
              <w:top w:w="62" w:type="dxa"/>
              <w:left w:w="90" w:type="dxa"/>
              <w:bottom w:w="62" w:type="dxa"/>
              <w:right w:w="90" w:type="dxa"/>
            </w:tcMar>
            <w:vAlign w:val="center"/>
          </w:tcPr>
          <w:p w14:paraId="53ABC5BC"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7FCD9B8E" w14:textId="77777777" w:rsidR="00614FD7" w:rsidRDefault="00AC1225">
            <w:pPr>
              <w:rPr>
                <w:rFonts w:hint="eastAsia"/>
              </w:rPr>
            </w:pPr>
            <w:r>
              <w:rPr>
                <w:rFonts w:eastAsia="Liberation Sans"/>
                <w:color w:val="26333C"/>
                <w:sz w:val="14"/>
              </w:rPr>
              <w:t>SCALAR selector</w:t>
            </w:r>
          </w:p>
        </w:tc>
      </w:tr>
      <w:tr w:rsidR="00614FD7" w14:paraId="6233D3EF" w14:textId="77777777">
        <w:trPr>
          <w:jc w:val="center"/>
        </w:trPr>
        <w:tc>
          <w:tcPr>
            <w:tcW w:w="3096" w:type="dxa"/>
            <w:shd w:val="clear" w:color="auto" w:fill="F2F6F8"/>
            <w:tcMar>
              <w:top w:w="62" w:type="dxa"/>
              <w:left w:w="90" w:type="dxa"/>
              <w:bottom w:w="62" w:type="dxa"/>
              <w:right w:w="90" w:type="dxa"/>
            </w:tcMar>
            <w:vAlign w:val="center"/>
          </w:tcPr>
          <w:p w14:paraId="532C75FA"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6BB6E31E" w14:textId="77777777" w:rsidR="00614FD7" w:rsidRDefault="00AC1225">
            <w:pPr>
              <w:rPr>
                <w:rFonts w:hint="eastAsia"/>
              </w:rPr>
            </w:pPr>
            <w:r>
              <w:rPr>
                <w:rFonts w:eastAsia="Liberation Sans"/>
                <w:color w:val="26333C"/>
                <w:sz w:val="14"/>
              </w:rPr>
              <w:t>2 bits</w:t>
            </w:r>
          </w:p>
        </w:tc>
      </w:tr>
      <w:tr w:rsidR="00614FD7" w14:paraId="773AE789" w14:textId="77777777">
        <w:trPr>
          <w:jc w:val="center"/>
        </w:trPr>
        <w:tc>
          <w:tcPr>
            <w:tcW w:w="3096" w:type="dxa"/>
            <w:shd w:val="clear" w:color="auto" w:fill="E8EFF3"/>
            <w:tcMar>
              <w:top w:w="62" w:type="dxa"/>
              <w:left w:w="90" w:type="dxa"/>
              <w:bottom w:w="62" w:type="dxa"/>
              <w:right w:w="90" w:type="dxa"/>
            </w:tcMar>
            <w:vAlign w:val="center"/>
          </w:tcPr>
          <w:p w14:paraId="79565029"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7F4E3B03" w14:textId="77777777" w:rsidR="00614FD7" w:rsidRDefault="00AC1225">
            <w:pPr>
              <w:rPr>
                <w:rFonts w:hint="eastAsia"/>
              </w:rPr>
            </w:pPr>
            <w:r>
              <w:rPr>
                <w:rFonts w:eastAsia="Liberation Sans"/>
                <w:color w:val="26333C"/>
                <w:sz w:val="14"/>
              </w:rPr>
              <w:t>0,1,2 plus unspecified</w:t>
            </w:r>
          </w:p>
        </w:tc>
      </w:tr>
      <w:tr w:rsidR="00614FD7" w14:paraId="08167706" w14:textId="77777777">
        <w:trPr>
          <w:jc w:val="center"/>
        </w:trPr>
        <w:tc>
          <w:tcPr>
            <w:tcW w:w="3096" w:type="dxa"/>
            <w:shd w:val="clear" w:color="auto" w:fill="F2F6F8"/>
            <w:tcMar>
              <w:top w:w="62" w:type="dxa"/>
              <w:left w:w="90" w:type="dxa"/>
              <w:bottom w:w="62" w:type="dxa"/>
              <w:right w:w="90" w:type="dxa"/>
            </w:tcMar>
            <w:vAlign w:val="center"/>
          </w:tcPr>
          <w:p w14:paraId="29D15FF1"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605A6D0D" w14:textId="77777777" w:rsidR="00614FD7" w:rsidRDefault="00AC1225">
            <w:pPr>
              <w:rPr>
                <w:rFonts w:hint="eastAsia"/>
              </w:rPr>
            </w:pPr>
            <w:r>
              <w:rPr>
                <w:rFonts w:eastAsia="Liberation Sans"/>
                <w:color w:val="26333C"/>
                <w:sz w:val="14"/>
              </w:rPr>
              <w:t>11 = unspecified/reserved.</w:t>
            </w:r>
          </w:p>
        </w:tc>
      </w:tr>
      <w:tr w:rsidR="00614FD7" w14:paraId="741AB6A8" w14:textId="77777777">
        <w:trPr>
          <w:jc w:val="center"/>
        </w:trPr>
        <w:tc>
          <w:tcPr>
            <w:tcW w:w="3096" w:type="dxa"/>
            <w:shd w:val="clear" w:color="auto" w:fill="E8EFF3"/>
            <w:tcMar>
              <w:top w:w="62" w:type="dxa"/>
              <w:left w:w="90" w:type="dxa"/>
              <w:bottom w:w="62" w:type="dxa"/>
              <w:right w:w="90" w:type="dxa"/>
            </w:tcMar>
            <w:vAlign w:val="center"/>
          </w:tcPr>
          <w:p w14:paraId="60E0D8DA"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CEBFB76" w14:textId="77777777" w:rsidR="00614FD7" w:rsidRDefault="00AC1225">
            <w:pPr>
              <w:rPr>
                <w:rFonts w:hint="eastAsia"/>
              </w:rPr>
            </w:pPr>
            <w:r>
              <w:rPr>
                <w:rFonts w:eastAsia="Liberation Sans"/>
                <w:color w:val="26333C"/>
                <w:sz w:val="14"/>
              </w:rPr>
              <w:t>11 currently serves as unresolved/reserved.</w:t>
            </w:r>
          </w:p>
        </w:tc>
      </w:tr>
      <w:tr w:rsidR="00614FD7" w14:paraId="323AD74C" w14:textId="77777777">
        <w:trPr>
          <w:jc w:val="center"/>
        </w:trPr>
        <w:tc>
          <w:tcPr>
            <w:tcW w:w="3096" w:type="dxa"/>
            <w:shd w:val="clear" w:color="auto" w:fill="F2F6F8"/>
            <w:tcMar>
              <w:top w:w="62" w:type="dxa"/>
              <w:left w:w="90" w:type="dxa"/>
              <w:bottom w:w="62" w:type="dxa"/>
              <w:right w:w="90" w:type="dxa"/>
            </w:tcMar>
            <w:vAlign w:val="center"/>
          </w:tcPr>
          <w:p w14:paraId="3FDE2E3D"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49A0A084" w14:textId="77777777" w:rsidR="00614FD7" w:rsidRDefault="00AC1225">
            <w:pPr>
              <w:rPr>
                <w:rFonts w:hint="eastAsia"/>
              </w:rPr>
            </w:pPr>
            <w:r>
              <w:rPr>
                <w:rFonts w:eastAsia="Liberation Sans"/>
                <w:color w:val="26333C"/>
                <w:sz w:val="14"/>
              </w:rPr>
              <w:t>Decode directly; electron Points may be separately instantiated only when needed.</w:t>
            </w:r>
          </w:p>
        </w:tc>
      </w:tr>
      <w:tr w:rsidR="00614FD7" w14:paraId="299886C3" w14:textId="77777777">
        <w:trPr>
          <w:jc w:val="center"/>
        </w:trPr>
        <w:tc>
          <w:tcPr>
            <w:tcW w:w="3096" w:type="dxa"/>
            <w:shd w:val="clear" w:color="auto" w:fill="E8EFF3"/>
            <w:tcMar>
              <w:top w:w="62" w:type="dxa"/>
              <w:left w:w="90" w:type="dxa"/>
              <w:bottom w:w="62" w:type="dxa"/>
              <w:right w:w="90" w:type="dxa"/>
            </w:tcMar>
            <w:vAlign w:val="center"/>
          </w:tcPr>
          <w:p w14:paraId="1662554E"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556F4AE1" w14:textId="77777777" w:rsidR="00614FD7" w:rsidRDefault="00AC1225">
            <w:pPr>
              <w:rPr>
                <w:rFonts w:hint="eastAsia"/>
              </w:rPr>
            </w:pPr>
            <w:r>
              <w:rPr>
                <w:rFonts w:eastAsia="Liberation Sans"/>
                <w:color w:val="26333C"/>
                <w:sz w:val="14"/>
              </w:rPr>
              <w:t>Variable orbital state.</w:t>
            </w:r>
          </w:p>
        </w:tc>
      </w:tr>
      <w:tr w:rsidR="00614FD7" w14:paraId="3FBF5166" w14:textId="77777777">
        <w:trPr>
          <w:jc w:val="center"/>
        </w:trPr>
        <w:tc>
          <w:tcPr>
            <w:tcW w:w="3096" w:type="dxa"/>
            <w:shd w:val="clear" w:color="auto" w:fill="F2F6F8"/>
            <w:tcMar>
              <w:top w:w="62" w:type="dxa"/>
              <w:left w:w="90" w:type="dxa"/>
              <w:bottom w:w="62" w:type="dxa"/>
              <w:right w:w="90" w:type="dxa"/>
            </w:tcMar>
            <w:vAlign w:val="center"/>
          </w:tcPr>
          <w:p w14:paraId="5B76A554"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71B17416" w14:textId="77777777" w:rsidR="00614FD7" w:rsidRDefault="00AC1225">
            <w:pPr>
              <w:rPr>
                <w:rFonts w:hint="eastAsia"/>
              </w:rPr>
            </w:pPr>
            <w:r>
              <w:rPr>
                <w:rFonts w:eastAsia="Liberation Sans"/>
                <w:color w:val="26333C"/>
                <w:sz w:val="14"/>
              </w:rPr>
              <w:t>Total electron count may be derived by summing resolved occupancies when the configuration is fully explicit.</w:t>
            </w:r>
          </w:p>
        </w:tc>
      </w:tr>
      <w:tr w:rsidR="00614FD7" w14:paraId="2A42B93E" w14:textId="77777777">
        <w:trPr>
          <w:jc w:val="center"/>
        </w:trPr>
        <w:tc>
          <w:tcPr>
            <w:tcW w:w="3096" w:type="dxa"/>
            <w:shd w:val="clear" w:color="auto" w:fill="E8EFF3"/>
            <w:tcMar>
              <w:top w:w="62" w:type="dxa"/>
              <w:left w:w="90" w:type="dxa"/>
              <w:bottom w:w="62" w:type="dxa"/>
              <w:right w:w="90" w:type="dxa"/>
            </w:tcMar>
            <w:vAlign w:val="center"/>
          </w:tcPr>
          <w:p w14:paraId="29A294FE"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5D3A8D11" w14:textId="77777777" w:rsidR="00614FD7" w:rsidRDefault="00AC1225">
            <w:pPr>
              <w:rPr>
                <w:rFonts w:hint="eastAsia"/>
              </w:rPr>
            </w:pPr>
            <w:r>
              <w:rPr>
                <w:rFonts w:eastAsia="Liberation Sans"/>
                <w:color w:val="26333C"/>
                <w:sz w:val="14"/>
              </w:rPr>
              <w:t>Render empty, single, or double occupancy.</w:t>
            </w:r>
          </w:p>
        </w:tc>
      </w:tr>
      <w:tr w:rsidR="00614FD7" w14:paraId="78571DA5" w14:textId="77777777">
        <w:trPr>
          <w:jc w:val="center"/>
        </w:trPr>
        <w:tc>
          <w:tcPr>
            <w:tcW w:w="3096" w:type="dxa"/>
            <w:shd w:val="clear" w:color="auto" w:fill="F2F6F8"/>
            <w:tcMar>
              <w:top w:w="62" w:type="dxa"/>
              <w:left w:w="90" w:type="dxa"/>
              <w:bottom w:w="62" w:type="dxa"/>
              <w:right w:w="90" w:type="dxa"/>
            </w:tcMar>
            <w:vAlign w:val="center"/>
          </w:tcPr>
          <w:p w14:paraId="5CC940DC"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2FCA20BF" w14:textId="77777777" w:rsidR="00614FD7" w:rsidRDefault="00AC1225">
            <w:pPr>
              <w:rPr>
                <w:rFonts w:hint="eastAsia"/>
              </w:rPr>
            </w:pPr>
            <w:r>
              <w:rPr>
                <w:rFonts w:eastAsia="Liberation Sans"/>
                <w:color w:val="26333C"/>
                <w:sz w:val="14"/>
              </w:rPr>
              <w:t>—, ↑, or ↑↓ in an orbital-state diagram.</w:t>
            </w:r>
          </w:p>
        </w:tc>
      </w:tr>
      <w:tr w:rsidR="00614FD7" w14:paraId="00FD6592" w14:textId="77777777">
        <w:trPr>
          <w:jc w:val="center"/>
        </w:trPr>
        <w:tc>
          <w:tcPr>
            <w:tcW w:w="3096" w:type="dxa"/>
            <w:shd w:val="clear" w:color="auto" w:fill="E8EFF3"/>
            <w:tcMar>
              <w:top w:w="62" w:type="dxa"/>
              <w:left w:w="90" w:type="dxa"/>
              <w:bottom w:w="62" w:type="dxa"/>
              <w:right w:w="90" w:type="dxa"/>
            </w:tcMar>
            <w:vAlign w:val="center"/>
          </w:tcPr>
          <w:p w14:paraId="4119301D"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7E579509" w14:textId="77777777" w:rsidR="00614FD7" w:rsidRDefault="00AC1225">
            <w:pPr>
              <w:rPr>
                <w:rFonts w:hint="eastAsia"/>
              </w:rPr>
            </w:pPr>
            <w:r>
              <w:rPr>
                <w:rFonts w:eastAsia="Liberation Sans"/>
                <w:color w:val="26333C"/>
                <w:sz w:val="14"/>
              </w:rPr>
              <w:t>Atomic physics, spectroscopy, quantum chemistry.</w:t>
            </w:r>
          </w:p>
        </w:tc>
      </w:tr>
      <w:tr w:rsidR="00614FD7" w14:paraId="685ECAE4" w14:textId="77777777">
        <w:trPr>
          <w:jc w:val="center"/>
        </w:trPr>
        <w:tc>
          <w:tcPr>
            <w:tcW w:w="3096" w:type="dxa"/>
            <w:shd w:val="clear" w:color="auto" w:fill="F2F6F8"/>
            <w:tcMar>
              <w:top w:w="62" w:type="dxa"/>
              <w:left w:w="90" w:type="dxa"/>
              <w:bottom w:w="62" w:type="dxa"/>
              <w:right w:w="90" w:type="dxa"/>
            </w:tcMar>
            <w:vAlign w:val="center"/>
          </w:tcPr>
          <w:p w14:paraId="142E49B7"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4ECEA362" w14:textId="77777777" w:rsidR="00614FD7" w:rsidRDefault="00AC1225">
            <w:pPr>
              <w:rPr>
                <w:rFonts w:hint="eastAsia"/>
              </w:rPr>
            </w:pPr>
            <w:r>
              <w:rPr>
                <w:rFonts w:eastAsia="Liberation Sans"/>
                <w:color w:val="26333C"/>
                <w:sz w:val="14"/>
              </w:rPr>
              <w:t>2p occupancy records can reconstruct the familiar oxygen ground-state occupancy projection.</w:t>
            </w:r>
          </w:p>
        </w:tc>
      </w:tr>
      <w:tr w:rsidR="00614FD7" w14:paraId="12BB2F0B" w14:textId="77777777">
        <w:trPr>
          <w:jc w:val="center"/>
        </w:trPr>
        <w:tc>
          <w:tcPr>
            <w:tcW w:w="3096" w:type="dxa"/>
            <w:shd w:val="clear" w:color="auto" w:fill="E8EFF3"/>
            <w:tcMar>
              <w:top w:w="62" w:type="dxa"/>
              <w:left w:w="90" w:type="dxa"/>
              <w:bottom w:w="62" w:type="dxa"/>
              <w:right w:w="90" w:type="dxa"/>
            </w:tcMar>
            <w:vAlign w:val="center"/>
          </w:tcPr>
          <w:p w14:paraId="179A7EB9"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1CFC3648" w14:textId="77777777" w:rsidR="00614FD7" w:rsidRDefault="00AC1225">
            <w:pPr>
              <w:rPr>
                <w:rFonts w:hint="eastAsia"/>
              </w:rPr>
            </w:pPr>
            <w:r>
              <w:rPr>
                <w:rFonts w:eastAsia="Liberation Sans"/>
                <w:color w:val="26333C"/>
                <w:sz w:val="14"/>
              </w:rPr>
              <w:t>Occupancy ≠ Individual Electron Identity.</w:t>
            </w:r>
          </w:p>
        </w:tc>
      </w:tr>
      <w:tr w:rsidR="00614FD7" w14:paraId="16267A49" w14:textId="77777777">
        <w:trPr>
          <w:jc w:val="center"/>
        </w:trPr>
        <w:tc>
          <w:tcPr>
            <w:tcW w:w="3096" w:type="dxa"/>
            <w:shd w:val="clear" w:color="auto" w:fill="F2F6F8"/>
            <w:tcMar>
              <w:top w:w="62" w:type="dxa"/>
              <w:left w:w="90" w:type="dxa"/>
              <w:bottom w:w="62" w:type="dxa"/>
              <w:right w:w="90" w:type="dxa"/>
            </w:tcMar>
            <w:vAlign w:val="center"/>
          </w:tcPr>
          <w:p w14:paraId="32086607"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073EFAC1" w14:textId="77777777" w:rsidR="00614FD7" w:rsidRDefault="00AC1225">
            <w:pPr>
              <w:rPr>
                <w:rFonts w:hint="eastAsia"/>
              </w:rPr>
            </w:pPr>
            <w:r>
              <w:rPr>
                <w:rFonts w:eastAsia="Liberation Sans"/>
                <w:color w:val="26333C"/>
                <w:sz w:val="14"/>
              </w:rPr>
              <w:t>Correlated many-electron state can exceed the explanatory adequacy of a simple occupancy field.</w:t>
            </w:r>
          </w:p>
        </w:tc>
      </w:tr>
      <w:tr w:rsidR="00614FD7" w14:paraId="7FB4C311" w14:textId="77777777">
        <w:trPr>
          <w:jc w:val="center"/>
        </w:trPr>
        <w:tc>
          <w:tcPr>
            <w:tcW w:w="3096" w:type="dxa"/>
            <w:shd w:val="clear" w:color="auto" w:fill="E8EFF3"/>
            <w:tcMar>
              <w:top w:w="62" w:type="dxa"/>
              <w:left w:w="90" w:type="dxa"/>
              <w:bottom w:w="62" w:type="dxa"/>
              <w:right w:w="90" w:type="dxa"/>
            </w:tcMar>
            <w:vAlign w:val="center"/>
          </w:tcPr>
          <w:p w14:paraId="5D2DF086"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467132C0" w14:textId="77777777" w:rsidR="00614FD7" w:rsidRDefault="00AC1225">
            <w:pPr>
              <w:rPr>
                <w:rFonts w:hint="eastAsia"/>
              </w:rPr>
            </w:pPr>
            <w:r>
              <w:rPr>
                <w:rFonts w:eastAsia="Liberation Sans"/>
                <w:color w:val="26333C"/>
                <w:sz w:val="14"/>
              </w:rPr>
              <w:t>Verify 0 remains distinct from unspecified and compare expanded occupancy against referenced configuration.</w:t>
            </w:r>
          </w:p>
        </w:tc>
      </w:tr>
      <w:tr w:rsidR="00614FD7" w14:paraId="2EBBC1C8" w14:textId="77777777">
        <w:trPr>
          <w:jc w:val="center"/>
        </w:trPr>
        <w:tc>
          <w:tcPr>
            <w:tcW w:w="3096" w:type="dxa"/>
            <w:shd w:val="clear" w:color="auto" w:fill="F2F6F8"/>
            <w:tcMar>
              <w:top w:w="62" w:type="dxa"/>
              <w:left w:w="90" w:type="dxa"/>
              <w:bottom w:w="62" w:type="dxa"/>
              <w:right w:w="90" w:type="dxa"/>
            </w:tcMar>
            <w:vAlign w:val="center"/>
          </w:tcPr>
          <w:p w14:paraId="54AC62C7"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74565304" w14:textId="77777777" w:rsidR="00614FD7" w:rsidRDefault="00AC1225">
            <w:pPr>
              <w:rPr>
                <w:rFonts w:hint="eastAsia"/>
              </w:rPr>
            </w:pPr>
            <w:r>
              <w:rPr>
                <w:rFonts w:eastAsia="Liberation Sans"/>
                <w:color w:val="26333C"/>
                <w:sz w:val="14"/>
              </w:rPr>
              <w:t>REFERENCE CANDIDATE — STRONG</w:t>
            </w:r>
          </w:p>
        </w:tc>
      </w:tr>
    </w:tbl>
    <w:p w14:paraId="7405DCC3" w14:textId="77777777" w:rsidR="00614FD7" w:rsidRDefault="00AC1225">
      <w:pPr>
        <w:rPr>
          <w:rFonts w:hint="eastAsia"/>
        </w:rPr>
      </w:pPr>
      <w:r>
        <w:br w:type="page"/>
      </w:r>
    </w:p>
    <w:p w14:paraId="1FF30D24"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76309AF7" w14:textId="77777777">
        <w:trPr>
          <w:tblHeader/>
          <w:jc w:val="center"/>
        </w:trPr>
        <w:tc>
          <w:tcPr>
            <w:tcW w:w="3389" w:type="dxa"/>
            <w:shd w:val="clear" w:color="auto" w:fill="111820"/>
            <w:tcMar>
              <w:top w:w="70" w:type="dxa"/>
              <w:left w:w="90" w:type="dxa"/>
              <w:bottom w:w="70" w:type="dxa"/>
              <w:right w:w="90" w:type="dxa"/>
            </w:tcMar>
          </w:tcPr>
          <w:p w14:paraId="4A4BF1EC"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5E8CCE63"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5AD69C22" w14:textId="77777777" w:rsidR="00614FD7" w:rsidRDefault="00AC1225">
            <w:pPr>
              <w:rPr>
                <w:rFonts w:hint="eastAsia"/>
              </w:rPr>
            </w:pPr>
            <w:r>
              <w:rPr>
                <w:rFonts w:eastAsia="Liberation Sans"/>
                <w:b/>
                <w:color w:val="EAF1F4"/>
                <w:sz w:val="16"/>
              </w:rPr>
              <w:t>Semantic assignment</w:t>
            </w:r>
          </w:p>
        </w:tc>
      </w:tr>
      <w:tr w:rsidR="00614FD7" w14:paraId="758D68B9" w14:textId="77777777">
        <w:trPr>
          <w:jc w:val="center"/>
        </w:trPr>
        <w:tc>
          <w:tcPr>
            <w:tcW w:w="1944" w:type="dxa"/>
            <w:tcMar>
              <w:top w:w="65" w:type="dxa"/>
              <w:left w:w="90" w:type="dxa"/>
              <w:bottom w:w="65" w:type="dxa"/>
              <w:right w:w="90" w:type="dxa"/>
            </w:tcMar>
            <w:vAlign w:val="center"/>
          </w:tcPr>
          <w:p w14:paraId="41B5F509" w14:textId="77777777" w:rsidR="00614FD7" w:rsidRDefault="00AC1225">
            <w:pPr>
              <w:jc w:val="center"/>
              <w:rPr>
                <w:rFonts w:hint="eastAsia"/>
              </w:rPr>
            </w:pPr>
            <w:r>
              <w:rPr>
                <w:rFonts w:ascii="Liberation Mono" w:eastAsia="Liberation Mono" w:hAnsi="Liberation Mono"/>
                <w:sz w:val="15"/>
              </w:rPr>
              <w:t>00</w:t>
            </w:r>
          </w:p>
        </w:tc>
        <w:tc>
          <w:tcPr>
            <w:tcW w:w="2088" w:type="dxa"/>
            <w:tcMar>
              <w:top w:w="65" w:type="dxa"/>
              <w:left w:w="90" w:type="dxa"/>
              <w:bottom w:w="65" w:type="dxa"/>
              <w:right w:w="90" w:type="dxa"/>
            </w:tcMar>
            <w:vAlign w:val="center"/>
          </w:tcPr>
          <w:p w14:paraId="7C86251F"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414B01B6" w14:textId="77777777" w:rsidR="00614FD7" w:rsidRDefault="00AC1225">
            <w:pPr>
              <w:rPr>
                <w:rFonts w:hint="eastAsia"/>
              </w:rPr>
            </w:pPr>
            <w:r>
              <w:rPr>
                <w:rFonts w:eastAsia="Liberation Sans"/>
                <w:sz w:val="15"/>
              </w:rPr>
              <w:t>Empty orbital</w:t>
            </w:r>
          </w:p>
        </w:tc>
      </w:tr>
      <w:tr w:rsidR="00614FD7" w14:paraId="199AC017" w14:textId="77777777">
        <w:trPr>
          <w:jc w:val="center"/>
        </w:trPr>
        <w:tc>
          <w:tcPr>
            <w:tcW w:w="1944" w:type="dxa"/>
            <w:tcMar>
              <w:top w:w="65" w:type="dxa"/>
              <w:left w:w="90" w:type="dxa"/>
              <w:bottom w:w="65" w:type="dxa"/>
              <w:right w:w="90" w:type="dxa"/>
            </w:tcMar>
            <w:vAlign w:val="center"/>
          </w:tcPr>
          <w:p w14:paraId="4CF77798" w14:textId="77777777" w:rsidR="00614FD7" w:rsidRDefault="00AC1225">
            <w:pPr>
              <w:jc w:val="center"/>
              <w:rPr>
                <w:rFonts w:hint="eastAsia"/>
              </w:rPr>
            </w:pPr>
            <w:r>
              <w:rPr>
                <w:rFonts w:ascii="Liberation Mono" w:eastAsia="Liberation Mono" w:hAnsi="Liberation Mono"/>
                <w:sz w:val="15"/>
              </w:rPr>
              <w:t>01</w:t>
            </w:r>
          </w:p>
        </w:tc>
        <w:tc>
          <w:tcPr>
            <w:tcW w:w="2088" w:type="dxa"/>
            <w:tcMar>
              <w:top w:w="65" w:type="dxa"/>
              <w:left w:w="90" w:type="dxa"/>
              <w:bottom w:w="65" w:type="dxa"/>
              <w:right w:w="90" w:type="dxa"/>
            </w:tcMar>
            <w:vAlign w:val="center"/>
          </w:tcPr>
          <w:p w14:paraId="4CB3DBC2"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2B027DA4" w14:textId="77777777" w:rsidR="00614FD7" w:rsidRDefault="00AC1225">
            <w:pPr>
              <w:rPr>
                <w:rFonts w:hint="eastAsia"/>
              </w:rPr>
            </w:pPr>
            <w:r>
              <w:rPr>
                <w:rFonts w:eastAsia="Liberation Sans"/>
                <w:sz w:val="15"/>
              </w:rPr>
              <w:t>Single occupancy</w:t>
            </w:r>
          </w:p>
        </w:tc>
      </w:tr>
      <w:tr w:rsidR="00614FD7" w14:paraId="27A7B518" w14:textId="77777777">
        <w:trPr>
          <w:jc w:val="center"/>
        </w:trPr>
        <w:tc>
          <w:tcPr>
            <w:tcW w:w="1944" w:type="dxa"/>
            <w:tcMar>
              <w:top w:w="65" w:type="dxa"/>
              <w:left w:w="90" w:type="dxa"/>
              <w:bottom w:w="65" w:type="dxa"/>
              <w:right w:w="90" w:type="dxa"/>
            </w:tcMar>
            <w:vAlign w:val="center"/>
          </w:tcPr>
          <w:p w14:paraId="60C7FF15" w14:textId="77777777" w:rsidR="00614FD7" w:rsidRDefault="00AC1225">
            <w:pPr>
              <w:jc w:val="center"/>
              <w:rPr>
                <w:rFonts w:hint="eastAsia"/>
              </w:rPr>
            </w:pPr>
            <w:r>
              <w:rPr>
                <w:rFonts w:ascii="Liberation Mono" w:eastAsia="Liberation Mono" w:hAnsi="Liberation Mono"/>
                <w:sz w:val="15"/>
              </w:rPr>
              <w:t>10</w:t>
            </w:r>
          </w:p>
        </w:tc>
        <w:tc>
          <w:tcPr>
            <w:tcW w:w="2088" w:type="dxa"/>
            <w:tcMar>
              <w:top w:w="65" w:type="dxa"/>
              <w:left w:w="90" w:type="dxa"/>
              <w:bottom w:w="65" w:type="dxa"/>
              <w:right w:w="90" w:type="dxa"/>
            </w:tcMar>
            <w:vAlign w:val="center"/>
          </w:tcPr>
          <w:p w14:paraId="7391A277"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3512A744" w14:textId="77777777" w:rsidR="00614FD7" w:rsidRDefault="00AC1225">
            <w:pPr>
              <w:rPr>
                <w:rFonts w:hint="eastAsia"/>
              </w:rPr>
            </w:pPr>
            <w:r>
              <w:rPr>
                <w:rFonts w:eastAsia="Liberation Sans"/>
                <w:sz w:val="15"/>
              </w:rPr>
              <w:t>Double occupancy</w:t>
            </w:r>
          </w:p>
        </w:tc>
      </w:tr>
      <w:tr w:rsidR="00614FD7" w14:paraId="516565F7" w14:textId="77777777">
        <w:trPr>
          <w:jc w:val="center"/>
        </w:trPr>
        <w:tc>
          <w:tcPr>
            <w:tcW w:w="1944" w:type="dxa"/>
            <w:tcMar>
              <w:top w:w="65" w:type="dxa"/>
              <w:left w:w="90" w:type="dxa"/>
              <w:bottom w:w="65" w:type="dxa"/>
              <w:right w:w="90" w:type="dxa"/>
            </w:tcMar>
            <w:vAlign w:val="center"/>
          </w:tcPr>
          <w:p w14:paraId="67DB27F1" w14:textId="77777777" w:rsidR="00614FD7" w:rsidRDefault="00AC1225">
            <w:pPr>
              <w:jc w:val="center"/>
              <w:rPr>
                <w:rFonts w:hint="eastAsia"/>
              </w:rPr>
            </w:pPr>
            <w:r>
              <w:rPr>
                <w:rFonts w:ascii="Liberation Mono" w:eastAsia="Liberation Mono" w:hAnsi="Liberation Mono"/>
                <w:sz w:val="15"/>
              </w:rPr>
              <w:t>11</w:t>
            </w:r>
          </w:p>
        </w:tc>
        <w:tc>
          <w:tcPr>
            <w:tcW w:w="2088" w:type="dxa"/>
            <w:tcMar>
              <w:top w:w="65" w:type="dxa"/>
              <w:left w:w="90" w:type="dxa"/>
              <w:bottom w:w="65" w:type="dxa"/>
              <w:right w:w="90" w:type="dxa"/>
            </w:tcMar>
            <w:vAlign w:val="center"/>
          </w:tcPr>
          <w:p w14:paraId="5D983AAA"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340F7E19" w14:textId="77777777" w:rsidR="00614FD7" w:rsidRDefault="00AC1225">
            <w:pPr>
              <w:rPr>
                <w:rFonts w:hint="eastAsia"/>
              </w:rPr>
            </w:pPr>
            <w:r>
              <w:rPr>
                <w:rFonts w:eastAsia="Liberation Sans"/>
                <w:sz w:val="15"/>
              </w:rPr>
              <w:t>Unspecified / reserved</w:t>
            </w:r>
          </w:p>
        </w:tc>
      </w:tr>
      <w:tr w:rsidR="00614FD7" w14:paraId="016F31E6" w14:textId="77777777">
        <w:trPr>
          <w:jc w:val="center"/>
        </w:trPr>
        <w:tc>
          <w:tcPr>
            <w:tcW w:w="10166" w:type="dxa"/>
            <w:gridSpan w:val="3"/>
            <w:shd w:val="clear" w:color="auto" w:fill="F5F8FA"/>
            <w:tcMar>
              <w:top w:w="130" w:type="dxa"/>
              <w:left w:w="160" w:type="dxa"/>
              <w:bottom w:w="130" w:type="dxa"/>
              <w:right w:w="160" w:type="dxa"/>
            </w:tcMar>
          </w:tcPr>
          <w:p w14:paraId="3A058940"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21D9E946" w14:textId="77777777" w:rsidR="00614FD7" w:rsidRDefault="00614FD7">
      <w:pPr>
        <w:spacing w:after="40"/>
        <w:rPr>
          <w:rFonts w:hint="eastAsia"/>
        </w:rPr>
      </w:pPr>
    </w:p>
    <w:p w14:paraId="3FD6D60F" w14:textId="77777777" w:rsidR="00614FD7" w:rsidRDefault="00AC1225">
      <w:pPr>
        <w:pStyle w:val="Heading2"/>
      </w:pPr>
      <w:r>
        <w:rPr>
          <w:rFonts w:ascii="Liberation Sans" w:eastAsia="Liberation Sans" w:hAnsi="Liberation Sans"/>
        </w:rPr>
        <w:t>48. Electron Spin Projection</w:t>
      </w:r>
    </w:p>
    <w:p w14:paraId="2FDEC232" w14:textId="77777777" w:rsidR="00614FD7" w:rsidRDefault="00AC1225">
      <w:pPr>
        <w:spacing w:after="100" w:line="259" w:lineRule="auto"/>
        <w:rPr>
          <w:rFonts w:hint="eastAsia"/>
        </w:rPr>
      </w:pPr>
      <w:r>
        <w:rPr>
          <w:rFonts w:eastAsia="Liberation Sans"/>
        </w:rPr>
        <w:t>A small local spin-projection field is useful only with declared basis/context. The familiar up/down arrow is a state glyph and must not be read as physical motion.</w:t>
      </w:r>
    </w:p>
    <w:tbl>
      <w:tblPr>
        <w:tblW w:w="0" w:type="auto"/>
        <w:jc w:val="center"/>
        <w:tblLayout w:type="fixed"/>
        <w:tblLook w:val="04A0" w:firstRow="1" w:lastRow="0" w:firstColumn="1" w:lastColumn="0" w:noHBand="0" w:noVBand="1"/>
      </w:tblPr>
      <w:tblGrid>
        <w:gridCol w:w="5083"/>
        <w:gridCol w:w="6696"/>
      </w:tblGrid>
      <w:tr w:rsidR="00614FD7" w14:paraId="1E7043EA" w14:textId="77777777">
        <w:trPr>
          <w:jc w:val="center"/>
        </w:trPr>
        <w:tc>
          <w:tcPr>
            <w:tcW w:w="5083" w:type="dxa"/>
            <w:shd w:val="clear" w:color="auto" w:fill="E8EFF3"/>
            <w:tcMar>
              <w:top w:w="62" w:type="dxa"/>
              <w:left w:w="90" w:type="dxa"/>
              <w:bottom w:w="62" w:type="dxa"/>
              <w:right w:w="90" w:type="dxa"/>
            </w:tcMar>
            <w:vAlign w:val="center"/>
          </w:tcPr>
          <w:p w14:paraId="0FCCD800"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08737B0" w14:textId="77777777" w:rsidR="00614FD7" w:rsidRDefault="00AC1225">
            <w:pPr>
              <w:rPr>
                <w:rFonts w:hint="eastAsia"/>
              </w:rPr>
            </w:pPr>
            <w:r>
              <w:rPr>
                <w:rFonts w:eastAsia="Liberation Sans"/>
                <w:color w:val="26333C"/>
                <w:sz w:val="14"/>
              </w:rPr>
              <w:t>Electron Spin Projection</w:t>
            </w:r>
          </w:p>
        </w:tc>
      </w:tr>
      <w:tr w:rsidR="00614FD7" w14:paraId="05D60473" w14:textId="77777777">
        <w:trPr>
          <w:jc w:val="center"/>
        </w:trPr>
        <w:tc>
          <w:tcPr>
            <w:tcW w:w="3096" w:type="dxa"/>
            <w:shd w:val="clear" w:color="auto" w:fill="F2F6F8"/>
            <w:tcMar>
              <w:top w:w="62" w:type="dxa"/>
              <w:left w:w="90" w:type="dxa"/>
              <w:bottom w:w="62" w:type="dxa"/>
              <w:right w:w="90" w:type="dxa"/>
            </w:tcMar>
            <w:vAlign w:val="center"/>
          </w:tcPr>
          <w:p w14:paraId="53EA2DD7"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59ED7608" w14:textId="77777777" w:rsidR="00614FD7" w:rsidRDefault="00AC1225">
            <w:pPr>
              <w:rPr>
                <w:rFonts w:hint="eastAsia"/>
              </w:rPr>
            </w:pPr>
            <w:r>
              <w:rPr>
                <w:rFonts w:eastAsia="Liberation Sans"/>
                <w:color w:val="26333C"/>
                <w:sz w:val="14"/>
              </w:rPr>
              <w:t>What spin projection is asserted for the selected electron state on the chosen axis/basis?</w:t>
            </w:r>
          </w:p>
        </w:tc>
      </w:tr>
      <w:tr w:rsidR="00614FD7" w14:paraId="6D6C7EE1" w14:textId="77777777">
        <w:trPr>
          <w:jc w:val="center"/>
        </w:trPr>
        <w:tc>
          <w:tcPr>
            <w:tcW w:w="3096" w:type="dxa"/>
            <w:shd w:val="clear" w:color="auto" w:fill="E8EFF3"/>
            <w:tcMar>
              <w:top w:w="62" w:type="dxa"/>
              <w:left w:w="90" w:type="dxa"/>
              <w:bottom w:w="62" w:type="dxa"/>
              <w:right w:w="90" w:type="dxa"/>
            </w:tcMar>
            <w:vAlign w:val="center"/>
          </w:tcPr>
          <w:p w14:paraId="7E7566B2"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78F1C055" w14:textId="77777777" w:rsidR="00614FD7" w:rsidRDefault="00AC1225">
            <w:pPr>
              <w:rPr>
                <w:rFonts w:hint="eastAsia"/>
              </w:rPr>
            </w:pPr>
            <w:r>
              <w:rPr>
                <w:rFonts w:eastAsia="Liberation Sans"/>
                <w:color w:val="26333C"/>
                <w:sz w:val="14"/>
              </w:rPr>
              <w:t>PHYSICS³</w:t>
            </w:r>
          </w:p>
        </w:tc>
      </w:tr>
      <w:tr w:rsidR="00614FD7" w14:paraId="0CC3E3B7" w14:textId="77777777">
        <w:trPr>
          <w:jc w:val="center"/>
        </w:trPr>
        <w:tc>
          <w:tcPr>
            <w:tcW w:w="3096" w:type="dxa"/>
            <w:shd w:val="clear" w:color="auto" w:fill="F2F6F8"/>
            <w:tcMar>
              <w:top w:w="62" w:type="dxa"/>
              <w:left w:w="90" w:type="dxa"/>
              <w:bottom w:w="62" w:type="dxa"/>
              <w:right w:w="90" w:type="dxa"/>
            </w:tcMar>
            <w:vAlign w:val="center"/>
          </w:tcPr>
          <w:p w14:paraId="764C5D45"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6AA310AE" w14:textId="77777777" w:rsidR="00614FD7" w:rsidRDefault="00AC1225">
            <w:pPr>
              <w:rPr>
                <w:rFonts w:hint="eastAsia"/>
              </w:rPr>
            </w:pPr>
            <w:r>
              <w:rPr>
                <w:rFonts w:eastAsia="Liberation Sans"/>
                <w:color w:val="26333C"/>
                <w:sz w:val="14"/>
              </w:rPr>
              <w:t>Resolved electron Point or orbital occupancy detail</w:t>
            </w:r>
          </w:p>
        </w:tc>
      </w:tr>
      <w:tr w:rsidR="00614FD7" w14:paraId="153ABD7C" w14:textId="77777777">
        <w:trPr>
          <w:jc w:val="center"/>
        </w:trPr>
        <w:tc>
          <w:tcPr>
            <w:tcW w:w="3096" w:type="dxa"/>
            <w:shd w:val="clear" w:color="auto" w:fill="E8EFF3"/>
            <w:tcMar>
              <w:top w:w="62" w:type="dxa"/>
              <w:left w:w="90" w:type="dxa"/>
              <w:bottom w:w="62" w:type="dxa"/>
              <w:right w:w="90" w:type="dxa"/>
            </w:tcMar>
            <w:vAlign w:val="center"/>
          </w:tcPr>
          <w:p w14:paraId="5203AAA9"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71B704A9" w14:textId="77777777" w:rsidR="00614FD7" w:rsidRDefault="00AC1225">
            <w:pPr>
              <w:rPr>
                <w:rFonts w:hint="eastAsia"/>
              </w:rPr>
            </w:pPr>
            <w:r>
              <w:rPr>
                <w:rFonts w:eastAsia="Liberation Sans"/>
                <w:color w:val="26333C"/>
                <w:sz w:val="14"/>
              </w:rPr>
              <w:t>SCALAR selector</w:t>
            </w:r>
          </w:p>
        </w:tc>
      </w:tr>
      <w:tr w:rsidR="00614FD7" w14:paraId="1E1F5E38" w14:textId="77777777">
        <w:trPr>
          <w:jc w:val="center"/>
        </w:trPr>
        <w:tc>
          <w:tcPr>
            <w:tcW w:w="3096" w:type="dxa"/>
            <w:shd w:val="clear" w:color="auto" w:fill="F2F6F8"/>
            <w:tcMar>
              <w:top w:w="62" w:type="dxa"/>
              <w:left w:w="90" w:type="dxa"/>
              <w:bottom w:w="62" w:type="dxa"/>
              <w:right w:w="90" w:type="dxa"/>
            </w:tcMar>
            <w:vAlign w:val="center"/>
          </w:tcPr>
          <w:p w14:paraId="0983FBB7"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275C61C4" w14:textId="77777777" w:rsidR="00614FD7" w:rsidRDefault="00AC1225">
            <w:pPr>
              <w:rPr>
                <w:rFonts w:hint="eastAsia"/>
              </w:rPr>
            </w:pPr>
            <w:r>
              <w:rPr>
                <w:rFonts w:eastAsia="Liberation Sans"/>
                <w:color w:val="26333C"/>
                <w:sz w:val="14"/>
              </w:rPr>
              <w:t>2 bits</w:t>
            </w:r>
          </w:p>
        </w:tc>
      </w:tr>
      <w:tr w:rsidR="00614FD7" w14:paraId="37488156" w14:textId="77777777">
        <w:trPr>
          <w:jc w:val="center"/>
        </w:trPr>
        <w:tc>
          <w:tcPr>
            <w:tcW w:w="3096" w:type="dxa"/>
            <w:shd w:val="clear" w:color="auto" w:fill="E8EFF3"/>
            <w:tcMar>
              <w:top w:w="62" w:type="dxa"/>
              <w:left w:w="90" w:type="dxa"/>
              <w:bottom w:w="62" w:type="dxa"/>
              <w:right w:w="90" w:type="dxa"/>
            </w:tcMar>
            <w:vAlign w:val="center"/>
          </w:tcPr>
          <w:p w14:paraId="346E3ECB"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046BD149" w14:textId="77777777" w:rsidR="00614FD7" w:rsidRDefault="00AC1225">
            <w:pPr>
              <w:rPr>
                <w:rFonts w:hint="eastAsia"/>
              </w:rPr>
            </w:pPr>
            <w:r>
              <w:rPr>
                <w:rFonts w:eastAsia="Liberation Sans"/>
                <w:color w:val="26333C"/>
                <w:sz w:val="14"/>
              </w:rPr>
              <w:t>±1/2 plus unspecified/reserved</w:t>
            </w:r>
          </w:p>
        </w:tc>
      </w:tr>
      <w:tr w:rsidR="00614FD7" w14:paraId="60BECE33" w14:textId="77777777">
        <w:trPr>
          <w:jc w:val="center"/>
        </w:trPr>
        <w:tc>
          <w:tcPr>
            <w:tcW w:w="3096" w:type="dxa"/>
            <w:shd w:val="clear" w:color="auto" w:fill="F2F6F8"/>
            <w:tcMar>
              <w:top w:w="62" w:type="dxa"/>
              <w:left w:w="90" w:type="dxa"/>
              <w:bottom w:w="62" w:type="dxa"/>
              <w:right w:w="90" w:type="dxa"/>
            </w:tcMar>
            <w:vAlign w:val="center"/>
          </w:tcPr>
          <w:p w14:paraId="73969356"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729F34F0" w14:textId="77777777" w:rsidR="00614FD7" w:rsidRDefault="00AC1225">
            <w:pPr>
              <w:rPr>
                <w:rFonts w:hint="eastAsia"/>
              </w:rPr>
            </w:pPr>
            <w:r>
              <w:rPr>
                <w:rFonts w:eastAsia="Liberation Sans"/>
                <w:color w:val="26333C"/>
                <w:sz w:val="14"/>
              </w:rPr>
              <w:t>00 = unspecified.</w:t>
            </w:r>
          </w:p>
        </w:tc>
      </w:tr>
      <w:tr w:rsidR="00614FD7" w14:paraId="0288EAC3" w14:textId="77777777">
        <w:trPr>
          <w:jc w:val="center"/>
        </w:trPr>
        <w:tc>
          <w:tcPr>
            <w:tcW w:w="3096" w:type="dxa"/>
            <w:shd w:val="clear" w:color="auto" w:fill="E8EFF3"/>
            <w:tcMar>
              <w:top w:w="62" w:type="dxa"/>
              <w:left w:w="90" w:type="dxa"/>
              <w:bottom w:w="62" w:type="dxa"/>
              <w:right w:w="90" w:type="dxa"/>
            </w:tcMar>
            <w:vAlign w:val="center"/>
          </w:tcPr>
          <w:p w14:paraId="12F973D7"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06DDB582" w14:textId="77777777" w:rsidR="00614FD7" w:rsidRDefault="00AC1225">
            <w:pPr>
              <w:rPr>
                <w:rFonts w:hint="eastAsia"/>
              </w:rPr>
            </w:pPr>
            <w:r>
              <w:rPr>
                <w:rFonts w:eastAsia="Liberation Sans"/>
                <w:color w:val="26333C"/>
                <w:sz w:val="14"/>
              </w:rPr>
              <w:t>11 reserved.</w:t>
            </w:r>
          </w:p>
        </w:tc>
      </w:tr>
      <w:tr w:rsidR="00614FD7" w14:paraId="05CDF3BD" w14:textId="77777777">
        <w:trPr>
          <w:jc w:val="center"/>
        </w:trPr>
        <w:tc>
          <w:tcPr>
            <w:tcW w:w="3096" w:type="dxa"/>
            <w:shd w:val="clear" w:color="auto" w:fill="F2F6F8"/>
            <w:tcMar>
              <w:top w:w="62" w:type="dxa"/>
              <w:left w:w="90" w:type="dxa"/>
              <w:bottom w:w="62" w:type="dxa"/>
              <w:right w:w="90" w:type="dxa"/>
            </w:tcMar>
            <w:vAlign w:val="center"/>
          </w:tcPr>
          <w:p w14:paraId="59A2E699"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5975586B" w14:textId="77777777" w:rsidR="00614FD7" w:rsidRDefault="00AC1225">
            <w:pPr>
              <w:rPr>
                <w:rFonts w:hint="eastAsia"/>
              </w:rPr>
            </w:pPr>
            <w:r>
              <w:rPr>
                <w:rFonts w:eastAsia="Liberation Sans"/>
                <w:color w:val="26333C"/>
                <w:sz w:val="14"/>
              </w:rPr>
              <w:t>Decode locally with basis/context supplied by the owning quantum state.</w:t>
            </w:r>
          </w:p>
        </w:tc>
      </w:tr>
      <w:tr w:rsidR="00614FD7" w14:paraId="5FA354E1" w14:textId="77777777">
        <w:trPr>
          <w:jc w:val="center"/>
        </w:trPr>
        <w:tc>
          <w:tcPr>
            <w:tcW w:w="3096" w:type="dxa"/>
            <w:shd w:val="clear" w:color="auto" w:fill="E8EFF3"/>
            <w:tcMar>
              <w:top w:w="62" w:type="dxa"/>
              <w:left w:w="90" w:type="dxa"/>
              <w:bottom w:w="62" w:type="dxa"/>
              <w:right w:w="90" w:type="dxa"/>
            </w:tcMar>
            <w:vAlign w:val="center"/>
          </w:tcPr>
          <w:p w14:paraId="490C5E98"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7A95CB40" w14:textId="77777777" w:rsidR="00614FD7" w:rsidRDefault="00AC1225">
            <w:pPr>
              <w:rPr>
                <w:rFonts w:hint="eastAsia"/>
              </w:rPr>
            </w:pPr>
            <w:r>
              <w:rPr>
                <w:rFonts w:eastAsia="Liberation Sans"/>
                <w:color w:val="26333C"/>
                <w:sz w:val="14"/>
              </w:rPr>
              <w:t>Variable quantum-state descriptor.</w:t>
            </w:r>
          </w:p>
        </w:tc>
      </w:tr>
      <w:tr w:rsidR="00614FD7" w14:paraId="3C41F79C" w14:textId="77777777">
        <w:trPr>
          <w:jc w:val="center"/>
        </w:trPr>
        <w:tc>
          <w:tcPr>
            <w:tcW w:w="3096" w:type="dxa"/>
            <w:shd w:val="clear" w:color="auto" w:fill="F2F6F8"/>
            <w:tcMar>
              <w:top w:w="62" w:type="dxa"/>
              <w:left w:w="90" w:type="dxa"/>
              <w:bottom w:w="62" w:type="dxa"/>
              <w:right w:w="90" w:type="dxa"/>
            </w:tcMar>
            <w:vAlign w:val="center"/>
          </w:tcPr>
          <w:p w14:paraId="17FC1488"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3CAC6240" w14:textId="77777777" w:rsidR="00614FD7" w:rsidRDefault="00AC1225">
            <w:pPr>
              <w:rPr>
                <w:rFonts w:hint="eastAsia"/>
              </w:rPr>
            </w:pPr>
            <w:r>
              <w:rPr>
                <w:rFonts w:eastAsia="Liberation Sans"/>
                <w:color w:val="26333C"/>
                <w:sz w:val="14"/>
              </w:rPr>
              <w:t>Arrow glyph is a Reader projection only.</w:t>
            </w:r>
          </w:p>
        </w:tc>
      </w:tr>
      <w:tr w:rsidR="00614FD7" w14:paraId="7A94F654" w14:textId="77777777">
        <w:trPr>
          <w:jc w:val="center"/>
        </w:trPr>
        <w:tc>
          <w:tcPr>
            <w:tcW w:w="3096" w:type="dxa"/>
            <w:shd w:val="clear" w:color="auto" w:fill="E8EFF3"/>
            <w:tcMar>
              <w:top w:w="62" w:type="dxa"/>
              <w:left w:w="90" w:type="dxa"/>
              <w:bottom w:w="62" w:type="dxa"/>
              <w:right w:w="90" w:type="dxa"/>
            </w:tcMar>
            <w:vAlign w:val="center"/>
          </w:tcPr>
          <w:p w14:paraId="49C4E4A7"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2184B15D" w14:textId="77777777" w:rsidR="00614FD7" w:rsidRDefault="00AC1225">
            <w:pPr>
              <w:rPr>
                <w:rFonts w:hint="eastAsia"/>
              </w:rPr>
            </w:pPr>
            <w:r>
              <w:rPr>
                <w:rFonts w:eastAsia="Liberation Sans"/>
                <w:color w:val="26333C"/>
                <w:sz w:val="14"/>
              </w:rPr>
              <w:t>Project ↑ or ↓ as a state label.</w:t>
            </w:r>
          </w:p>
        </w:tc>
      </w:tr>
      <w:tr w:rsidR="00614FD7" w14:paraId="4D2B8534" w14:textId="77777777">
        <w:trPr>
          <w:jc w:val="center"/>
        </w:trPr>
        <w:tc>
          <w:tcPr>
            <w:tcW w:w="3096" w:type="dxa"/>
            <w:shd w:val="clear" w:color="auto" w:fill="F2F6F8"/>
            <w:tcMar>
              <w:top w:w="62" w:type="dxa"/>
              <w:left w:w="90" w:type="dxa"/>
              <w:bottom w:w="62" w:type="dxa"/>
              <w:right w:w="90" w:type="dxa"/>
            </w:tcMar>
            <w:vAlign w:val="center"/>
          </w:tcPr>
          <w:p w14:paraId="3FBAE189"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7F6B29B2" w14:textId="77777777" w:rsidR="00614FD7" w:rsidRDefault="00AC1225">
            <w:pPr>
              <w:rPr>
                <w:rFonts w:hint="eastAsia"/>
              </w:rPr>
            </w:pPr>
            <w:r>
              <w:rPr>
                <w:rFonts w:eastAsia="Liberation Sans"/>
                <w:color w:val="26333C"/>
                <w:sz w:val="14"/>
              </w:rPr>
              <w:t>Arrow glyph paired with text; arrow does not mean motion.</w:t>
            </w:r>
          </w:p>
        </w:tc>
      </w:tr>
      <w:tr w:rsidR="00614FD7" w14:paraId="569592AB" w14:textId="77777777">
        <w:trPr>
          <w:jc w:val="center"/>
        </w:trPr>
        <w:tc>
          <w:tcPr>
            <w:tcW w:w="3096" w:type="dxa"/>
            <w:shd w:val="clear" w:color="auto" w:fill="E8EFF3"/>
            <w:tcMar>
              <w:top w:w="62" w:type="dxa"/>
              <w:left w:w="90" w:type="dxa"/>
              <w:bottom w:w="62" w:type="dxa"/>
              <w:right w:w="90" w:type="dxa"/>
            </w:tcMar>
            <w:vAlign w:val="center"/>
          </w:tcPr>
          <w:p w14:paraId="19A1F92E"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75E112A7" w14:textId="77777777" w:rsidR="00614FD7" w:rsidRDefault="00AC1225">
            <w:pPr>
              <w:rPr>
                <w:rFonts w:hint="eastAsia"/>
              </w:rPr>
            </w:pPr>
            <w:r>
              <w:rPr>
                <w:rFonts w:eastAsia="Liberation Sans"/>
                <w:color w:val="26333C"/>
                <w:sz w:val="14"/>
              </w:rPr>
              <w:t>Atomic physics, spectroscopy, QSTATE.</w:t>
            </w:r>
          </w:p>
        </w:tc>
      </w:tr>
      <w:tr w:rsidR="00614FD7" w14:paraId="798236B6" w14:textId="77777777">
        <w:trPr>
          <w:jc w:val="center"/>
        </w:trPr>
        <w:tc>
          <w:tcPr>
            <w:tcW w:w="3096" w:type="dxa"/>
            <w:shd w:val="clear" w:color="auto" w:fill="F2F6F8"/>
            <w:tcMar>
              <w:top w:w="62" w:type="dxa"/>
              <w:left w:w="90" w:type="dxa"/>
              <w:bottom w:w="62" w:type="dxa"/>
              <w:right w:w="90" w:type="dxa"/>
            </w:tcMar>
            <w:vAlign w:val="center"/>
          </w:tcPr>
          <w:p w14:paraId="432889A8"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0535BC37" w14:textId="77777777" w:rsidR="00614FD7" w:rsidRDefault="00AC1225">
            <w:pPr>
              <w:rPr>
                <w:rFonts w:hint="eastAsia"/>
              </w:rPr>
            </w:pPr>
            <w:r>
              <w:rPr>
                <w:rFonts w:eastAsia="Liberation Sans"/>
                <w:color w:val="26333C"/>
                <w:sz w:val="14"/>
              </w:rPr>
              <w:t>Electron E1 may have projection +1/2 on the selected axis.</w:t>
            </w:r>
          </w:p>
        </w:tc>
      </w:tr>
      <w:tr w:rsidR="00614FD7" w14:paraId="7056A4A2" w14:textId="77777777">
        <w:trPr>
          <w:jc w:val="center"/>
        </w:trPr>
        <w:tc>
          <w:tcPr>
            <w:tcW w:w="3096" w:type="dxa"/>
            <w:shd w:val="clear" w:color="auto" w:fill="E8EFF3"/>
            <w:tcMar>
              <w:top w:w="62" w:type="dxa"/>
              <w:left w:w="90" w:type="dxa"/>
              <w:bottom w:w="62" w:type="dxa"/>
              <w:right w:w="90" w:type="dxa"/>
            </w:tcMar>
            <w:vAlign w:val="center"/>
          </w:tcPr>
          <w:p w14:paraId="1379CED1"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42FFF494" w14:textId="77777777" w:rsidR="00614FD7" w:rsidRDefault="00AC1225">
            <w:pPr>
              <w:rPr>
                <w:rFonts w:hint="eastAsia"/>
              </w:rPr>
            </w:pPr>
            <w:r>
              <w:rPr>
                <w:rFonts w:eastAsia="Liberation Sans"/>
                <w:color w:val="26333C"/>
                <w:sz w:val="14"/>
              </w:rPr>
              <w:t>Intrinsic Spin ≠ Spin Projection ≠ Helicity.</w:t>
            </w:r>
          </w:p>
        </w:tc>
      </w:tr>
      <w:tr w:rsidR="00614FD7" w14:paraId="3FFA6AA4" w14:textId="77777777">
        <w:trPr>
          <w:jc w:val="center"/>
        </w:trPr>
        <w:tc>
          <w:tcPr>
            <w:tcW w:w="3096" w:type="dxa"/>
            <w:shd w:val="clear" w:color="auto" w:fill="F2F6F8"/>
            <w:tcMar>
              <w:top w:w="62" w:type="dxa"/>
              <w:left w:w="90" w:type="dxa"/>
              <w:bottom w:w="62" w:type="dxa"/>
              <w:right w:w="90" w:type="dxa"/>
            </w:tcMar>
            <w:vAlign w:val="center"/>
          </w:tcPr>
          <w:p w14:paraId="46F6D702"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06A340D2" w14:textId="77777777" w:rsidR="00614FD7" w:rsidRDefault="00AC1225">
            <w:pPr>
              <w:rPr>
                <w:rFonts w:hint="eastAsia"/>
              </w:rPr>
            </w:pPr>
            <w:r>
              <w:rPr>
                <w:rFonts w:eastAsia="Liberation Sans"/>
                <w:color w:val="26333C"/>
                <w:sz w:val="14"/>
              </w:rPr>
              <w:t>Axis/basis context is required; a local 2-bit projection does not represent the full spin state.</w:t>
            </w:r>
          </w:p>
        </w:tc>
      </w:tr>
      <w:tr w:rsidR="00614FD7" w14:paraId="0B55C364" w14:textId="77777777">
        <w:trPr>
          <w:jc w:val="center"/>
        </w:trPr>
        <w:tc>
          <w:tcPr>
            <w:tcW w:w="3096" w:type="dxa"/>
            <w:shd w:val="clear" w:color="auto" w:fill="E8EFF3"/>
            <w:tcMar>
              <w:top w:w="62" w:type="dxa"/>
              <w:left w:w="90" w:type="dxa"/>
              <w:bottom w:w="62" w:type="dxa"/>
              <w:right w:w="90" w:type="dxa"/>
            </w:tcMar>
            <w:vAlign w:val="center"/>
          </w:tcPr>
          <w:p w14:paraId="04D9F1D2"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381EA968" w14:textId="77777777" w:rsidR="00614FD7" w:rsidRDefault="00AC1225">
            <w:pPr>
              <w:rPr>
                <w:rFonts w:hint="eastAsia"/>
              </w:rPr>
            </w:pPr>
            <w:r>
              <w:rPr>
                <w:rFonts w:eastAsia="Liberation Sans"/>
                <w:color w:val="26333C"/>
                <w:sz w:val="14"/>
              </w:rPr>
              <w:t>Round-trip both projections and verify basis context is not silently assumed.</w:t>
            </w:r>
          </w:p>
        </w:tc>
      </w:tr>
      <w:tr w:rsidR="00614FD7" w14:paraId="59738C25" w14:textId="77777777">
        <w:trPr>
          <w:jc w:val="center"/>
        </w:trPr>
        <w:tc>
          <w:tcPr>
            <w:tcW w:w="3096" w:type="dxa"/>
            <w:shd w:val="clear" w:color="auto" w:fill="F2F6F8"/>
            <w:tcMar>
              <w:top w:w="62" w:type="dxa"/>
              <w:left w:w="90" w:type="dxa"/>
              <w:bottom w:w="62" w:type="dxa"/>
              <w:right w:w="90" w:type="dxa"/>
            </w:tcMar>
            <w:vAlign w:val="center"/>
          </w:tcPr>
          <w:p w14:paraId="7435872D"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448FBDDC" w14:textId="77777777" w:rsidR="00614FD7" w:rsidRDefault="00AC1225">
            <w:pPr>
              <w:rPr>
                <w:rFonts w:hint="eastAsia"/>
              </w:rPr>
            </w:pPr>
            <w:r>
              <w:rPr>
                <w:rFonts w:eastAsia="Liberation Sans"/>
                <w:color w:val="26333C"/>
                <w:sz w:val="14"/>
              </w:rPr>
              <w:t>REFERENCE CANDIDATE — CONTEXT-DEPENDENT</w:t>
            </w:r>
          </w:p>
        </w:tc>
      </w:tr>
    </w:tbl>
    <w:p w14:paraId="40D43E82" w14:textId="77777777" w:rsidR="00614FD7" w:rsidRDefault="00AC1225">
      <w:pPr>
        <w:rPr>
          <w:rFonts w:hint="eastAsia"/>
        </w:rPr>
      </w:pPr>
      <w:r>
        <w:br w:type="page"/>
      </w:r>
    </w:p>
    <w:p w14:paraId="296EDD9D"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71F5991F" w14:textId="77777777">
        <w:trPr>
          <w:tblHeader/>
          <w:jc w:val="center"/>
        </w:trPr>
        <w:tc>
          <w:tcPr>
            <w:tcW w:w="3389" w:type="dxa"/>
            <w:shd w:val="clear" w:color="auto" w:fill="111820"/>
            <w:tcMar>
              <w:top w:w="70" w:type="dxa"/>
              <w:left w:w="90" w:type="dxa"/>
              <w:bottom w:w="70" w:type="dxa"/>
              <w:right w:w="90" w:type="dxa"/>
            </w:tcMar>
          </w:tcPr>
          <w:p w14:paraId="1D38A874"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21A32A82"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0BA271D4" w14:textId="77777777" w:rsidR="00614FD7" w:rsidRDefault="00AC1225">
            <w:pPr>
              <w:rPr>
                <w:rFonts w:hint="eastAsia"/>
              </w:rPr>
            </w:pPr>
            <w:r>
              <w:rPr>
                <w:rFonts w:eastAsia="Liberation Sans"/>
                <w:b/>
                <w:color w:val="EAF1F4"/>
                <w:sz w:val="16"/>
              </w:rPr>
              <w:t>Semantic assignment</w:t>
            </w:r>
          </w:p>
        </w:tc>
      </w:tr>
      <w:tr w:rsidR="00614FD7" w14:paraId="79DB472F" w14:textId="77777777">
        <w:trPr>
          <w:jc w:val="center"/>
        </w:trPr>
        <w:tc>
          <w:tcPr>
            <w:tcW w:w="1944" w:type="dxa"/>
            <w:tcMar>
              <w:top w:w="65" w:type="dxa"/>
              <w:left w:w="90" w:type="dxa"/>
              <w:bottom w:w="65" w:type="dxa"/>
              <w:right w:w="90" w:type="dxa"/>
            </w:tcMar>
            <w:vAlign w:val="center"/>
          </w:tcPr>
          <w:p w14:paraId="7600228F" w14:textId="77777777" w:rsidR="00614FD7" w:rsidRDefault="00AC1225">
            <w:pPr>
              <w:jc w:val="center"/>
              <w:rPr>
                <w:rFonts w:hint="eastAsia"/>
              </w:rPr>
            </w:pPr>
            <w:r>
              <w:rPr>
                <w:rFonts w:ascii="Liberation Mono" w:eastAsia="Liberation Mono" w:hAnsi="Liberation Mono"/>
                <w:sz w:val="15"/>
              </w:rPr>
              <w:t>00</w:t>
            </w:r>
          </w:p>
        </w:tc>
        <w:tc>
          <w:tcPr>
            <w:tcW w:w="2088" w:type="dxa"/>
            <w:tcMar>
              <w:top w:w="65" w:type="dxa"/>
              <w:left w:w="90" w:type="dxa"/>
              <w:bottom w:w="65" w:type="dxa"/>
              <w:right w:w="90" w:type="dxa"/>
            </w:tcMar>
            <w:vAlign w:val="center"/>
          </w:tcPr>
          <w:p w14:paraId="7E3AC227"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2F375C43" w14:textId="77777777" w:rsidR="00614FD7" w:rsidRDefault="00AC1225">
            <w:pPr>
              <w:rPr>
                <w:rFonts w:hint="eastAsia"/>
              </w:rPr>
            </w:pPr>
            <w:r>
              <w:rPr>
                <w:rFonts w:eastAsia="Liberation Sans"/>
                <w:sz w:val="15"/>
              </w:rPr>
              <w:t>Unspecified</w:t>
            </w:r>
          </w:p>
        </w:tc>
      </w:tr>
      <w:tr w:rsidR="00614FD7" w14:paraId="2B0131EC" w14:textId="77777777">
        <w:trPr>
          <w:jc w:val="center"/>
        </w:trPr>
        <w:tc>
          <w:tcPr>
            <w:tcW w:w="1944" w:type="dxa"/>
            <w:tcMar>
              <w:top w:w="65" w:type="dxa"/>
              <w:left w:w="90" w:type="dxa"/>
              <w:bottom w:w="65" w:type="dxa"/>
              <w:right w:w="90" w:type="dxa"/>
            </w:tcMar>
            <w:vAlign w:val="center"/>
          </w:tcPr>
          <w:p w14:paraId="6C46D5E6" w14:textId="77777777" w:rsidR="00614FD7" w:rsidRDefault="00AC1225">
            <w:pPr>
              <w:jc w:val="center"/>
              <w:rPr>
                <w:rFonts w:hint="eastAsia"/>
              </w:rPr>
            </w:pPr>
            <w:r>
              <w:rPr>
                <w:rFonts w:ascii="Liberation Mono" w:eastAsia="Liberation Mono" w:hAnsi="Liberation Mono"/>
                <w:sz w:val="15"/>
              </w:rPr>
              <w:t>01</w:t>
            </w:r>
          </w:p>
        </w:tc>
        <w:tc>
          <w:tcPr>
            <w:tcW w:w="2088" w:type="dxa"/>
            <w:tcMar>
              <w:top w:w="65" w:type="dxa"/>
              <w:left w:w="90" w:type="dxa"/>
              <w:bottom w:w="65" w:type="dxa"/>
              <w:right w:w="90" w:type="dxa"/>
            </w:tcMar>
            <w:vAlign w:val="center"/>
          </w:tcPr>
          <w:p w14:paraId="7488D41C" w14:textId="77777777" w:rsidR="00614FD7" w:rsidRDefault="00AC1225">
            <w:pPr>
              <w:jc w:val="center"/>
              <w:rPr>
                <w:rFonts w:hint="eastAsia"/>
              </w:rPr>
            </w:pPr>
            <w:r>
              <w:rPr>
                <w:rFonts w:ascii="Liberation Mono" w:eastAsia="Liberation Mono" w:hAnsi="Liberation Mono"/>
                <w:sz w:val="15"/>
              </w:rPr>
              <w:t>-1/2</w:t>
            </w:r>
          </w:p>
        </w:tc>
        <w:tc>
          <w:tcPr>
            <w:tcW w:w="5616" w:type="dxa"/>
            <w:tcMar>
              <w:top w:w="65" w:type="dxa"/>
              <w:left w:w="90" w:type="dxa"/>
              <w:bottom w:w="65" w:type="dxa"/>
              <w:right w:w="90" w:type="dxa"/>
            </w:tcMar>
            <w:vAlign w:val="center"/>
          </w:tcPr>
          <w:p w14:paraId="403E243E" w14:textId="77777777" w:rsidR="00614FD7" w:rsidRDefault="00AC1225">
            <w:pPr>
              <w:rPr>
                <w:rFonts w:hint="eastAsia"/>
              </w:rPr>
            </w:pPr>
            <w:r>
              <w:rPr>
                <w:rFonts w:eastAsia="Liberation Sans"/>
                <w:sz w:val="15"/>
              </w:rPr>
              <w:t>Negative projection on selected axis</w:t>
            </w:r>
          </w:p>
        </w:tc>
      </w:tr>
      <w:tr w:rsidR="00614FD7" w14:paraId="721863E3" w14:textId="77777777">
        <w:trPr>
          <w:jc w:val="center"/>
        </w:trPr>
        <w:tc>
          <w:tcPr>
            <w:tcW w:w="1944" w:type="dxa"/>
            <w:tcMar>
              <w:top w:w="65" w:type="dxa"/>
              <w:left w:w="90" w:type="dxa"/>
              <w:bottom w:w="65" w:type="dxa"/>
              <w:right w:w="90" w:type="dxa"/>
            </w:tcMar>
            <w:vAlign w:val="center"/>
          </w:tcPr>
          <w:p w14:paraId="67E4E494" w14:textId="77777777" w:rsidR="00614FD7" w:rsidRDefault="00AC1225">
            <w:pPr>
              <w:jc w:val="center"/>
              <w:rPr>
                <w:rFonts w:hint="eastAsia"/>
              </w:rPr>
            </w:pPr>
            <w:r>
              <w:rPr>
                <w:rFonts w:ascii="Liberation Mono" w:eastAsia="Liberation Mono" w:hAnsi="Liberation Mono"/>
                <w:sz w:val="15"/>
              </w:rPr>
              <w:t>10</w:t>
            </w:r>
          </w:p>
        </w:tc>
        <w:tc>
          <w:tcPr>
            <w:tcW w:w="2088" w:type="dxa"/>
            <w:tcMar>
              <w:top w:w="65" w:type="dxa"/>
              <w:left w:w="90" w:type="dxa"/>
              <w:bottom w:w="65" w:type="dxa"/>
              <w:right w:w="90" w:type="dxa"/>
            </w:tcMar>
            <w:vAlign w:val="center"/>
          </w:tcPr>
          <w:p w14:paraId="5321E44C" w14:textId="77777777" w:rsidR="00614FD7" w:rsidRDefault="00AC1225">
            <w:pPr>
              <w:jc w:val="center"/>
              <w:rPr>
                <w:rFonts w:hint="eastAsia"/>
              </w:rPr>
            </w:pPr>
            <w:r>
              <w:rPr>
                <w:rFonts w:ascii="Liberation Mono" w:eastAsia="Liberation Mono" w:hAnsi="Liberation Mono"/>
                <w:sz w:val="15"/>
              </w:rPr>
              <w:t>+1/2</w:t>
            </w:r>
          </w:p>
        </w:tc>
        <w:tc>
          <w:tcPr>
            <w:tcW w:w="5616" w:type="dxa"/>
            <w:tcMar>
              <w:top w:w="65" w:type="dxa"/>
              <w:left w:w="90" w:type="dxa"/>
              <w:bottom w:w="65" w:type="dxa"/>
              <w:right w:w="90" w:type="dxa"/>
            </w:tcMar>
            <w:vAlign w:val="center"/>
          </w:tcPr>
          <w:p w14:paraId="56400BFA" w14:textId="77777777" w:rsidR="00614FD7" w:rsidRDefault="00AC1225">
            <w:pPr>
              <w:rPr>
                <w:rFonts w:hint="eastAsia"/>
              </w:rPr>
            </w:pPr>
            <w:r>
              <w:rPr>
                <w:rFonts w:eastAsia="Liberation Sans"/>
                <w:sz w:val="15"/>
              </w:rPr>
              <w:t>Positive projection on selected axis</w:t>
            </w:r>
          </w:p>
        </w:tc>
      </w:tr>
      <w:tr w:rsidR="00614FD7" w14:paraId="2D7D7C4D" w14:textId="77777777">
        <w:trPr>
          <w:jc w:val="center"/>
        </w:trPr>
        <w:tc>
          <w:tcPr>
            <w:tcW w:w="1944" w:type="dxa"/>
            <w:tcMar>
              <w:top w:w="65" w:type="dxa"/>
              <w:left w:w="90" w:type="dxa"/>
              <w:bottom w:w="65" w:type="dxa"/>
              <w:right w:w="90" w:type="dxa"/>
            </w:tcMar>
            <w:vAlign w:val="center"/>
          </w:tcPr>
          <w:p w14:paraId="2CBCF526" w14:textId="77777777" w:rsidR="00614FD7" w:rsidRDefault="00AC1225">
            <w:pPr>
              <w:jc w:val="center"/>
              <w:rPr>
                <w:rFonts w:hint="eastAsia"/>
              </w:rPr>
            </w:pPr>
            <w:r>
              <w:rPr>
                <w:rFonts w:ascii="Liberation Mono" w:eastAsia="Liberation Mono" w:hAnsi="Liberation Mono"/>
                <w:sz w:val="15"/>
              </w:rPr>
              <w:t>11</w:t>
            </w:r>
          </w:p>
        </w:tc>
        <w:tc>
          <w:tcPr>
            <w:tcW w:w="2088" w:type="dxa"/>
            <w:tcMar>
              <w:top w:w="65" w:type="dxa"/>
              <w:left w:w="90" w:type="dxa"/>
              <w:bottom w:w="65" w:type="dxa"/>
              <w:right w:w="90" w:type="dxa"/>
            </w:tcMar>
            <w:vAlign w:val="center"/>
          </w:tcPr>
          <w:p w14:paraId="68158C0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1DAA68A6" w14:textId="77777777" w:rsidR="00614FD7" w:rsidRDefault="00AC1225">
            <w:pPr>
              <w:rPr>
                <w:rFonts w:hint="eastAsia"/>
              </w:rPr>
            </w:pPr>
            <w:r>
              <w:rPr>
                <w:rFonts w:eastAsia="Liberation Sans"/>
                <w:sz w:val="15"/>
              </w:rPr>
              <w:t>Reserved</w:t>
            </w:r>
          </w:p>
        </w:tc>
      </w:tr>
      <w:tr w:rsidR="00614FD7" w14:paraId="6F9BC973" w14:textId="77777777">
        <w:trPr>
          <w:jc w:val="center"/>
        </w:trPr>
        <w:tc>
          <w:tcPr>
            <w:tcW w:w="10166" w:type="dxa"/>
            <w:gridSpan w:val="3"/>
            <w:shd w:val="clear" w:color="auto" w:fill="F5F8FA"/>
            <w:tcMar>
              <w:top w:w="130" w:type="dxa"/>
              <w:left w:w="160" w:type="dxa"/>
              <w:bottom w:w="130" w:type="dxa"/>
              <w:right w:w="160" w:type="dxa"/>
            </w:tcMar>
          </w:tcPr>
          <w:p w14:paraId="42166133"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CONTEXT-DEPENDENT</w:t>
            </w:r>
          </w:p>
        </w:tc>
      </w:tr>
    </w:tbl>
    <w:p w14:paraId="468C3E82" w14:textId="77777777" w:rsidR="00614FD7" w:rsidRDefault="00614FD7">
      <w:pPr>
        <w:spacing w:after="40"/>
        <w:rPr>
          <w:rFonts w:hint="eastAsia"/>
        </w:rPr>
      </w:pPr>
    </w:p>
    <w:p w14:paraId="0D46D320" w14:textId="77777777" w:rsidR="00614FD7" w:rsidRDefault="00AC1225">
      <w:pPr>
        <w:pStyle w:val="Heading2"/>
      </w:pPr>
      <w:r>
        <w:rPr>
          <w:rFonts w:ascii="Liberation Sans" w:eastAsia="Liberation Sans" w:hAnsi="Liberation Sans"/>
        </w:rPr>
        <w:t>49. Electronic Legality Envelope</w:t>
      </w:r>
    </w:p>
    <w:p w14:paraId="711E3A8E" w14:textId="77777777" w:rsidR="00614FD7" w:rsidRDefault="00AC1225">
      <w:pPr>
        <w:spacing w:after="100" w:line="259" w:lineRule="auto"/>
        <w:rPr>
          <w:rFonts w:hint="eastAsia"/>
        </w:rPr>
      </w:pPr>
      <w:r>
        <w:rPr>
          <w:rFonts w:eastAsia="Liberation Sans"/>
        </w:rPr>
        <w:t>A Bit pattern may be syntactically valid and scientifically illegal. PHYSICS³ therefore requires domain validation of n, l, m, occupancy, and any basis-dependent state constraints before a Reader may treat the decoded combination as a physical state.</w:t>
      </w:r>
    </w:p>
    <w:p w14:paraId="2FB941D0" w14:textId="77777777" w:rsidR="00614FD7" w:rsidRDefault="00AC1225">
      <w:pPr>
        <w:rPr>
          <w:rFonts w:hint="eastAsia"/>
        </w:rPr>
      </w:pPr>
      <w:r>
        <w:br w:type="page"/>
      </w:r>
    </w:p>
    <w:p w14:paraId="711E9583" w14:textId="77777777" w:rsidR="00614FD7" w:rsidRDefault="00AC1225">
      <w:pPr>
        <w:spacing w:after="160" w:line="259" w:lineRule="auto"/>
        <w:rPr>
          <w:rFonts w:hint="eastAsia"/>
        </w:rPr>
      </w:pPr>
      <w:r>
        <w:rPr>
          <w:rFonts w:eastAsia="Liberation Sans"/>
          <w:b/>
          <w:color w:val="18A9D3"/>
          <w:sz w:val="28"/>
        </w:rPr>
        <w:t>Figure 21. Quantum Numbers as Bounded State</w:t>
      </w:r>
    </w:p>
    <w:p w14:paraId="3D5AB156" w14:textId="77777777" w:rsidR="00614FD7" w:rsidRDefault="00AC1225">
      <w:pPr>
        <w:spacing w:after="120" w:line="259" w:lineRule="auto"/>
        <w:jc w:val="center"/>
        <w:rPr>
          <w:rFonts w:hint="eastAsia"/>
        </w:rPr>
      </w:pPr>
      <w:r>
        <w:rPr>
          <w:noProof/>
        </w:rPr>
        <w:drawing>
          <wp:inline distT="0" distB="0" distL="0" distR="0" wp14:anchorId="40DE3D95" wp14:editId="28ED436A">
            <wp:extent cx="6400800" cy="4000500"/>
            <wp:effectExtent l="0" t="0" r="0" b="0"/>
            <wp:docPr id="21" name="Figure 21: Quantum Numbers as Bounded State" descr="The encoding provides address capacity; the scientific contract determines which combinations constitute valid states. Binary representability is not physical validity." title="Figure 21: Quantum Numbers as Bounded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png"/>
                    <pic:cNvPicPr/>
                  </pic:nvPicPr>
                  <pic:blipFill>
                    <a:blip r:embed="rId28"/>
                    <a:stretch>
                      <a:fillRect/>
                    </a:stretch>
                  </pic:blipFill>
                  <pic:spPr>
                    <a:xfrm>
                      <a:off x="0" y="0"/>
                      <a:ext cx="6400800" cy="4000500"/>
                    </a:xfrm>
                    <a:prstGeom prst="rect">
                      <a:avLst/>
                    </a:prstGeom>
                  </pic:spPr>
                </pic:pic>
              </a:graphicData>
            </a:graphic>
          </wp:inline>
        </w:drawing>
      </w:r>
    </w:p>
    <w:p w14:paraId="5B51F58D" w14:textId="77777777" w:rsidR="00614FD7" w:rsidRDefault="00AC1225">
      <w:pPr>
        <w:spacing w:after="100" w:line="259" w:lineRule="auto"/>
        <w:rPr>
          <w:rFonts w:hint="eastAsia"/>
        </w:rPr>
      </w:pPr>
      <w:r>
        <w:rPr>
          <w:rFonts w:eastAsia="Liberation Sans"/>
          <w:i/>
          <w:color w:val="37434B"/>
          <w:sz w:val="17"/>
        </w:rPr>
        <w:t>The encoding provides address capacity; the scientific contract determines which combinations constitute valid states. Binary representability is not physical validity.</w:t>
      </w:r>
    </w:p>
    <w:p w14:paraId="7245FCBC"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Bit width is an implementation property, not a physical law.</w:t>
      </w:r>
    </w:p>
    <w:p w14:paraId="01FDA253" w14:textId="77777777" w:rsidR="00614FD7" w:rsidRDefault="00AC1225">
      <w:pPr>
        <w:rPr>
          <w:rFonts w:hint="eastAsia"/>
        </w:rPr>
      </w:pPr>
      <w:r>
        <w:br w:type="page"/>
      </w:r>
    </w:p>
    <w:p w14:paraId="7A48FE86" w14:textId="77777777" w:rsidR="00614FD7" w:rsidRDefault="00AC1225">
      <w:pPr>
        <w:pStyle w:val="Heading2"/>
      </w:pPr>
      <w:r>
        <w:rPr>
          <w:rFonts w:ascii="Liberation Sans" w:eastAsia="Liberation Sans" w:hAnsi="Liberation Sans"/>
        </w:rPr>
        <w:t>50. Electronic Hydration</w:t>
      </w:r>
    </w:p>
    <w:p w14:paraId="5D59599C" w14:textId="77777777" w:rsidR="00614FD7" w:rsidRDefault="00AC1225">
      <w:pPr>
        <w:spacing w:after="100" w:line="259" w:lineRule="auto"/>
        <w:rPr>
          <w:rFonts w:hint="eastAsia"/>
        </w:rPr>
      </w:pPr>
      <w:r>
        <w:rPr>
          <w:rFonts w:eastAsia="Liberation Sans"/>
        </w:rPr>
        <w:t>The same atom can exist at coarse electronic resolution, configuration-reference resolution, orbital resolution, or explicit electron-Point resolution. Hydration changes represented detail, not the atom’s identity.</w:t>
      </w:r>
    </w:p>
    <w:p w14:paraId="47CF9AE6" w14:textId="77777777" w:rsidR="00614FD7" w:rsidRDefault="00AC1225">
      <w:pPr>
        <w:pStyle w:val="Heading1"/>
      </w:pPr>
      <w:r>
        <w:rPr>
          <w:rFonts w:ascii="Liberation Sans" w:eastAsia="Liberation Sans" w:hAnsi="Liberation Sans"/>
        </w:rPr>
        <w:t>Part VIII — PHYSICS⁴ — Nuclear / Nucleon State</w:t>
      </w:r>
    </w:p>
    <w:tbl>
      <w:tblPr>
        <w:tblW w:w="0" w:type="auto"/>
        <w:jc w:val="center"/>
        <w:tblLayout w:type="fixed"/>
        <w:tblLook w:val="04A0" w:firstRow="1" w:lastRow="0" w:firstColumn="1" w:lastColumn="0" w:noHBand="0" w:noVBand="1"/>
      </w:tblPr>
      <w:tblGrid>
        <w:gridCol w:w="10166"/>
      </w:tblGrid>
      <w:tr w:rsidR="00614FD7" w14:paraId="104BD11D" w14:textId="77777777">
        <w:trPr>
          <w:jc w:val="center"/>
        </w:trPr>
        <w:tc>
          <w:tcPr>
            <w:tcW w:w="10166" w:type="dxa"/>
            <w:shd w:val="clear" w:color="auto" w:fill="F5F8FA"/>
            <w:tcMar>
              <w:top w:w="130" w:type="dxa"/>
              <w:left w:w="160" w:type="dxa"/>
              <w:bottom w:w="130" w:type="dxa"/>
              <w:right w:w="160" w:type="dxa"/>
            </w:tcMar>
          </w:tcPr>
          <w:p w14:paraId="0276529C"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Open nuclear detail without repeating the atom or confusing state with decay events.</w:t>
            </w:r>
          </w:p>
        </w:tc>
      </w:tr>
    </w:tbl>
    <w:p w14:paraId="47A1FFFB" w14:textId="77777777" w:rsidR="00614FD7" w:rsidRDefault="00614FD7">
      <w:pPr>
        <w:spacing w:after="40"/>
        <w:rPr>
          <w:rFonts w:hint="eastAsia"/>
        </w:rPr>
      </w:pPr>
    </w:p>
    <w:p w14:paraId="2CE624BD" w14:textId="77777777" w:rsidR="00614FD7" w:rsidRDefault="00AC1225">
      <w:pPr>
        <w:pStyle w:val="Heading2"/>
      </w:pPr>
      <w:r>
        <w:rPr>
          <w:rFonts w:ascii="Liberation Sans" w:eastAsia="Liberation Sans" w:hAnsi="Liberation Sans"/>
        </w:rPr>
        <w:t>51. PHYSICS⁴ Nuclear Contract</w:t>
      </w:r>
    </w:p>
    <w:p w14:paraId="141C375C" w14:textId="77777777" w:rsidR="00614FD7" w:rsidRDefault="00AC1225">
      <w:pPr>
        <w:spacing w:after="100" w:line="259" w:lineRule="auto"/>
        <w:rPr>
          <w:rFonts w:hint="eastAsia"/>
        </w:rPr>
      </w:pPr>
      <w:r>
        <w:rPr>
          <w:rFonts w:eastAsia="Liberation Sans"/>
        </w:rPr>
        <w:t>PHYSICS⁴ adds an address to reusable nuclear state plus optional addressable nucleon instances. Composition remains inherited from PHYSICS² so the child graph does not repeat parent totals.</w:t>
      </w:r>
    </w:p>
    <w:tbl>
      <w:tblPr>
        <w:tblW w:w="0" w:type="auto"/>
        <w:jc w:val="center"/>
        <w:tblLayout w:type="fixed"/>
        <w:tblLook w:val="04A0" w:firstRow="1" w:lastRow="0" w:firstColumn="1" w:lastColumn="0" w:noHBand="0" w:noVBand="1"/>
      </w:tblPr>
      <w:tblGrid>
        <w:gridCol w:w="5083"/>
        <w:gridCol w:w="6552"/>
      </w:tblGrid>
      <w:tr w:rsidR="00614FD7" w14:paraId="6440455C" w14:textId="77777777">
        <w:trPr>
          <w:tblHeader/>
          <w:jc w:val="center"/>
        </w:trPr>
        <w:tc>
          <w:tcPr>
            <w:tcW w:w="5083" w:type="dxa"/>
            <w:shd w:val="clear" w:color="auto" w:fill="111820"/>
            <w:tcMar>
              <w:top w:w="90" w:type="dxa"/>
              <w:left w:w="120" w:type="dxa"/>
              <w:bottom w:w="90" w:type="dxa"/>
              <w:right w:w="120" w:type="dxa"/>
            </w:tcMar>
          </w:tcPr>
          <w:p w14:paraId="19848FF4"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0D933AB7" w14:textId="77777777" w:rsidR="00614FD7" w:rsidRDefault="00AC1225">
            <w:pPr>
              <w:rPr>
                <w:rFonts w:hint="eastAsia"/>
              </w:rPr>
            </w:pPr>
            <w:r>
              <w:rPr>
                <w:rFonts w:eastAsia="Liberation Sans"/>
                <w:b/>
                <w:color w:val="EAF1F4"/>
                <w:sz w:val="18"/>
              </w:rPr>
              <w:t>Value</w:t>
            </w:r>
          </w:p>
        </w:tc>
      </w:tr>
      <w:tr w:rsidR="00614FD7" w14:paraId="7199C1E6" w14:textId="77777777">
        <w:trPr>
          <w:jc w:val="center"/>
        </w:trPr>
        <w:tc>
          <w:tcPr>
            <w:tcW w:w="3168" w:type="dxa"/>
            <w:shd w:val="clear" w:color="auto" w:fill="E9EFF3"/>
            <w:tcMar>
              <w:top w:w="85" w:type="dxa"/>
              <w:left w:w="120" w:type="dxa"/>
              <w:bottom w:w="85" w:type="dxa"/>
              <w:right w:w="120" w:type="dxa"/>
            </w:tcMar>
            <w:vAlign w:val="center"/>
          </w:tcPr>
          <w:p w14:paraId="10B1D42F" w14:textId="77777777" w:rsidR="00614FD7" w:rsidRDefault="00AC1225">
            <w:pPr>
              <w:rPr>
                <w:rFonts w:hint="eastAsia"/>
              </w:rPr>
            </w:pPr>
            <w:r>
              <w:rPr>
                <w:rFonts w:eastAsia="Liberation Sans"/>
                <w:b/>
                <w:color w:val="26333C"/>
                <w:sz w:val="17"/>
              </w:rPr>
              <w:t>Nuclear State Ref</w:t>
            </w:r>
          </w:p>
        </w:tc>
        <w:tc>
          <w:tcPr>
            <w:tcW w:w="6552" w:type="dxa"/>
            <w:tcMar>
              <w:top w:w="85" w:type="dxa"/>
              <w:left w:w="120" w:type="dxa"/>
              <w:bottom w:w="85" w:type="dxa"/>
              <w:right w:w="120" w:type="dxa"/>
            </w:tcMar>
            <w:vAlign w:val="center"/>
          </w:tcPr>
          <w:p w14:paraId="1125C8EC" w14:textId="77777777" w:rsidR="00614FD7" w:rsidRDefault="00AC1225">
            <w:pPr>
              <w:rPr>
                <w:rFonts w:hint="eastAsia"/>
              </w:rPr>
            </w:pPr>
            <w:r>
              <w:rPr>
                <w:rFonts w:eastAsia="Liberation Sans"/>
                <w:color w:val="26333C"/>
                <w:sz w:val="17"/>
              </w:rPr>
              <w:t>12 bits</w:t>
            </w:r>
          </w:p>
        </w:tc>
      </w:tr>
      <w:tr w:rsidR="00614FD7" w14:paraId="54F6612D" w14:textId="77777777">
        <w:trPr>
          <w:jc w:val="center"/>
        </w:trPr>
        <w:tc>
          <w:tcPr>
            <w:tcW w:w="3168" w:type="dxa"/>
            <w:shd w:val="clear" w:color="auto" w:fill="E9EFF3"/>
            <w:tcMar>
              <w:top w:w="85" w:type="dxa"/>
              <w:left w:w="120" w:type="dxa"/>
              <w:bottom w:w="85" w:type="dxa"/>
              <w:right w:w="120" w:type="dxa"/>
            </w:tcMar>
            <w:vAlign w:val="center"/>
          </w:tcPr>
          <w:p w14:paraId="32B08F4A" w14:textId="77777777" w:rsidR="00614FD7" w:rsidRDefault="00AC1225">
            <w:pPr>
              <w:rPr>
                <w:rFonts w:hint="eastAsia"/>
              </w:rPr>
            </w:pPr>
            <w:r>
              <w:rPr>
                <w:rFonts w:eastAsia="Liberation Sans"/>
                <w:b/>
                <w:color w:val="26333C"/>
                <w:sz w:val="17"/>
              </w:rPr>
              <w:t>Nucleon Type</w:t>
            </w:r>
          </w:p>
        </w:tc>
        <w:tc>
          <w:tcPr>
            <w:tcW w:w="6552" w:type="dxa"/>
            <w:tcMar>
              <w:top w:w="85" w:type="dxa"/>
              <w:left w:w="120" w:type="dxa"/>
              <w:bottom w:w="85" w:type="dxa"/>
              <w:right w:w="120" w:type="dxa"/>
            </w:tcMar>
            <w:vAlign w:val="center"/>
          </w:tcPr>
          <w:p w14:paraId="3A75D197" w14:textId="77777777" w:rsidR="00614FD7" w:rsidRDefault="00AC1225">
            <w:pPr>
              <w:rPr>
                <w:rFonts w:hint="eastAsia"/>
              </w:rPr>
            </w:pPr>
            <w:r>
              <w:rPr>
                <w:rFonts w:eastAsia="Liberation Sans"/>
                <w:color w:val="26333C"/>
                <w:sz w:val="17"/>
              </w:rPr>
              <w:t>2 bits</w:t>
            </w:r>
          </w:p>
        </w:tc>
      </w:tr>
      <w:tr w:rsidR="00614FD7" w14:paraId="30C71070" w14:textId="77777777">
        <w:trPr>
          <w:jc w:val="center"/>
        </w:trPr>
        <w:tc>
          <w:tcPr>
            <w:tcW w:w="3168" w:type="dxa"/>
            <w:shd w:val="clear" w:color="auto" w:fill="E9EFF3"/>
            <w:tcMar>
              <w:top w:w="85" w:type="dxa"/>
              <w:left w:w="120" w:type="dxa"/>
              <w:bottom w:w="85" w:type="dxa"/>
              <w:right w:w="120" w:type="dxa"/>
            </w:tcMar>
            <w:vAlign w:val="center"/>
          </w:tcPr>
          <w:p w14:paraId="0AFAD497" w14:textId="77777777" w:rsidR="00614FD7" w:rsidRDefault="00AC1225">
            <w:pPr>
              <w:rPr>
                <w:rFonts w:hint="eastAsia"/>
              </w:rPr>
            </w:pPr>
            <w:r>
              <w:rPr>
                <w:rFonts w:eastAsia="Liberation Sans"/>
                <w:b/>
                <w:color w:val="26333C"/>
                <w:sz w:val="17"/>
              </w:rPr>
              <w:t>Nucleon Spin Projection</w:t>
            </w:r>
          </w:p>
        </w:tc>
        <w:tc>
          <w:tcPr>
            <w:tcW w:w="6552" w:type="dxa"/>
            <w:tcMar>
              <w:top w:w="85" w:type="dxa"/>
              <w:left w:w="120" w:type="dxa"/>
              <w:bottom w:w="85" w:type="dxa"/>
              <w:right w:w="120" w:type="dxa"/>
            </w:tcMar>
            <w:vAlign w:val="center"/>
          </w:tcPr>
          <w:p w14:paraId="53BA6525" w14:textId="77777777" w:rsidR="00614FD7" w:rsidRDefault="00AC1225">
            <w:pPr>
              <w:rPr>
                <w:rFonts w:hint="eastAsia"/>
              </w:rPr>
            </w:pPr>
            <w:r>
              <w:rPr>
                <w:rFonts w:eastAsia="Liberation Sans"/>
                <w:color w:val="26333C"/>
                <w:sz w:val="17"/>
              </w:rPr>
              <w:t>2 bits</w:t>
            </w:r>
          </w:p>
        </w:tc>
      </w:tr>
      <w:tr w:rsidR="00614FD7" w14:paraId="0F907B32" w14:textId="77777777">
        <w:trPr>
          <w:jc w:val="center"/>
        </w:trPr>
        <w:tc>
          <w:tcPr>
            <w:tcW w:w="3168" w:type="dxa"/>
            <w:shd w:val="clear" w:color="auto" w:fill="E9EFF3"/>
            <w:tcMar>
              <w:top w:w="85" w:type="dxa"/>
              <w:left w:w="120" w:type="dxa"/>
              <w:bottom w:w="85" w:type="dxa"/>
              <w:right w:w="120" w:type="dxa"/>
            </w:tcMar>
            <w:vAlign w:val="center"/>
          </w:tcPr>
          <w:p w14:paraId="5FCE63EA" w14:textId="77777777" w:rsidR="00614FD7" w:rsidRDefault="00AC1225">
            <w:pPr>
              <w:rPr>
                <w:rFonts w:hint="eastAsia"/>
              </w:rPr>
            </w:pPr>
            <w:r>
              <w:rPr>
                <w:rFonts w:eastAsia="Liberation Sans"/>
                <w:b/>
                <w:color w:val="26333C"/>
                <w:sz w:val="17"/>
              </w:rPr>
              <w:t>Increment</w:t>
            </w:r>
          </w:p>
        </w:tc>
        <w:tc>
          <w:tcPr>
            <w:tcW w:w="6552" w:type="dxa"/>
            <w:tcMar>
              <w:top w:w="85" w:type="dxa"/>
              <w:left w:w="120" w:type="dxa"/>
              <w:bottom w:w="85" w:type="dxa"/>
              <w:right w:w="120" w:type="dxa"/>
            </w:tcMar>
            <w:vAlign w:val="center"/>
          </w:tcPr>
          <w:p w14:paraId="0BDBEFF0" w14:textId="77777777" w:rsidR="00614FD7" w:rsidRDefault="00AC1225">
            <w:pPr>
              <w:rPr>
                <w:rFonts w:hint="eastAsia"/>
              </w:rPr>
            </w:pPr>
            <w:r>
              <w:rPr>
                <w:rFonts w:eastAsia="Liberation Sans"/>
                <w:color w:val="26333C"/>
                <w:sz w:val="17"/>
              </w:rPr>
              <w:t>+16 bits</w:t>
            </w:r>
          </w:p>
        </w:tc>
      </w:tr>
      <w:tr w:rsidR="00614FD7" w14:paraId="2474293B" w14:textId="77777777">
        <w:trPr>
          <w:jc w:val="center"/>
        </w:trPr>
        <w:tc>
          <w:tcPr>
            <w:tcW w:w="3168" w:type="dxa"/>
            <w:shd w:val="clear" w:color="auto" w:fill="E9EFF3"/>
            <w:tcMar>
              <w:top w:w="85" w:type="dxa"/>
              <w:left w:w="120" w:type="dxa"/>
              <w:bottom w:w="85" w:type="dxa"/>
              <w:right w:w="120" w:type="dxa"/>
            </w:tcMar>
            <w:vAlign w:val="center"/>
          </w:tcPr>
          <w:p w14:paraId="34D2D8B3" w14:textId="77777777" w:rsidR="00614FD7" w:rsidRDefault="00AC1225">
            <w:pPr>
              <w:rPr>
                <w:rFonts w:hint="eastAsia"/>
              </w:rPr>
            </w:pPr>
            <w:r>
              <w:rPr>
                <w:rFonts w:eastAsia="Liberation Sans"/>
                <w:b/>
                <w:color w:val="26333C"/>
                <w:sz w:val="17"/>
              </w:rPr>
              <w:t>Cumulative reference label</w:t>
            </w:r>
          </w:p>
        </w:tc>
        <w:tc>
          <w:tcPr>
            <w:tcW w:w="6552" w:type="dxa"/>
            <w:tcMar>
              <w:top w:w="85" w:type="dxa"/>
              <w:left w:w="120" w:type="dxa"/>
              <w:bottom w:w="85" w:type="dxa"/>
              <w:right w:w="120" w:type="dxa"/>
            </w:tcMar>
            <w:vAlign w:val="center"/>
          </w:tcPr>
          <w:p w14:paraId="17D012F6" w14:textId="77777777" w:rsidR="00614FD7" w:rsidRDefault="00AC1225">
            <w:pPr>
              <w:rPr>
                <w:rFonts w:hint="eastAsia"/>
              </w:rPr>
            </w:pPr>
            <w:r>
              <w:rPr>
                <w:rFonts w:eastAsia="Liberation Sans"/>
                <w:color w:val="26333C"/>
                <w:sz w:val="17"/>
              </w:rPr>
              <w:t>PHYSICS⁴ ≈92</w:t>
            </w:r>
          </w:p>
        </w:tc>
      </w:tr>
    </w:tbl>
    <w:p w14:paraId="175E8950" w14:textId="77777777" w:rsidR="00614FD7" w:rsidRDefault="00AC1225">
      <w:pPr>
        <w:rPr>
          <w:rFonts w:hint="eastAsia"/>
        </w:rPr>
      </w:pPr>
      <w:r>
        <w:br w:type="page"/>
      </w:r>
    </w:p>
    <w:p w14:paraId="20C6837A" w14:textId="77777777" w:rsidR="00614FD7" w:rsidRDefault="00AC1225">
      <w:pPr>
        <w:spacing w:after="160" w:line="259" w:lineRule="auto"/>
        <w:rPr>
          <w:rFonts w:hint="eastAsia"/>
        </w:rPr>
      </w:pPr>
      <w:r>
        <w:rPr>
          <w:rFonts w:eastAsia="Liberation Sans"/>
          <w:b/>
          <w:color w:val="18A9D3"/>
          <w:sz w:val="28"/>
        </w:rPr>
        <w:t>Figure 22. Nuclear Resolution Without Repeating the Atom</w:t>
      </w:r>
    </w:p>
    <w:p w14:paraId="7AAEA8BF" w14:textId="77777777" w:rsidR="00614FD7" w:rsidRDefault="00AC1225">
      <w:pPr>
        <w:spacing w:after="120" w:line="259" w:lineRule="auto"/>
        <w:jc w:val="center"/>
        <w:rPr>
          <w:rFonts w:hint="eastAsia"/>
        </w:rPr>
      </w:pPr>
      <w:r>
        <w:rPr>
          <w:noProof/>
        </w:rPr>
        <w:drawing>
          <wp:inline distT="0" distB="0" distL="0" distR="0" wp14:anchorId="313FFB85" wp14:editId="7EA0F820">
            <wp:extent cx="6400800" cy="4000500"/>
            <wp:effectExtent l="0" t="0" r="0" b="0"/>
            <wp:docPr id="22" name="Figure 22: Nuclear Resolution Without Repeating the Atom" descr="Resolving a nucleus creates addressable nucleon instances only when needed. Child records need not repeat composition already supplied by the parent atom." title="Figure 22: Nuclear Resolution Without Repeating the A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png"/>
                    <pic:cNvPicPr/>
                  </pic:nvPicPr>
                  <pic:blipFill>
                    <a:blip r:embed="rId29"/>
                    <a:stretch>
                      <a:fillRect/>
                    </a:stretch>
                  </pic:blipFill>
                  <pic:spPr>
                    <a:xfrm>
                      <a:off x="0" y="0"/>
                      <a:ext cx="6400800" cy="4000500"/>
                    </a:xfrm>
                    <a:prstGeom prst="rect">
                      <a:avLst/>
                    </a:prstGeom>
                  </pic:spPr>
                </pic:pic>
              </a:graphicData>
            </a:graphic>
          </wp:inline>
        </w:drawing>
      </w:r>
    </w:p>
    <w:p w14:paraId="198CA7E4" w14:textId="77777777" w:rsidR="00614FD7" w:rsidRDefault="00AC1225">
      <w:pPr>
        <w:spacing w:after="100" w:line="259" w:lineRule="auto"/>
        <w:rPr>
          <w:rFonts w:hint="eastAsia"/>
        </w:rPr>
      </w:pPr>
      <w:r>
        <w:rPr>
          <w:rFonts w:eastAsia="Liberation Sans"/>
          <w:i/>
          <w:color w:val="37434B"/>
          <w:sz w:val="17"/>
        </w:rPr>
        <w:t>Resolving a nucleus creates addressable nucleon instances only when needed. Child records need not repeat composition already supplied by the parent atom.</w:t>
      </w:r>
    </w:p>
    <w:p w14:paraId="44119D16"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Nuclear enclosure is semantic; it is not a literal scale rendering.</w:t>
      </w:r>
    </w:p>
    <w:p w14:paraId="72C424DD" w14:textId="77777777" w:rsidR="00614FD7" w:rsidRDefault="00AC1225">
      <w:pPr>
        <w:rPr>
          <w:rFonts w:hint="eastAsia"/>
        </w:rPr>
      </w:pPr>
      <w:r>
        <w:br w:type="page"/>
      </w:r>
    </w:p>
    <w:p w14:paraId="69C72440" w14:textId="77777777" w:rsidR="00614FD7" w:rsidRDefault="00AC1225">
      <w:pPr>
        <w:pStyle w:val="Heading2"/>
      </w:pPr>
      <w:r>
        <w:rPr>
          <w:rFonts w:ascii="Liberation Sans" w:eastAsia="Liberation Sans" w:hAnsi="Liberation Sans"/>
        </w:rPr>
        <w:t>52. Nuclear State Reference</w:t>
      </w:r>
    </w:p>
    <w:p w14:paraId="17C68FBB" w14:textId="77777777" w:rsidR="00614FD7" w:rsidRDefault="00AC1225">
      <w:pPr>
        <w:spacing w:after="100" w:line="259" w:lineRule="auto"/>
        <w:rPr>
          <w:rFonts w:hint="eastAsia"/>
        </w:rPr>
      </w:pPr>
      <w:r>
        <w:rPr>
          <w:rFonts w:eastAsia="Liberation Sans"/>
        </w:rPr>
        <w:t>Nuclear State Reference is the main escape hatch into specialist nuclear models. A compact reference can route to energy, angular momentum, parity, decay pathways, and richer domain state without embedding those structures in the common word.</w:t>
      </w:r>
    </w:p>
    <w:tbl>
      <w:tblPr>
        <w:tblW w:w="0" w:type="auto"/>
        <w:jc w:val="center"/>
        <w:tblLayout w:type="fixed"/>
        <w:tblLook w:val="04A0" w:firstRow="1" w:lastRow="0" w:firstColumn="1" w:lastColumn="0" w:noHBand="0" w:noVBand="1"/>
      </w:tblPr>
      <w:tblGrid>
        <w:gridCol w:w="5083"/>
        <w:gridCol w:w="5083"/>
        <w:gridCol w:w="1613"/>
      </w:tblGrid>
      <w:tr w:rsidR="00614FD7" w14:paraId="7F5149D7" w14:textId="77777777">
        <w:trPr>
          <w:jc w:val="center"/>
        </w:trPr>
        <w:tc>
          <w:tcPr>
            <w:tcW w:w="5083" w:type="dxa"/>
            <w:shd w:val="clear" w:color="auto" w:fill="E8EFF3"/>
            <w:tcMar>
              <w:top w:w="62" w:type="dxa"/>
              <w:left w:w="90" w:type="dxa"/>
              <w:bottom w:w="62" w:type="dxa"/>
              <w:right w:w="90" w:type="dxa"/>
            </w:tcMar>
            <w:vAlign w:val="center"/>
          </w:tcPr>
          <w:p w14:paraId="3784C2AA"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7B2CC367" w14:textId="77777777" w:rsidR="00614FD7" w:rsidRDefault="00AC1225">
            <w:pPr>
              <w:rPr>
                <w:rFonts w:hint="eastAsia"/>
              </w:rPr>
            </w:pPr>
            <w:r>
              <w:rPr>
                <w:rFonts w:eastAsia="Liberation Sans"/>
                <w:color w:val="26333C"/>
                <w:sz w:val="14"/>
              </w:rPr>
              <w:t>Nuclear State Reference</w:t>
            </w:r>
          </w:p>
        </w:tc>
      </w:tr>
      <w:tr w:rsidR="00614FD7" w14:paraId="08D12D60" w14:textId="77777777">
        <w:trPr>
          <w:jc w:val="center"/>
        </w:trPr>
        <w:tc>
          <w:tcPr>
            <w:tcW w:w="3096" w:type="dxa"/>
            <w:shd w:val="clear" w:color="auto" w:fill="F2F6F8"/>
            <w:tcMar>
              <w:top w:w="62" w:type="dxa"/>
              <w:left w:w="90" w:type="dxa"/>
              <w:bottom w:w="62" w:type="dxa"/>
              <w:right w:w="90" w:type="dxa"/>
            </w:tcMar>
            <w:vAlign w:val="center"/>
          </w:tcPr>
          <w:p w14:paraId="6C8AADDF"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F3D2C17" w14:textId="77777777" w:rsidR="00614FD7" w:rsidRDefault="00AC1225">
            <w:pPr>
              <w:rPr>
                <w:rFonts w:hint="eastAsia"/>
              </w:rPr>
            </w:pPr>
            <w:r>
              <w:rPr>
                <w:rFonts w:eastAsia="Liberation Sans"/>
                <w:color w:val="26333C"/>
                <w:sz w:val="14"/>
              </w:rPr>
              <w:t>Which reusable nuclear-state object describes the resolved nucleus?</w:t>
            </w:r>
          </w:p>
        </w:tc>
      </w:tr>
      <w:tr w:rsidR="00614FD7" w14:paraId="3F288BFD" w14:textId="77777777">
        <w:trPr>
          <w:jc w:val="center"/>
        </w:trPr>
        <w:tc>
          <w:tcPr>
            <w:tcW w:w="3096" w:type="dxa"/>
            <w:shd w:val="clear" w:color="auto" w:fill="E8EFF3"/>
            <w:tcMar>
              <w:top w:w="62" w:type="dxa"/>
              <w:left w:w="90" w:type="dxa"/>
              <w:bottom w:w="62" w:type="dxa"/>
              <w:right w:w="90" w:type="dxa"/>
            </w:tcMar>
            <w:vAlign w:val="center"/>
          </w:tcPr>
          <w:p w14:paraId="5BC66622"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65491146" w14:textId="77777777" w:rsidR="00614FD7" w:rsidRDefault="00AC1225">
            <w:pPr>
              <w:rPr>
                <w:rFonts w:hint="eastAsia"/>
              </w:rPr>
            </w:pPr>
            <w:r>
              <w:rPr>
                <w:rFonts w:eastAsia="Liberation Sans"/>
                <w:color w:val="26333C"/>
                <w:sz w:val="14"/>
              </w:rPr>
              <w:t>PHYSICS⁴ — Nuclear / Nucleon State</w:t>
            </w:r>
          </w:p>
        </w:tc>
      </w:tr>
      <w:tr w:rsidR="00614FD7" w14:paraId="4DE0FDD5" w14:textId="77777777">
        <w:trPr>
          <w:jc w:val="center"/>
        </w:trPr>
        <w:tc>
          <w:tcPr>
            <w:tcW w:w="3096" w:type="dxa"/>
            <w:shd w:val="clear" w:color="auto" w:fill="F2F6F8"/>
            <w:tcMar>
              <w:top w:w="62" w:type="dxa"/>
              <w:left w:w="90" w:type="dxa"/>
              <w:bottom w:w="62" w:type="dxa"/>
              <w:right w:w="90" w:type="dxa"/>
            </w:tcMar>
            <w:vAlign w:val="center"/>
          </w:tcPr>
          <w:p w14:paraId="118F2F6C"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3D1AF2CA" w14:textId="77777777" w:rsidR="00614FD7" w:rsidRDefault="00AC1225">
            <w:pPr>
              <w:rPr>
                <w:rFonts w:hint="eastAsia"/>
              </w:rPr>
            </w:pPr>
            <w:r>
              <w:rPr>
                <w:rFonts w:eastAsia="Liberation Sans"/>
                <w:color w:val="26333C"/>
                <w:sz w:val="14"/>
              </w:rPr>
              <w:t>Nucleus child context</w:t>
            </w:r>
          </w:p>
        </w:tc>
      </w:tr>
      <w:tr w:rsidR="00614FD7" w14:paraId="7B7252E4" w14:textId="77777777">
        <w:trPr>
          <w:jc w:val="center"/>
        </w:trPr>
        <w:tc>
          <w:tcPr>
            <w:tcW w:w="3096" w:type="dxa"/>
            <w:shd w:val="clear" w:color="auto" w:fill="E8EFF3"/>
            <w:tcMar>
              <w:top w:w="62" w:type="dxa"/>
              <w:left w:w="90" w:type="dxa"/>
              <w:bottom w:w="62" w:type="dxa"/>
              <w:right w:w="90" w:type="dxa"/>
            </w:tcMar>
            <w:vAlign w:val="center"/>
          </w:tcPr>
          <w:p w14:paraId="4B76B509"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240C0040" w14:textId="77777777" w:rsidR="00614FD7" w:rsidRDefault="00AC1225">
            <w:pPr>
              <w:rPr>
                <w:rFonts w:hint="eastAsia"/>
              </w:rPr>
            </w:pPr>
            <w:r>
              <w:rPr>
                <w:rFonts w:eastAsia="Liberation Sans"/>
                <w:color w:val="26333C"/>
                <w:sz w:val="14"/>
              </w:rPr>
              <w:t>Registry reference</w:t>
            </w:r>
          </w:p>
        </w:tc>
      </w:tr>
      <w:tr w:rsidR="00614FD7" w14:paraId="40990748" w14:textId="77777777">
        <w:trPr>
          <w:jc w:val="center"/>
        </w:trPr>
        <w:tc>
          <w:tcPr>
            <w:tcW w:w="3096" w:type="dxa"/>
            <w:shd w:val="clear" w:color="auto" w:fill="F2F6F8"/>
            <w:tcMar>
              <w:top w:w="62" w:type="dxa"/>
              <w:left w:w="90" w:type="dxa"/>
              <w:bottom w:w="62" w:type="dxa"/>
              <w:right w:w="90" w:type="dxa"/>
            </w:tcMar>
            <w:vAlign w:val="center"/>
          </w:tcPr>
          <w:p w14:paraId="6BE2E525"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7A7DA111" w14:textId="77777777" w:rsidR="00614FD7" w:rsidRDefault="00AC1225">
            <w:pPr>
              <w:rPr>
                <w:rFonts w:hint="eastAsia"/>
              </w:rPr>
            </w:pPr>
            <w:r>
              <w:rPr>
                <w:rFonts w:eastAsia="Liberation Sans"/>
                <w:color w:val="26333C"/>
                <w:sz w:val="14"/>
              </w:rPr>
              <w:t>12 bits</w:t>
            </w:r>
          </w:p>
        </w:tc>
      </w:tr>
      <w:tr w:rsidR="00614FD7" w14:paraId="015ED6B6" w14:textId="77777777">
        <w:trPr>
          <w:jc w:val="center"/>
        </w:trPr>
        <w:tc>
          <w:tcPr>
            <w:tcW w:w="3096" w:type="dxa"/>
            <w:shd w:val="clear" w:color="auto" w:fill="E8EFF3"/>
            <w:tcMar>
              <w:top w:w="62" w:type="dxa"/>
              <w:left w:w="90" w:type="dxa"/>
              <w:bottom w:w="62" w:type="dxa"/>
              <w:right w:w="90" w:type="dxa"/>
            </w:tcMar>
            <w:vAlign w:val="center"/>
          </w:tcPr>
          <w:p w14:paraId="49B9239B"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5E97D1F7" w14:textId="77777777" w:rsidR="00614FD7" w:rsidRDefault="00AC1225">
            <w:pPr>
              <w:rPr>
                <w:rFonts w:hint="eastAsia"/>
              </w:rPr>
            </w:pPr>
            <w:r>
              <w:rPr>
                <w:rFonts w:eastAsia="Liberation Sans"/>
                <w:color w:val="26333C"/>
                <w:sz w:val="14"/>
              </w:rPr>
              <w:t>4096 addresses</w:t>
            </w:r>
          </w:p>
        </w:tc>
      </w:tr>
      <w:tr w:rsidR="00614FD7" w14:paraId="4FEA0CCD" w14:textId="77777777">
        <w:trPr>
          <w:jc w:val="center"/>
        </w:trPr>
        <w:tc>
          <w:tcPr>
            <w:tcW w:w="3096" w:type="dxa"/>
            <w:shd w:val="clear" w:color="auto" w:fill="F2F6F8"/>
            <w:tcMar>
              <w:top w:w="62" w:type="dxa"/>
              <w:left w:w="90" w:type="dxa"/>
              <w:bottom w:w="62" w:type="dxa"/>
              <w:right w:w="90" w:type="dxa"/>
            </w:tcMar>
            <w:vAlign w:val="center"/>
          </w:tcPr>
          <w:p w14:paraId="2E5FBFC3"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A4C65CC" w14:textId="77777777" w:rsidR="00614FD7" w:rsidRDefault="00AC1225">
            <w:pPr>
              <w:rPr>
                <w:rFonts w:hint="eastAsia"/>
              </w:rPr>
            </w:pPr>
            <w:r>
              <w:rPr>
                <w:rFonts w:eastAsia="Liberation Sans"/>
                <w:color w:val="26333C"/>
                <w:sz w:val="14"/>
              </w:rPr>
              <w:t>0 = no nuclear-state reference asserted.</w:t>
            </w:r>
          </w:p>
        </w:tc>
      </w:tr>
      <w:tr w:rsidR="00614FD7" w14:paraId="05EA9097" w14:textId="77777777">
        <w:trPr>
          <w:jc w:val="center"/>
        </w:trPr>
        <w:tc>
          <w:tcPr>
            <w:tcW w:w="3096" w:type="dxa"/>
            <w:shd w:val="clear" w:color="auto" w:fill="E8EFF3"/>
            <w:tcMar>
              <w:top w:w="62" w:type="dxa"/>
              <w:left w:w="90" w:type="dxa"/>
              <w:bottom w:w="62" w:type="dxa"/>
              <w:right w:w="90" w:type="dxa"/>
            </w:tcMar>
            <w:vAlign w:val="center"/>
          </w:tcPr>
          <w:p w14:paraId="60F9F3D1"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700B8B44" w14:textId="77777777" w:rsidR="00614FD7" w:rsidRDefault="00AC1225">
            <w:pPr>
              <w:rPr>
                <w:rFonts w:hint="eastAsia"/>
              </w:rPr>
            </w:pPr>
            <w:r>
              <w:rPr>
                <w:rFonts w:eastAsia="Liberation Sans"/>
                <w:color w:val="26333C"/>
                <w:sz w:val="14"/>
              </w:rPr>
              <w:t>Registry-governed.</w:t>
            </w:r>
          </w:p>
        </w:tc>
      </w:tr>
      <w:tr w:rsidR="00614FD7" w14:paraId="35136044" w14:textId="77777777">
        <w:trPr>
          <w:jc w:val="center"/>
        </w:trPr>
        <w:tc>
          <w:tcPr>
            <w:tcW w:w="3096" w:type="dxa"/>
            <w:shd w:val="clear" w:color="auto" w:fill="F2F6F8"/>
            <w:tcMar>
              <w:top w:w="62" w:type="dxa"/>
              <w:left w:w="90" w:type="dxa"/>
              <w:bottom w:w="62" w:type="dxa"/>
              <w:right w:w="90" w:type="dxa"/>
            </w:tcMar>
            <w:vAlign w:val="center"/>
          </w:tcPr>
          <w:p w14:paraId="12B99F17"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7618EB9A" w14:textId="77777777" w:rsidR="00614FD7" w:rsidRDefault="00AC1225">
            <w:pPr>
              <w:rPr>
                <w:rFonts w:hint="eastAsia"/>
              </w:rPr>
            </w:pPr>
            <w:r>
              <w:rPr>
                <w:rFonts w:eastAsia="Liberation Sans"/>
                <w:color w:val="26333C"/>
                <w:sz w:val="14"/>
              </w:rPr>
              <w:t>Reference → NSTATE Registry / specialist nuclear-state object.</w:t>
            </w:r>
          </w:p>
        </w:tc>
      </w:tr>
      <w:tr w:rsidR="00614FD7" w14:paraId="70FDA222" w14:textId="77777777">
        <w:trPr>
          <w:jc w:val="center"/>
        </w:trPr>
        <w:tc>
          <w:tcPr>
            <w:tcW w:w="3096" w:type="dxa"/>
            <w:shd w:val="clear" w:color="auto" w:fill="E8EFF3"/>
            <w:tcMar>
              <w:top w:w="62" w:type="dxa"/>
              <w:left w:w="90" w:type="dxa"/>
              <w:bottom w:w="62" w:type="dxa"/>
              <w:right w:w="90" w:type="dxa"/>
            </w:tcMar>
            <w:vAlign w:val="center"/>
          </w:tcPr>
          <w:p w14:paraId="4360EB24"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7829A721" w14:textId="77777777" w:rsidR="00614FD7" w:rsidRDefault="00AC1225">
            <w:pPr>
              <w:rPr>
                <w:rFonts w:hint="eastAsia"/>
              </w:rPr>
            </w:pPr>
            <w:r>
              <w:rPr>
                <w:rFonts w:eastAsia="Liberation Sans"/>
                <w:color w:val="26333C"/>
                <w:sz w:val="14"/>
              </w:rPr>
              <w:t>Variable nuclear state reference.</w:t>
            </w:r>
          </w:p>
        </w:tc>
      </w:tr>
      <w:tr w:rsidR="00614FD7" w14:paraId="51488CB3" w14:textId="77777777">
        <w:trPr>
          <w:jc w:val="center"/>
        </w:trPr>
        <w:tc>
          <w:tcPr>
            <w:tcW w:w="3096" w:type="dxa"/>
            <w:shd w:val="clear" w:color="auto" w:fill="F2F6F8"/>
            <w:tcMar>
              <w:top w:w="62" w:type="dxa"/>
              <w:left w:w="90" w:type="dxa"/>
              <w:bottom w:w="62" w:type="dxa"/>
              <w:right w:w="90" w:type="dxa"/>
            </w:tcMar>
            <w:vAlign w:val="center"/>
          </w:tcPr>
          <w:p w14:paraId="4D41EA03"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74BB5213" w14:textId="77777777" w:rsidR="00614FD7" w:rsidRDefault="00AC1225">
            <w:pPr>
              <w:rPr>
                <w:rFonts w:hint="eastAsia"/>
              </w:rPr>
            </w:pPr>
            <w:r>
              <w:rPr>
                <w:rFonts w:eastAsia="Liberation Sans"/>
                <w:color w:val="26333C"/>
                <w:sz w:val="14"/>
              </w:rPr>
              <w:t>Parent atomic Z and N supply composition; nuclear state need not repeat totals.</w:t>
            </w:r>
          </w:p>
        </w:tc>
      </w:tr>
      <w:tr w:rsidR="00614FD7" w14:paraId="0524D681" w14:textId="77777777">
        <w:trPr>
          <w:jc w:val="center"/>
        </w:trPr>
        <w:tc>
          <w:tcPr>
            <w:tcW w:w="3096" w:type="dxa"/>
            <w:shd w:val="clear" w:color="auto" w:fill="E8EFF3"/>
            <w:tcMar>
              <w:top w:w="62" w:type="dxa"/>
              <w:left w:w="90" w:type="dxa"/>
              <w:bottom w:w="62" w:type="dxa"/>
              <w:right w:w="90" w:type="dxa"/>
            </w:tcMar>
            <w:vAlign w:val="center"/>
          </w:tcPr>
          <w:p w14:paraId="674A9B26"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342EDEC4" w14:textId="77777777" w:rsidR="00614FD7" w:rsidRDefault="00AC1225">
            <w:pPr>
              <w:rPr>
                <w:rFonts w:hint="eastAsia"/>
              </w:rPr>
            </w:pPr>
            <w:r>
              <w:rPr>
                <w:rFonts w:eastAsia="Liberation Sans"/>
                <w:color w:val="26333C"/>
                <w:sz w:val="14"/>
              </w:rPr>
              <w:t>Return nuclear-state label or route to detailed energy/J/parity/decay model.</w:t>
            </w:r>
          </w:p>
        </w:tc>
      </w:tr>
      <w:tr w:rsidR="00614FD7" w14:paraId="203B77C7" w14:textId="77777777">
        <w:trPr>
          <w:jc w:val="center"/>
        </w:trPr>
        <w:tc>
          <w:tcPr>
            <w:tcW w:w="3096" w:type="dxa"/>
            <w:shd w:val="clear" w:color="auto" w:fill="F2F6F8"/>
            <w:tcMar>
              <w:top w:w="62" w:type="dxa"/>
              <w:left w:w="90" w:type="dxa"/>
              <w:bottom w:w="62" w:type="dxa"/>
              <w:right w:w="90" w:type="dxa"/>
            </w:tcMar>
            <w:vAlign w:val="center"/>
          </w:tcPr>
          <w:p w14:paraId="7145C969"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1D4CA3FA" w14:textId="77777777" w:rsidR="00614FD7" w:rsidRDefault="00AC1225">
            <w:pPr>
              <w:rPr>
                <w:rFonts w:hint="eastAsia"/>
              </w:rPr>
            </w:pPr>
            <w:r>
              <w:rPr>
                <w:rFonts w:eastAsia="Liberation Sans"/>
                <w:color w:val="26333C"/>
                <w:sz w:val="14"/>
              </w:rPr>
              <w:t>NSTATE-### card.</w:t>
            </w:r>
          </w:p>
        </w:tc>
      </w:tr>
      <w:tr w:rsidR="00614FD7" w14:paraId="7A6B7EE9" w14:textId="77777777">
        <w:trPr>
          <w:jc w:val="center"/>
        </w:trPr>
        <w:tc>
          <w:tcPr>
            <w:tcW w:w="3096" w:type="dxa"/>
            <w:shd w:val="clear" w:color="auto" w:fill="E8EFF3"/>
            <w:tcMar>
              <w:top w:w="62" w:type="dxa"/>
              <w:left w:w="90" w:type="dxa"/>
              <w:bottom w:w="62" w:type="dxa"/>
              <w:right w:w="90" w:type="dxa"/>
            </w:tcMar>
            <w:vAlign w:val="center"/>
          </w:tcPr>
          <w:p w14:paraId="246ECB7C"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498124BF" w14:textId="77777777" w:rsidR="00614FD7" w:rsidRDefault="00AC1225">
            <w:pPr>
              <w:rPr>
                <w:rFonts w:hint="eastAsia"/>
              </w:rPr>
            </w:pPr>
            <w:r>
              <w:rPr>
                <w:rFonts w:eastAsia="Liberation Sans"/>
                <w:color w:val="26333C"/>
                <w:sz w:val="14"/>
              </w:rPr>
              <w:t>Nuclear physics, nuclear engineering, decay/event systems.</w:t>
            </w:r>
          </w:p>
        </w:tc>
      </w:tr>
      <w:tr w:rsidR="00614FD7" w14:paraId="697D56DF" w14:textId="77777777">
        <w:trPr>
          <w:jc w:val="center"/>
        </w:trPr>
        <w:tc>
          <w:tcPr>
            <w:tcW w:w="3096" w:type="dxa"/>
            <w:shd w:val="clear" w:color="auto" w:fill="F2F6F8"/>
            <w:tcMar>
              <w:top w:w="62" w:type="dxa"/>
              <w:left w:w="90" w:type="dxa"/>
              <w:bottom w:w="62" w:type="dxa"/>
              <w:right w:w="90" w:type="dxa"/>
            </w:tcMar>
            <w:vAlign w:val="center"/>
          </w:tcPr>
          <w:p w14:paraId="08F0B472"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15474060" w14:textId="77777777" w:rsidR="00614FD7" w:rsidRDefault="00AC1225">
            <w:pPr>
              <w:rPr>
                <w:rFonts w:hint="eastAsia"/>
              </w:rPr>
            </w:pPr>
            <w:r>
              <w:rPr>
                <w:rFonts w:eastAsia="Liberation Sans"/>
                <w:color w:val="26333C"/>
                <w:sz w:val="14"/>
              </w:rPr>
              <w:t>O-18 nucleus may reference NSTATE-042.</w:t>
            </w:r>
          </w:p>
        </w:tc>
      </w:tr>
      <w:tr w:rsidR="00614FD7" w14:paraId="4C5A6CC7" w14:textId="77777777">
        <w:trPr>
          <w:jc w:val="center"/>
        </w:trPr>
        <w:tc>
          <w:tcPr>
            <w:tcW w:w="3096" w:type="dxa"/>
            <w:shd w:val="clear" w:color="auto" w:fill="E8EFF3"/>
            <w:tcMar>
              <w:top w:w="62" w:type="dxa"/>
              <w:left w:w="90" w:type="dxa"/>
              <w:bottom w:w="62" w:type="dxa"/>
              <w:right w:w="90" w:type="dxa"/>
            </w:tcMar>
            <w:vAlign w:val="center"/>
          </w:tcPr>
          <w:p w14:paraId="087AAB77"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6510B0C5" w14:textId="77777777" w:rsidR="00614FD7" w:rsidRDefault="00AC1225">
            <w:pPr>
              <w:rPr>
                <w:rFonts w:hint="eastAsia"/>
              </w:rPr>
            </w:pPr>
            <w:r>
              <w:rPr>
                <w:rFonts w:eastAsia="Liberation Sans"/>
                <w:color w:val="26333C"/>
                <w:sz w:val="14"/>
              </w:rPr>
              <w:t>Nuclear State ≠ Nuclear Composition ≠ Decay Event.</w:t>
            </w:r>
          </w:p>
        </w:tc>
      </w:tr>
      <w:tr w:rsidR="00614FD7" w14:paraId="418CD81E" w14:textId="77777777">
        <w:trPr>
          <w:jc w:val="center"/>
        </w:trPr>
        <w:tc>
          <w:tcPr>
            <w:tcW w:w="3096" w:type="dxa"/>
            <w:shd w:val="clear" w:color="auto" w:fill="F2F6F8"/>
            <w:tcMar>
              <w:top w:w="62" w:type="dxa"/>
              <w:left w:w="90" w:type="dxa"/>
              <w:bottom w:w="62" w:type="dxa"/>
              <w:right w:w="90" w:type="dxa"/>
            </w:tcMar>
            <w:vAlign w:val="center"/>
          </w:tcPr>
          <w:p w14:paraId="440BE7C2"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17C6D2AC" w14:textId="77777777" w:rsidR="00614FD7" w:rsidRDefault="00AC1225">
            <w:pPr>
              <w:rPr>
                <w:rFonts w:hint="eastAsia"/>
              </w:rPr>
            </w:pPr>
            <w:r>
              <w:rPr>
                <w:rFonts w:eastAsia="Liberation Sans"/>
                <w:color w:val="26333C"/>
                <w:sz w:val="14"/>
              </w:rPr>
              <w:t>The reference does not encode the mathematical nuclear model itself.</w:t>
            </w:r>
          </w:p>
        </w:tc>
      </w:tr>
      <w:tr w:rsidR="00614FD7" w14:paraId="19F785F4" w14:textId="77777777">
        <w:trPr>
          <w:jc w:val="center"/>
        </w:trPr>
        <w:tc>
          <w:tcPr>
            <w:tcW w:w="3096" w:type="dxa"/>
            <w:shd w:val="clear" w:color="auto" w:fill="E8EFF3"/>
            <w:tcMar>
              <w:top w:w="62" w:type="dxa"/>
              <w:left w:w="90" w:type="dxa"/>
              <w:bottom w:w="62" w:type="dxa"/>
              <w:right w:w="90" w:type="dxa"/>
            </w:tcMar>
            <w:vAlign w:val="center"/>
          </w:tcPr>
          <w:p w14:paraId="534BC340"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1C8E4B9D" w14:textId="77777777" w:rsidR="00614FD7" w:rsidRDefault="00AC1225">
            <w:pPr>
              <w:rPr>
                <w:rFonts w:hint="eastAsia"/>
              </w:rPr>
            </w:pPr>
            <w:r>
              <w:rPr>
                <w:rFonts w:eastAsia="Liberation Sans"/>
                <w:color w:val="26333C"/>
                <w:sz w:val="14"/>
              </w:rPr>
              <w:t>Resolve state references while removing duplicate parent composition from child nucleon records.</w:t>
            </w:r>
          </w:p>
        </w:tc>
      </w:tr>
      <w:tr w:rsidR="00614FD7" w14:paraId="1D65F4D2" w14:textId="77777777">
        <w:trPr>
          <w:jc w:val="center"/>
        </w:trPr>
        <w:tc>
          <w:tcPr>
            <w:tcW w:w="3096" w:type="dxa"/>
            <w:shd w:val="clear" w:color="auto" w:fill="F2F6F8"/>
            <w:tcMar>
              <w:top w:w="62" w:type="dxa"/>
              <w:left w:w="90" w:type="dxa"/>
              <w:bottom w:w="62" w:type="dxa"/>
              <w:right w:w="90" w:type="dxa"/>
            </w:tcMar>
            <w:vAlign w:val="center"/>
          </w:tcPr>
          <w:p w14:paraId="47DA92CB"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273E5595" w14:textId="77777777" w:rsidR="00614FD7" w:rsidRDefault="00AC1225">
            <w:pPr>
              <w:rPr>
                <w:rFonts w:hint="eastAsia"/>
              </w:rPr>
            </w:pPr>
            <w:r>
              <w:rPr>
                <w:rFonts w:eastAsia="Liberation Sans"/>
                <w:color w:val="26333C"/>
                <w:sz w:val="14"/>
              </w:rPr>
              <w:t>REFERENCE CANDIDATE — STRONG</w:t>
            </w:r>
          </w:p>
        </w:tc>
      </w:tr>
      <w:tr w:rsidR="00614FD7" w14:paraId="710D09C0"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6B6DDEE6"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1C3BEFAE" w14:textId="77777777" w:rsidR="00614FD7" w:rsidRDefault="00614FD7">
      <w:pPr>
        <w:spacing w:after="40"/>
        <w:rPr>
          <w:rFonts w:hint="eastAsia"/>
        </w:rPr>
      </w:pPr>
    </w:p>
    <w:p w14:paraId="4266B376" w14:textId="77777777" w:rsidR="00614FD7" w:rsidRDefault="00AC1225">
      <w:pPr>
        <w:pStyle w:val="Heading2"/>
      </w:pPr>
      <w:r>
        <w:rPr>
          <w:rFonts w:ascii="Liberation Sans" w:eastAsia="Liberation Sans" w:hAnsi="Liberation Sans"/>
        </w:rPr>
        <w:t>53. Nucleon Type</w:t>
      </w:r>
    </w:p>
    <w:p w14:paraId="78FF9A1E" w14:textId="77777777" w:rsidR="00614FD7" w:rsidRDefault="00AC1225">
      <w:pPr>
        <w:spacing w:after="100" w:line="259" w:lineRule="auto"/>
        <w:rPr>
          <w:rFonts w:hint="eastAsia"/>
        </w:rPr>
      </w:pPr>
      <w:r>
        <w:rPr>
          <w:rFonts w:eastAsia="Liberation Sans"/>
        </w:rPr>
        <w:t>A two-bit selector distinguishes proton and neutron within an explicitly resolved nucleus. The graph Point ID still owns the individual nucleon identity.</w:t>
      </w:r>
    </w:p>
    <w:tbl>
      <w:tblPr>
        <w:tblW w:w="0" w:type="auto"/>
        <w:jc w:val="center"/>
        <w:tblLayout w:type="fixed"/>
        <w:tblLook w:val="04A0" w:firstRow="1" w:lastRow="0" w:firstColumn="1" w:lastColumn="0" w:noHBand="0" w:noVBand="1"/>
      </w:tblPr>
      <w:tblGrid>
        <w:gridCol w:w="5083"/>
        <w:gridCol w:w="6696"/>
      </w:tblGrid>
      <w:tr w:rsidR="00614FD7" w14:paraId="1411DE32" w14:textId="77777777">
        <w:trPr>
          <w:jc w:val="center"/>
        </w:trPr>
        <w:tc>
          <w:tcPr>
            <w:tcW w:w="5083" w:type="dxa"/>
            <w:shd w:val="clear" w:color="auto" w:fill="E8EFF3"/>
            <w:tcMar>
              <w:top w:w="62" w:type="dxa"/>
              <w:left w:w="90" w:type="dxa"/>
              <w:bottom w:w="62" w:type="dxa"/>
              <w:right w:w="90" w:type="dxa"/>
            </w:tcMar>
            <w:vAlign w:val="center"/>
          </w:tcPr>
          <w:p w14:paraId="00C87274"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24DB81DE" w14:textId="77777777" w:rsidR="00614FD7" w:rsidRDefault="00AC1225">
            <w:pPr>
              <w:rPr>
                <w:rFonts w:hint="eastAsia"/>
              </w:rPr>
            </w:pPr>
            <w:r>
              <w:rPr>
                <w:rFonts w:eastAsia="Liberation Sans"/>
                <w:color w:val="26333C"/>
                <w:sz w:val="14"/>
              </w:rPr>
              <w:t>Nucleon Type</w:t>
            </w:r>
          </w:p>
        </w:tc>
      </w:tr>
      <w:tr w:rsidR="00614FD7" w14:paraId="00B1CBFB" w14:textId="77777777">
        <w:trPr>
          <w:jc w:val="center"/>
        </w:trPr>
        <w:tc>
          <w:tcPr>
            <w:tcW w:w="3096" w:type="dxa"/>
            <w:shd w:val="clear" w:color="auto" w:fill="F2F6F8"/>
            <w:tcMar>
              <w:top w:w="62" w:type="dxa"/>
              <w:left w:w="90" w:type="dxa"/>
              <w:bottom w:w="62" w:type="dxa"/>
              <w:right w:w="90" w:type="dxa"/>
            </w:tcMar>
            <w:vAlign w:val="center"/>
          </w:tcPr>
          <w:p w14:paraId="0C85DA27"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060ECBEC" w14:textId="77777777" w:rsidR="00614FD7" w:rsidRDefault="00AC1225">
            <w:pPr>
              <w:rPr>
                <w:rFonts w:hint="eastAsia"/>
              </w:rPr>
            </w:pPr>
            <w:r>
              <w:rPr>
                <w:rFonts w:eastAsia="Liberation Sans"/>
                <w:color w:val="26333C"/>
                <w:sz w:val="14"/>
              </w:rPr>
              <w:t>Is the selected nucleon instance a proton or neutron?</w:t>
            </w:r>
          </w:p>
        </w:tc>
      </w:tr>
      <w:tr w:rsidR="00614FD7" w14:paraId="6E7AD4B3" w14:textId="77777777">
        <w:trPr>
          <w:jc w:val="center"/>
        </w:trPr>
        <w:tc>
          <w:tcPr>
            <w:tcW w:w="3096" w:type="dxa"/>
            <w:shd w:val="clear" w:color="auto" w:fill="E8EFF3"/>
            <w:tcMar>
              <w:top w:w="62" w:type="dxa"/>
              <w:left w:w="90" w:type="dxa"/>
              <w:bottom w:w="62" w:type="dxa"/>
              <w:right w:w="90" w:type="dxa"/>
            </w:tcMar>
            <w:vAlign w:val="center"/>
          </w:tcPr>
          <w:p w14:paraId="3FEB1099"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37E88674" w14:textId="77777777" w:rsidR="00614FD7" w:rsidRDefault="00AC1225">
            <w:pPr>
              <w:rPr>
                <w:rFonts w:hint="eastAsia"/>
              </w:rPr>
            </w:pPr>
            <w:r>
              <w:rPr>
                <w:rFonts w:eastAsia="Liberation Sans"/>
                <w:color w:val="26333C"/>
                <w:sz w:val="14"/>
              </w:rPr>
              <w:t>PHYSICS⁴</w:t>
            </w:r>
          </w:p>
        </w:tc>
      </w:tr>
      <w:tr w:rsidR="00614FD7" w14:paraId="7A97EBFD" w14:textId="77777777">
        <w:trPr>
          <w:jc w:val="center"/>
        </w:trPr>
        <w:tc>
          <w:tcPr>
            <w:tcW w:w="3096" w:type="dxa"/>
            <w:shd w:val="clear" w:color="auto" w:fill="F2F6F8"/>
            <w:tcMar>
              <w:top w:w="62" w:type="dxa"/>
              <w:left w:w="90" w:type="dxa"/>
              <w:bottom w:w="62" w:type="dxa"/>
              <w:right w:w="90" w:type="dxa"/>
            </w:tcMar>
            <w:vAlign w:val="center"/>
          </w:tcPr>
          <w:p w14:paraId="793EB895"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763C18FF" w14:textId="77777777" w:rsidR="00614FD7" w:rsidRDefault="00AC1225">
            <w:pPr>
              <w:rPr>
                <w:rFonts w:hint="eastAsia"/>
              </w:rPr>
            </w:pPr>
            <w:r>
              <w:rPr>
                <w:rFonts w:eastAsia="Liberation Sans"/>
                <w:color w:val="26333C"/>
                <w:sz w:val="14"/>
              </w:rPr>
              <w:t>Resolved nucleon Point</w:t>
            </w:r>
          </w:p>
        </w:tc>
      </w:tr>
      <w:tr w:rsidR="00614FD7" w14:paraId="4DE73FDB" w14:textId="77777777">
        <w:trPr>
          <w:jc w:val="center"/>
        </w:trPr>
        <w:tc>
          <w:tcPr>
            <w:tcW w:w="3096" w:type="dxa"/>
            <w:shd w:val="clear" w:color="auto" w:fill="E8EFF3"/>
            <w:tcMar>
              <w:top w:w="62" w:type="dxa"/>
              <w:left w:w="90" w:type="dxa"/>
              <w:bottom w:w="62" w:type="dxa"/>
              <w:right w:w="90" w:type="dxa"/>
            </w:tcMar>
            <w:vAlign w:val="center"/>
          </w:tcPr>
          <w:p w14:paraId="314544C5"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496BF6C8" w14:textId="77777777" w:rsidR="00614FD7" w:rsidRDefault="00AC1225">
            <w:pPr>
              <w:rPr>
                <w:rFonts w:hint="eastAsia"/>
              </w:rPr>
            </w:pPr>
            <w:r>
              <w:rPr>
                <w:rFonts w:eastAsia="Liberation Sans"/>
                <w:color w:val="26333C"/>
                <w:sz w:val="14"/>
              </w:rPr>
              <w:t>SCALAR selector</w:t>
            </w:r>
          </w:p>
        </w:tc>
      </w:tr>
      <w:tr w:rsidR="00614FD7" w14:paraId="0A5D9FA7" w14:textId="77777777">
        <w:trPr>
          <w:jc w:val="center"/>
        </w:trPr>
        <w:tc>
          <w:tcPr>
            <w:tcW w:w="3096" w:type="dxa"/>
            <w:shd w:val="clear" w:color="auto" w:fill="F2F6F8"/>
            <w:tcMar>
              <w:top w:w="62" w:type="dxa"/>
              <w:left w:w="90" w:type="dxa"/>
              <w:bottom w:w="62" w:type="dxa"/>
              <w:right w:w="90" w:type="dxa"/>
            </w:tcMar>
            <w:vAlign w:val="center"/>
          </w:tcPr>
          <w:p w14:paraId="3B898F4C"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274B2F2D" w14:textId="77777777" w:rsidR="00614FD7" w:rsidRDefault="00AC1225">
            <w:pPr>
              <w:rPr>
                <w:rFonts w:hint="eastAsia"/>
              </w:rPr>
            </w:pPr>
            <w:r>
              <w:rPr>
                <w:rFonts w:eastAsia="Liberation Sans"/>
                <w:color w:val="26333C"/>
                <w:sz w:val="14"/>
              </w:rPr>
              <w:t>2 bits</w:t>
            </w:r>
          </w:p>
        </w:tc>
      </w:tr>
      <w:tr w:rsidR="00614FD7" w14:paraId="1466D451" w14:textId="77777777">
        <w:trPr>
          <w:jc w:val="center"/>
        </w:trPr>
        <w:tc>
          <w:tcPr>
            <w:tcW w:w="3096" w:type="dxa"/>
            <w:shd w:val="clear" w:color="auto" w:fill="E8EFF3"/>
            <w:tcMar>
              <w:top w:w="62" w:type="dxa"/>
              <w:left w:w="90" w:type="dxa"/>
              <w:bottom w:w="62" w:type="dxa"/>
              <w:right w:w="90" w:type="dxa"/>
            </w:tcMar>
            <w:vAlign w:val="center"/>
          </w:tcPr>
          <w:p w14:paraId="44C27607"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7336B265" w14:textId="77777777" w:rsidR="00614FD7" w:rsidRDefault="00AC1225">
            <w:pPr>
              <w:rPr>
                <w:rFonts w:hint="eastAsia"/>
              </w:rPr>
            </w:pPr>
            <w:r>
              <w:rPr>
                <w:rFonts w:eastAsia="Liberation Sans"/>
                <w:color w:val="26333C"/>
                <w:sz w:val="14"/>
              </w:rPr>
              <w:t>Proton, neutron, unspecified, reserved</w:t>
            </w:r>
          </w:p>
        </w:tc>
      </w:tr>
      <w:tr w:rsidR="00614FD7" w14:paraId="6F842825" w14:textId="77777777">
        <w:trPr>
          <w:jc w:val="center"/>
        </w:trPr>
        <w:tc>
          <w:tcPr>
            <w:tcW w:w="3096" w:type="dxa"/>
            <w:shd w:val="clear" w:color="auto" w:fill="F2F6F8"/>
            <w:tcMar>
              <w:top w:w="62" w:type="dxa"/>
              <w:left w:w="90" w:type="dxa"/>
              <w:bottom w:w="62" w:type="dxa"/>
              <w:right w:w="90" w:type="dxa"/>
            </w:tcMar>
            <w:vAlign w:val="center"/>
          </w:tcPr>
          <w:p w14:paraId="47EBD20F"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3CE670DA" w14:textId="77777777" w:rsidR="00614FD7" w:rsidRDefault="00AC1225">
            <w:pPr>
              <w:rPr>
                <w:rFonts w:hint="eastAsia"/>
              </w:rPr>
            </w:pPr>
            <w:r>
              <w:rPr>
                <w:rFonts w:eastAsia="Liberation Sans"/>
                <w:color w:val="26333C"/>
                <w:sz w:val="14"/>
              </w:rPr>
              <w:t>00 = unspecified / null candidate.</w:t>
            </w:r>
          </w:p>
        </w:tc>
      </w:tr>
      <w:tr w:rsidR="00614FD7" w14:paraId="385669E7" w14:textId="77777777">
        <w:trPr>
          <w:jc w:val="center"/>
        </w:trPr>
        <w:tc>
          <w:tcPr>
            <w:tcW w:w="3096" w:type="dxa"/>
            <w:shd w:val="clear" w:color="auto" w:fill="E8EFF3"/>
            <w:tcMar>
              <w:top w:w="62" w:type="dxa"/>
              <w:left w:w="90" w:type="dxa"/>
              <w:bottom w:w="62" w:type="dxa"/>
              <w:right w:w="90" w:type="dxa"/>
            </w:tcMar>
            <w:vAlign w:val="center"/>
          </w:tcPr>
          <w:p w14:paraId="3C050230"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731B0BF" w14:textId="77777777" w:rsidR="00614FD7" w:rsidRDefault="00AC1225">
            <w:pPr>
              <w:rPr>
                <w:rFonts w:hint="eastAsia"/>
              </w:rPr>
            </w:pPr>
            <w:r>
              <w:rPr>
                <w:rFonts w:eastAsia="Liberation Sans"/>
                <w:color w:val="26333C"/>
                <w:sz w:val="14"/>
              </w:rPr>
              <w:t>11 reserved.</w:t>
            </w:r>
          </w:p>
        </w:tc>
      </w:tr>
      <w:tr w:rsidR="00614FD7" w14:paraId="028F6B90" w14:textId="77777777">
        <w:trPr>
          <w:jc w:val="center"/>
        </w:trPr>
        <w:tc>
          <w:tcPr>
            <w:tcW w:w="3096" w:type="dxa"/>
            <w:shd w:val="clear" w:color="auto" w:fill="F2F6F8"/>
            <w:tcMar>
              <w:top w:w="62" w:type="dxa"/>
              <w:left w:w="90" w:type="dxa"/>
              <w:bottom w:w="62" w:type="dxa"/>
              <w:right w:w="90" w:type="dxa"/>
            </w:tcMar>
            <w:vAlign w:val="center"/>
          </w:tcPr>
          <w:p w14:paraId="66298694"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621CB66D" w14:textId="77777777" w:rsidR="00614FD7" w:rsidRDefault="00AC1225">
            <w:pPr>
              <w:rPr>
                <w:rFonts w:hint="eastAsia"/>
              </w:rPr>
            </w:pPr>
            <w:r>
              <w:rPr>
                <w:rFonts w:eastAsia="Liberation Sans"/>
                <w:color w:val="26333C"/>
                <w:sz w:val="14"/>
              </w:rPr>
              <w:t>Decode to Particle/Nucleon Registry identity; graph Point ID provides instance identity.</w:t>
            </w:r>
          </w:p>
        </w:tc>
      </w:tr>
      <w:tr w:rsidR="00614FD7" w14:paraId="189F474E" w14:textId="77777777">
        <w:trPr>
          <w:jc w:val="center"/>
        </w:trPr>
        <w:tc>
          <w:tcPr>
            <w:tcW w:w="3096" w:type="dxa"/>
            <w:shd w:val="clear" w:color="auto" w:fill="E8EFF3"/>
            <w:tcMar>
              <w:top w:w="62" w:type="dxa"/>
              <w:left w:w="90" w:type="dxa"/>
              <w:bottom w:w="62" w:type="dxa"/>
              <w:right w:w="90" w:type="dxa"/>
            </w:tcMar>
            <w:vAlign w:val="center"/>
          </w:tcPr>
          <w:p w14:paraId="531E1F5F"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45A651DC" w14:textId="77777777" w:rsidR="00614FD7" w:rsidRDefault="00AC1225">
            <w:pPr>
              <w:rPr>
                <w:rFonts w:hint="eastAsia"/>
              </w:rPr>
            </w:pPr>
            <w:r>
              <w:rPr>
                <w:rFonts w:eastAsia="Liberation Sans"/>
                <w:color w:val="26333C"/>
                <w:sz w:val="14"/>
              </w:rPr>
              <w:t>Stable identity selector for the local nucleon instance.</w:t>
            </w:r>
          </w:p>
        </w:tc>
      </w:tr>
      <w:tr w:rsidR="00614FD7" w14:paraId="11068487" w14:textId="77777777">
        <w:trPr>
          <w:jc w:val="center"/>
        </w:trPr>
        <w:tc>
          <w:tcPr>
            <w:tcW w:w="3096" w:type="dxa"/>
            <w:shd w:val="clear" w:color="auto" w:fill="F2F6F8"/>
            <w:tcMar>
              <w:top w:w="62" w:type="dxa"/>
              <w:left w:w="90" w:type="dxa"/>
              <w:bottom w:w="62" w:type="dxa"/>
              <w:right w:w="90" w:type="dxa"/>
            </w:tcMar>
            <w:vAlign w:val="center"/>
          </w:tcPr>
          <w:p w14:paraId="317F41C5"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7A0AF283" w14:textId="77777777" w:rsidR="00614FD7" w:rsidRDefault="00AC1225">
            <w:pPr>
              <w:rPr>
                <w:rFonts w:hint="eastAsia"/>
              </w:rPr>
            </w:pPr>
            <w:r>
              <w:rPr>
                <w:rFonts w:eastAsia="Liberation Sans"/>
                <w:color w:val="26333C"/>
                <w:sz w:val="14"/>
              </w:rPr>
              <w:t>Stable proton/neutron physical facts are registry-owned.</w:t>
            </w:r>
          </w:p>
        </w:tc>
      </w:tr>
      <w:tr w:rsidR="00614FD7" w14:paraId="44EB2AE6" w14:textId="77777777">
        <w:trPr>
          <w:jc w:val="center"/>
        </w:trPr>
        <w:tc>
          <w:tcPr>
            <w:tcW w:w="3096" w:type="dxa"/>
            <w:shd w:val="clear" w:color="auto" w:fill="E8EFF3"/>
            <w:tcMar>
              <w:top w:w="62" w:type="dxa"/>
              <w:left w:w="90" w:type="dxa"/>
              <w:bottom w:w="62" w:type="dxa"/>
              <w:right w:w="90" w:type="dxa"/>
            </w:tcMar>
            <w:vAlign w:val="center"/>
          </w:tcPr>
          <w:p w14:paraId="4216E8F6"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03F40EDF" w14:textId="77777777" w:rsidR="00614FD7" w:rsidRDefault="00AC1225">
            <w:pPr>
              <w:rPr>
                <w:rFonts w:hint="eastAsia"/>
              </w:rPr>
            </w:pPr>
            <w:r>
              <w:rPr>
                <w:rFonts w:eastAsia="Liberation Sans"/>
                <w:color w:val="26333C"/>
                <w:sz w:val="14"/>
              </w:rPr>
              <w:t>Project p+ or n.</w:t>
            </w:r>
          </w:p>
        </w:tc>
      </w:tr>
      <w:tr w:rsidR="00614FD7" w14:paraId="68A5D016" w14:textId="77777777">
        <w:trPr>
          <w:jc w:val="center"/>
        </w:trPr>
        <w:tc>
          <w:tcPr>
            <w:tcW w:w="3096" w:type="dxa"/>
            <w:shd w:val="clear" w:color="auto" w:fill="F2F6F8"/>
            <w:tcMar>
              <w:top w:w="62" w:type="dxa"/>
              <w:left w:w="90" w:type="dxa"/>
              <w:bottom w:w="62" w:type="dxa"/>
              <w:right w:w="90" w:type="dxa"/>
            </w:tcMar>
            <w:vAlign w:val="center"/>
          </w:tcPr>
          <w:p w14:paraId="0CD981A4"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0F4F1A04" w14:textId="77777777" w:rsidR="00614FD7" w:rsidRDefault="00AC1225">
            <w:pPr>
              <w:rPr>
                <w:rFonts w:hint="eastAsia"/>
              </w:rPr>
            </w:pPr>
            <w:r>
              <w:rPr>
                <w:rFonts w:eastAsia="Liberation Sans"/>
                <w:color w:val="26333C"/>
                <w:sz w:val="14"/>
              </w:rPr>
              <w:t>Gold proton Point or steel neutron Point.</w:t>
            </w:r>
          </w:p>
        </w:tc>
      </w:tr>
      <w:tr w:rsidR="00614FD7" w14:paraId="5801A4AE" w14:textId="77777777">
        <w:trPr>
          <w:jc w:val="center"/>
        </w:trPr>
        <w:tc>
          <w:tcPr>
            <w:tcW w:w="3096" w:type="dxa"/>
            <w:shd w:val="clear" w:color="auto" w:fill="E8EFF3"/>
            <w:tcMar>
              <w:top w:w="62" w:type="dxa"/>
              <w:left w:w="90" w:type="dxa"/>
              <w:bottom w:w="62" w:type="dxa"/>
              <w:right w:w="90" w:type="dxa"/>
            </w:tcMar>
            <w:vAlign w:val="center"/>
          </w:tcPr>
          <w:p w14:paraId="3C2CC485"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1C7BE4B5" w14:textId="77777777" w:rsidR="00614FD7" w:rsidRDefault="00AC1225">
            <w:pPr>
              <w:rPr>
                <w:rFonts w:hint="eastAsia"/>
              </w:rPr>
            </w:pPr>
            <w:r>
              <w:rPr>
                <w:rFonts w:eastAsia="Liberation Sans"/>
                <w:color w:val="26333C"/>
                <w:sz w:val="14"/>
              </w:rPr>
              <w:t>Particle physics, nuclear physics, QCD specialist route.</w:t>
            </w:r>
          </w:p>
        </w:tc>
      </w:tr>
      <w:tr w:rsidR="00614FD7" w14:paraId="0259F0DD" w14:textId="77777777">
        <w:trPr>
          <w:jc w:val="center"/>
        </w:trPr>
        <w:tc>
          <w:tcPr>
            <w:tcW w:w="3096" w:type="dxa"/>
            <w:shd w:val="clear" w:color="auto" w:fill="F2F6F8"/>
            <w:tcMar>
              <w:top w:w="62" w:type="dxa"/>
              <w:left w:w="90" w:type="dxa"/>
              <w:bottom w:w="62" w:type="dxa"/>
              <w:right w:w="90" w:type="dxa"/>
            </w:tcMar>
            <w:vAlign w:val="center"/>
          </w:tcPr>
          <w:p w14:paraId="52179880"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6E4258EA" w14:textId="77777777" w:rsidR="00614FD7" w:rsidRDefault="00AC1225">
            <w:pPr>
              <w:rPr>
                <w:rFonts w:hint="eastAsia"/>
              </w:rPr>
            </w:pPr>
            <w:r>
              <w:rPr>
                <w:rFonts w:eastAsia="Liberation Sans"/>
                <w:color w:val="26333C"/>
                <w:sz w:val="14"/>
              </w:rPr>
              <w:t>01 → proton; 10 → neutron.</w:t>
            </w:r>
          </w:p>
        </w:tc>
      </w:tr>
      <w:tr w:rsidR="00614FD7" w14:paraId="28C1DEC3" w14:textId="77777777">
        <w:trPr>
          <w:jc w:val="center"/>
        </w:trPr>
        <w:tc>
          <w:tcPr>
            <w:tcW w:w="3096" w:type="dxa"/>
            <w:shd w:val="clear" w:color="auto" w:fill="E8EFF3"/>
            <w:tcMar>
              <w:top w:w="62" w:type="dxa"/>
              <w:left w:w="90" w:type="dxa"/>
              <w:bottom w:w="62" w:type="dxa"/>
              <w:right w:w="90" w:type="dxa"/>
            </w:tcMar>
            <w:vAlign w:val="center"/>
          </w:tcPr>
          <w:p w14:paraId="4F79F852"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153837D0" w14:textId="77777777" w:rsidR="00614FD7" w:rsidRDefault="00AC1225">
            <w:pPr>
              <w:rPr>
                <w:rFonts w:hint="eastAsia"/>
              </w:rPr>
            </w:pPr>
            <w:r>
              <w:rPr>
                <w:rFonts w:eastAsia="Liberation Sans"/>
                <w:color w:val="26333C"/>
                <w:sz w:val="14"/>
              </w:rPr>
              <w:t>Nucleon Type ≠ Nucleon Instance ID.</w:t>
            </w:r>
          </w:p>
        </w:tc>
      </w:tr>
      <w:tr w:rsidR="00614FD7" w14:paraId="12540A93" w14:textId="77777777">
        <w:trPr>
          <w:jc w:val="center"/>
        </w:trPr>
        <w:tc>
          <w:tcPr>
            <w:tcW w:w="3096" w:type="dxa"/>
            <w:shd w:val="clear" w:color="auto" w:fill="F2F6F8"/>
            <w:tcMar>
              <w:top w:w="62" w:type="dxa"/>
              <w:left w:w="90" w:type="dxa"/>
              <w:bottom w:w="62" w:type="dxa"/>
              <w:right w:w="90" w:type="dxa"/>
            </w:tcMar>
            <w:vAlign w:val="center"/>
          </w:tcPr>
          <w:p w14:paraId="308B9B29"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76CC2FD6" w14:textId="77777777" w:rsidR="00614FD7" w:rsidRDefault="00AC1225">
            <w:pPr>
              <w:rPr>
                <w:rFonts w:hint="eastAsia"/>
              </w:rPr>
            </w:pPr>
            <w:r>
              <w:rPr>
                <w:rFonts w:eastAsia="Liberation Sans"/>
                <w:color w:val="26333C"/>
                <w:sz w:val="14"/>
              </w:rPr>
              <w:t>Other baryons are not represented by this narrow nucleon-type group; they belong to broader particle identity.</w:t>
            </w:r>
          </w:p>
        </w:tc>
      </w:tr>
      <w:tr w:rsidR="00614FD7" w14:paraId="1F7D26D9" w14:textId="77777777">
        <w:trPr>
          <w:jc w:val="center"/>
        </w:trPr>
        <w:tc>
          <w:tcPr>
            <w:tcW w:w="3096" w:type="dxa"/>
            <w:shd w:val="clear" w:color="auto" w:fill="E8EFF3"/>
            <w:tcMar>
              <w:top w:w="62" w:type="dxa"/>
              <w:left w:w="90" w:type="dxa"/>
              <w:bottom w:w="62" w:type="dxa"/>
              <w:right w:w="90" w:type="dxa"/>
            </w:tcMar>
            <w:vAlign w:val="center"/>
          </w:tcPr>
          <w:p w14:paraId="3D26572F"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02EB7F3E" w14:textId="77777777" w:rsidR="00614FD7" w:rsidRDefault="00AC1225">
            <w:pPr>
              <w:rPr>
                <w:rFonts w:hint="eastAsia"/>
              </w:rPr>
            </w:pPr>
            <w:r>
              <w:rPr>
                <w:rFonts w:eastAsia="Liberation Sans"/>
                <w:color w:val="26333C"/>
                <w:sz w:val="14"/>
              </w:rPr>
              <w:t>Instantiate multiple proton/neutron Points and verify type does not replace Point identity.</w:t>
            </w:r>
          </w:p>
        </w:tc>
      </w:tr>
      <w:tr w:rsidR="00614FD7" w14:paraId="6D19C8B6" w14:textId="77777777">
        <w:trPr>
          <w:jc w:val="center"/>
        </w:trPr>
        <w:tc>
          <w:tcPr>
            <w:tcW w:w="3096" w:type="dxa"/>
            <w:shd w:val="clear" w:color="auto" w:fill="F2F6F8"/>
            <w:tcMar>
              <w:top w:w="62" w:type="dxa"/>
              <w:left w:w="90" w:type="dxa"/>
              <w:bottom w:w="62" w:type="dxa"/>
              <w:right w:w="90" w:type="dxa"/>
            </w:tcMar>
            <w:vAlign w:val="center"/>
          </w:tcPr>
          <w:p w14:paraId="1F480497"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28E4D05A" w14:textId="77777777" w:rsidR="00614FD7" w:rsidRDefault="00AC1225">
            <w:pPr>
              <w:rPr>
                <w:rFonts w:hint="eastAsia"/>
              </w:rPr>
            </w:pPr>
            <w:r>
              <w:rPr>
                <w:rFonts w:eastAsia="Liberation Sans"/>
                <w:color w:val="26333C"/>
                <w:sz w:val="14"/>
              </w:rPr>
              <w:t>REFERENCE CANDIDATE — STRONG</w:t>
            </w:r>
          </w:p>
        </w:tc>
      </w:tr>
    </w:tbl>
    <w:p w14:paraId="1135DAEB" w14:textId="77777777" w:rsidR="00614FD7" w:rsidRDefault="00AC1225">
      <w:pPr>
        <w:rPr>
          <w:rFonts w:hint="eastAsia"/>
        </w:rPr>
      </w:pPr>
      <w:r>
        <w:br w:type="page"/>
      </w:r>
    </w:p>
    <w:p w14:paraId="5A1C12F4"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75943527" w14:textId="77777777">
        <w:trPr>
          <w:tblHeader/>
          <w:jc w:val="center"/>
        </w:trPr>
        <w:tc>
          <w:tcPr>
            <w:tcW w:w="3389" w:type="dxa"/>
            <w:shd w:val="clear" w:color="auto" w:fill="111820"/>
            <w:tcMar>
              <w:top w:w="70" w:type="dxa"/>
              <w:left w:w="90" w:type="dxa"/>
              <w:bottom w:w="70" w:type="dxa"/>
              <w:right w:w="90" w:type="dxa"/>
            </w:tcMar>
          </w:tcPr>
          <w:p w14:paraId="02101394"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3DCBCEB0"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4EC4F913" w14:textId="77777777" w:rsidR="00614FD7" w:rsidRDefault="00AC1225">
            <w:pPr>
              <w:rPr>
                <w:rFonts w:hint="eastAsia"/>
              </w:rPr>
            </w:pPr>
            <w:r>
              <w:rPr>
                <w:rFonts w:eastAsia="Liberation Sans"/>
                <w:b/>
                <w:color w:val="EAF1F4"/>
                <w:sz w:val="16"/>
              </w:rPr>
              <w:t>Semantic assignment</w:t>
            </w:r>
          </w:p>
        </w:tc>
      </w:tr>
      <w:tr w:rsidR="00614FD7" w14:paraId="71C333C1" w14:textId="77777777">
        <w:trPr>
          <w:jc w:val="center"/>
        </w:trPr>
        <w:tc>
          <w:tcPr>
            <w:tcW w:w="1944" w:type="dxa"/>
            <w:tcMar>
              <w:top w:w="65" w:type="dxa"/>
              <w:left w:w="90" w:type="dxa"/>
              <w:bottom w:w="65" w:type="dxa"/>
              <w:right w:w="90" w:type="dxa"/>
            </w:tcMar>
            <w:vAlign w:val="center"/>
          </w:tcPr>
          <w:p w14:paraId="51C7FE8C" w14:textId="77777777" w:rsidR="00614FD7" w:rsidRDefault="00AC1225">
            <w:pPr>
              <w:jc w:val="center"/>
              <w:rPr>
                <w:rFonts w:hint="eastAsia"/>
              </w:rPr>
            </w:pPr>
            <w:r>
              <w:rPr>
                <w:rFonts w:ascii="Liberation Mono" w:eastAsia="Liberation Mono" w:hAnsi="Liberation Mono"/>
                <w:sz w:val="15"/>
              </w:rPr>
              <w:t>00</w:t>
            </w:r>
          </w:p>
        </w:tc>
        <w:tc>
          <w:tcPr>
            <w:tcW w:w="2088" w:type="dxa"/>
            <w:tcMar>
              <w:top w:w="65" w:type="dxa"/>
              <w:left w:w="90" w:type="dxa"/>
              <w:bottom w:w="65" w:type="dxa"/>
              <w:right w:w="90" w:type="dxa"/>
            </w:tcMar>
            <w:vAlign w:val="center"/>
          </w:tcPr>
          <w:p w14:paraId="007D1190"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5917667A" w14:textId="77777777" w:rsidR="00614FD7" w:rsidRDefault="00AC1225">
            <w:pPr>
              <w:rPr>
                <w:rFonts w:hint="eastAsia"/>
              </w:rPr>
            </w:pPr>
            <w:r>
              <w:rPr>
                <w:rFonts w:eastAsia="Liberation Sans"/>
                <w:sz w:val="15"/>
              </w:rPr>
              <w:t>Unspecified / null candidate</w:t>
            </w:r>
          </w:p>
        </w:tc>
      </w:tr>
      <w:tr w:rsidR="00614FD7" w14:paraId="1FB9D9CC" w14:textId="77777777">
        <w:trPr>
          <w:jc w:val="center"/>
        </w:trPr>
        <w:tc>
          <w:tcPr>
            <w:tcW w:w="1944" w:type="dxa"/>
            <w:tcMar>
              <w:top w:w="65" w:type="dxa"/>
              <w:left w:w="90" w:type="dxa"/>
              <w:bottom w:w="65" w:type="dxa"/>
              <w:right w:w="90" w:type="dxa"/>
            </w:tcMar>
            <w:vAlign w:val="center"/>
          </w:tcPr>
          <w:p w14:paraId="68A56BD2" w14:textId="77777777" w:rsidR="00614FD7" w:rsidRDefault="00AC1225">
            <w:pPr>
              <w:jc w:val="center"/>
              <w:rPr>
                <w:rFonts w:hint="eastAsia"/>
              </w:rPr>
            </w:pPr>
            <w:r>
              <w:rPr>
                <w:rFonts w:ascii="Liberation Mono" w:eastAsia="Liberation Mono" w:hAnsi="Liberation Mono"/>
                <w:sz w:val="15"/>
              </w:rPr>
              <w:t>01</w:t>
            </w:r>
          </w:p>
        </w:tc>
        <w:tc>
          <w:tcPr>
            <w:tcW w:w="2088" w:type="dxa"/>
            <w:tcMar>
              <w:top w:w="65" w:type="dxa"/>
              <w:left w:w="90" w:type="dxa"/>
              <w:bottom w:w="65" w:type="dxa"/>
              <w:right w:w="90" w:type="dxa"/>
            </w:tcMar>
            <w:vAlign w:val="center"/>
          </w:tcPr>
          <w:p w14:paraId="2D26491B" w14:textId="77777777" w:rsidR="00614FD7" w:rsidRDefault="00AC1225">
            <w:pPr>
              <w:jc w:val="center"/>
              <w:rPr>
                <w:rFonts w:hint="eastAsia"/>
              </w:rPr>
            </w:pPr>
            <w:r>
              <w:rPr>
                <w:rFonts w:ascii="Liberation Mono" w:eastAsia="Liberation Mono" w:hAnsi="Liberation Mono"/>
                <w:sz w:val="15"/>
              </w:rPr>
              <w:t>p</w:t>
            </w:r>
          </w:p>
        </w:tc>
        <w:tc>
          <w:tcPr>
            <w:tcW w:w="5616" w:type="dxa"/>
            <w:tcMar>
              <w:top w:w="65" w:type="dxa"/>
              <w:left w:w="90" w:type="dxa"/>
              <w:bottom w:w="65" w:type="dxa"/>
              <w:right w:w="90" w:type="dxa"/>
            </w:tcMar>
            <w:vAlign w:val="center"/>
          </w:tcPr>
          <w:p w14:paraId="30CF6747" w14:textId="77777777" w:rsidR="00614FD7" w:rsidRDefault="00AC1225">
            <w:pPr>
              <w:rPr>
                <w:rFonts w:hint="eastAsia"/>
              </w:rPr>
            </w:pPr>
            <w:r>
              <w:rPr>
                <w:rFonts w:eastAsia="Liberation Sans"/>
                <w:sz w:val="15"/>
              </w:rPr>
              <w:t>Proton</w:t>
            </w:r>
          </w:p>
        </w:tc>
      </w:tr>
      <w:tr w:rsidR="00614FD7" w14:paraId="488DD5E5" w14:textId="77777777">
        <w:trPr>
          <w:jc w:val="center"/>
        </w:trPr>
        <w:tc>
          <w:tcPr>
            <w:tcW w:w="1944" w:type="dxa"/>
            <w:tcMar>
              <w:top w:w="65" w:type="dxa"/>
              <w:left w:w="90" w:type="dxa"/>
              <w:bottom w:w="65" w:type="dxa"/>
              <w:right w:w="90" w:type="dxa"/>
            </w:tcMar>
            <w:vAlign w:val="center"/>
          </w:tcPr>
          <w:p w14:paraId="37E53A21" w14:textId="77777777" w:rsidR="00614FD7" w:rsidRDefault="00AC1225">
            <w:pPr>
              <w:jc w:val="center"/>
              <w:rPr>
                <w:rFonts w:hint="eastAsia"/>
              </w:rPr>
            </w:pPr>
            <w:r>
              <w:rPr>
                <w:rFonts w:ascii="Liberation Mono" w:eastAsia="Liberation Mono" w:hAnsi="Liberation Mono"/>
                <w:sz w:val="15"/>
              </w:rPr>
              <w:t>10</w:t>
            </w:r>
          </w:p>
        </w:tc>
        <w:tc>
          <w:tcPr>
            <w:tcW w:w="2088" w:type="dxa"/>
            <w:tcMar>
              <w:top w:w="65" w:type="dxa"/>
              <w:left w:w="90" w:type="dxa"/>
              <w:bottom w:w="65" w:type="dxa"/>
              <w:right w:w="90" w:type="dxa"/>
            </w:tcMar>
            <w:vAlign w:val="center"/>
          </w:tcPr>
          <w:p w14:paraId="6FF3E7B7" w14:textId="77777777" w:rsidR="00614FD7" w:rsidRDefault="00AC1225">
            <w:pPr>
              <w:jc w:val="center"/>
              <w:rPr>
                <w:rFonts w:hint="eastAsia"/>
              </w:rPr>
            </w:pPr>
            <w:r>
              <w:rPr>
                <w:rFonts w:ascii="Liberation Mono" w:eastAsia="Liberation Mono" w:hAnsi="Liberation Mono"/>
                <w:sz w:val="15"/>
              </w:rPr>
              <w:t>n</w:t>
            </w:r>
          </w:p>
        </w:tc>
        <w:tc>
          <w:tcPr>
            <w:tcW w:w="5616" w:type="dxa"/>
            <w:tcMar>
              <w:top w:w="65" w:type="dxa"/>
              <w:left w:w="90" w:type="dxa"/>
              <w:bottom w:w="65" w:type="dxa"/>
              <w:right w:w="90" w:type="dxa"/>
            </w:tcMar>
            <w:vAlign w:val="center"/>
          </w:tcPr>
          <w:p w14:paraId="7B0D4E9D" w14:textId="77777777" w:rsidR="00614FD7" w:rsidRDefault="00AC1225">
            <w:pPr>
              <w:rPr>
                <w:rFonts w:hint="eastAsia"/>
              </w:rPr>
            </w:pPr>
            <w:r>
              <w:rPr>
                <w:rFonts w:eastAsia="Liberation Sans"/>
                <w:sz w:val="15"/>
              </w:rPr>
              <w:t>Neutron</w:t>
            </w:r>
          </w:p>
        </w:tc>
      </w:tr>
      <w:tr w:rsidR="00614FD7" w14:paraId="6803568A" w14:textId="77777777">
        <w:trPr>
          <w:jc w:val="center"/>
        </w:trPr>
        <w:tc>
          <w:tcPr>
            <w:tcW w:w="1944" w:type="dxa"/>
            <w:tcMar>
              <w:top w:w="65" w:type="dxa"/>
              <w:left w:w="90" w:type="dxa"/>
              <w:bottom w:w="65" w:type="dxa"/>
              <w:right w:w="90" w:type="dxa"/>
            </w:tcMar>
            <w:vAlign w:val="center"/>
          </w:tcPr>
          <w:p w14:paraId="04538B96" w14:textId="77777777" w:rsidR="00614FD7" w:rsidRDefault="00AC1225">
            <w:pPr>
              <w:jc w:val="center"/>
              <w:rPr>
                <w:rFonts w:hint="eastAsia"/>
              </w:rPr>
            </w:pPr>
            <w:r>
              <w:rPr>
                <w:rFonts w:ascii="Liberation Mono" w:eastAsia="Liberation Mono" w:hAnsi="Liberation Mono"/>
                <w:sz w:val="15"/>
              </w:rPr>
              <w:t>11</w:t>
            </w:r>
          </w:p>
        </w:tc>
        <w:tc>
          <w:tcPr>
            <w:tcW w:w="2088" w:type="dxa"/>
            <w:tcMar>
              <w:top w:w="65" w:type="dxa"/>
              <w:left w:w="90" w:type="dxa"/>
              <w:bottom w:w="65" w:type="dxa"/>
              <w:right w:w="90" w:type="dxa"/>
            </w:tcMar>
            <w:vAlign w:val="center"/>
          </w:tcPr>
          <w:p w14:paraId="141EA15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620EBCF" w14:textId="77777777" w:rsidR="00614FD7" w:rsidRDefault="00AC1225">
            <w:pPr>
              <w:rPr>
                <w:rFonts w:hint="eastAsia"/>
              </w:rPr>
            </w:pPr>
            <w:r>
              <w:rPr>
                <w:rFonts w:eastAsia="Liberation Sans"/>
                <w:sz w:val="15"/>
              </w:rPr>
              <w:t>Reserved</w:t>
            </w:r>
          </w:p>
        </w:tc>
      </w:tr>
      <w:tr w:rsidR="00614FD7" w14:paraId="3C94E6F9" w14:textId="77777777">
        <w:trPr>
          <w:jc w:val="center"/>
        </w:trPr>
        <w:tc>
          <w:tcPr>
            <w:tcW w:w="10166" w:type="dxa"/>
            <w:gridSpan w:val="3"/>
            <w:shd w:val="clear" w:color="auto" w:fill="F5F8FA"/>
            <w:tcMar>
              <w:top w:w="130" w:type="dxa"/>
              <w:left w:w="160" w:type="dxa"/>
              <w:bottom w:w="130" w:type="dxa"/>
              <w:right w:w="160" w:type="dxa"/>
            </w:tcMar>
          </w:tcPr>
          <w:p w14:paraId="631BCD03"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376DB41A" w14:textId="77777777" w:rsidR="00614FD7" w:rsidRDefault="00614FD7">
      <w:pPr>
        <w:spacing w:after="40"/>
        <w:rPr>
          <w:rFonts w:hint="eastAsia"/>
        </w:rPr>
      </w:pPr>
    </w:p>
    <w:p w14:paraId="06A31487" w14:textId="77777777" w:rsidR="00614FD7" w:rsidRDefault="00AC1225">
      <w:pPr>
        <w:pStyle w:val="Heading2"/>
      </w:pPr>
      <w:r>
        <w:rPr>
          <w:rFonts w:ascii="Liberation Sans" w:eastAsia="Liberation Sans" w:hAnsi="Liberation Sans"/>
        </w:rPr>
        <w:t>54. Nucleon Spin Projection</w:t>
      </w:r>
    </w:p>
    <w:p w14:paraId="395732AB" w14:textId="77777777" w:rsidR="00614FD7" w:rsidRDefault="00AC1225">
      <w:pPr>
        <w:spacing w:after="100" w:line="259" w:lineRule="auto"/>
        <w:rPr>
          <w:rFonts w:hint="eastAsia"/>
        </w:rPr>
      </w:pPr>
      <w:r>
        <w:rPr>
          <w:rFonts w:eastAsia="Liberation Sans"/>
        </w:rPr>
        <w:t>Nucleon spin projection can be selectively exposed while the many-body nuclear state remains authoritative in an NSTATE object. The local projection is therefore subordinate context, not a replacement model.</w:t>
      </w:r>
    </w:p>
    <w:tbl>
      <w:tblPr>
        <w:tblW w:w="0" w:type="auto"/>
        <w:jc w:val="center"/>
        <w:tblLayout w:type="fixed"/>
        <w:tblLook w:val="04A0" w:firstRow="1" w:lastRow="0" w:firstColumn="1" w:lastColumn="0" w:noHBand="0" w:noVBand="1"/>
      </w:tblPr>
      <w:tblGrid>
        <w:gridCol w:w="5083"/>
        <w:gridCol w:w="6696"/>
      </w:tblGrid>
      <w:tr w:rsidR="00614FD7" w14:paraId="7A90C09A" w14:textId="77777777">
        <w:trPr>
          <w:jc w:val="center"/>
        </w:trPr>
        <w:tc>
          <w:tcPr>
            <w:tcW w:w="5083" w:type="dxa"/>
            <w:shd w:val="clear" w:color="auto" w:fill="E8EFF3"/>
            <w:tcMar>
              <w:top w:w="62" w:type="dxa"/>
              <w:left w:w="90" w:type="dxa"/>
              <w:bottom w:w="62" w:type="dxa"/>
              <w:right w:w="90" w:type="dxa"/>
            </w:tcMar>
            <w:vAlign w:val="center"/>
          </w:tcPr>
          <w:p w14:paraId="613FA9BA"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625F3C14" w14:textId="77777777" w:rsidR="00614FD7" w:rsidRDefault="00AC1225">
            <w:pPr>
              <w:rPr>
                <w:rFonts w:hint="eastAsia"/>
              </w:rPr>
            </w:pPr>
            <w:r>
              <w:rPr>
                <w:rFonts w:eastAsia="Liberation Sans"/>
                <w:color w:val="26333C"/>
                <w:sz w:val="14"/>
              </w:rPr>
              <w:t>Nucleon Spin Projection</w:t>
            </w:r>
          </w:p>
        </w:tc>
      </w:tr>
      <w:tr w:rsidR="00614FD7" w14:paraId="4FA8676A" w14:textId="77777777">
        <w:trPr>
          <w:jc w:val="center"/>
        </w:trPr>
        <w:tc>
          <w:tcPr>
            <w:tcW w:w="3096" w:type="dxa"/>
            <w:shd w:val="clear" w:color="auto" w:fill="F2F6F8"/>
            <w:tcMar>
              <w:top w:w="62" w:type="dxa"/>
              <w:left w:w="90" w:type="dxa"/>
              <w:bottom w:w="62" w:type="dxa"/>
              <w:right w:w="90" w:type="dxa"/>
            </w:tcMar>
            <w:vAlign w:val="center"/>
          </w:tcPr>
          <w:p w14:paraId="1E39BF05"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2861EC06" w14:textId="77777777" w:rsidR="00614FD7" w:rsidRDefault="00AC1225">
            <w:pPr>
              <w:rPr>
                <w:rFonts w:hint="eastAsia"/>
              </w:rPr>
            </w:pPr>
            <w:r>
              <w:rPr>
                <w:rFonts w:eastAsia="Liberation Sans"/>
                <w:color w:val="26333C"/>
                <w:sz w:val="14"/>
              </w:rPr>
              <w:t>What spin projection is asserted for the selected nucleon on the chosen axis/basis?</w:t>
            </w:r>
          </w:p>
        </w:tc>
      </w:tr>
      <w:tr w:rsidR="00614FD7" w14:paraId="6E8067EF" w14:textId="77777777">
        <w:trPr>
          <w:jc w:val="center"/>
        </w:trPr>
        <w:tc>
          <w:tcPr>
            <w:tcW w:w="3096" w:type="dxa"/>
            <w:shd w:val="clear" w:color="auto" w:fill="E8EFF3"/>
            <w:tcMar>
              <w:top w:w="62" w:type="dxa"/>
              <w:left w:w="90" w:type="dxa"/>
              <w:bottom w:w="62" w:type="dxa"/>
              <w:right w:w="90" w:type="dxa"/>
            </w:tcMar>
            <w:vAlign w:val="center"/>
          </w:tcPr>
          <w:p w14:paraId="0A94210E"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6FC4DDDD" w14:textId="77777777" w:rsidR="00614FD7" w:rsidRDefault="00AC1225">
            <w:pPr>
              <w:rPr>
                <w:rFonts w:hint="eastAsia"/>
              </w:rPr>
            </w:pPr>
            <w:r>
              <w:rPr>
                <w:rFonts w:eastAsia="Liberation Sans"/>
                <w:color w:val="26333C"/>
                <w:sz w:val="14"/>
              </w:rPr>
              <w:t>PHYSICS⁴</w:t>
            </w:r>
          </w:p>
        </w:tc>
      </w:tr>
      <w:tr w:rsidR="00614FD7" w14:paraId="79A31404" w14:textId="77777777">
        <w:trPr>
          <w:jc w:val="center"/>
        </w:trPr>
        <w:tc>
          <w:tcPr>
            <w:tcW w:w="3096" w:type="dxa"/>
            <w:shd w:val="clear" w:color="auto" w:fill="F2F6F8"/>
            <w:tcMar>
              <w:top w:w="62" w:type="dxa"/>
              <w:left w:w="90" w:type="dxa"/>
              <w:bottom w:w="62" w:type="dxa"/>
              <w:right w:w="90" w:type="dxa"/>
            </w:tcMar>
            <w:vAlign w:val="center"/>
          </w:tcPr>
          <w:p w14:paraId="4F203761"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21F9724F" w14:textId="77777777" w:rsidR="00614FD7" w:rsidRDefault="00AC1225">
            <w:pPr>
              <w:rPr>
                <w:rFonts w:hint="eastAsia"/>
              </w:rPr>
            </w:pPr>
            <w:r>
              <w:rPr>
                <w:rFonts w:eastAsia="Liberation Sans"/>
                <w:color w:val="26333C"/>
                <w:sz w:val="14"/>
              </w:rPr>
              <w:t>Resolved proton/neutron Point when local spin projection is needed</w:t>
            </w:r>
          </w:p>
        </w:tc>
      </w:tr>
      <w:tr w:rsidR="00614FD7" w14:paraId="5BEA2E87" w14:textId="77777777">
        <w:trPr>
          <w:jc w:val="center"/>
        </w:trPr>
        <w:tc>
          <w:tcPr>
            <w:tcW w:w="3096" w:type="dxa"/>
            <w:shd w:val="clear" w:color="auto" w:fill="E8EFF3"/>
            <w:tcMar>
              <w:top w:w="62" w:type="dxa"/>
              <w:left w:w="90" w:type="dxa"/>
              <w:bottom w:w="62" w:type="dxa"/>
              <w:right w:w="90" w:type="dxa"/>
            </w:tcMar>
            <w:vAlign w:val="center"/>
          </w:tcPr>
          <w:p w14:paraId="0043DD0F"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468448D0" w14:textId="77777777" w:rsidR="00614FD7" w:rsidRDefault="00AC1225">
            <w:pPr>
              <w:rPr>
                <w:rFonts w:hint="eastAsia"/>
              </w:rPr>
            </w:pPr>
            <w:r>
              <w:rPr>
                <w:rFonts w:eastAsia="Liberation Sans"/>
                <w:color w:val="26333C"/>
                <w:sz w:val="14"/>
              </w:rPr>
              <w:t>SCALAR selector</w:t>
            </w:r>
          </w:p>
        </w:tc>
      </w:tr>
      <w:tr w:rsidR="00614FD7" w14:paraId="3B65B4A9" w14:textId="77777777">
        <w:trPr>
          <w:jc w:val="center"/>
        </w:trPr>
        <w:tc>
          <w:tcPr>
            <w:tcW w:w="3096" w:type="dxa"/>
            <w:shd w:val="clear" w:color="auto" w:fill="F2F6F8"/>
            <w:tcMar>
              <w:top w:w="62" w:type="dxa"/>
              <w:left w:w="90" w:type="dxa"/>
              <w:bottom w:w="62" w:type="dxa"/>
              <w:right w:w="90" w:type="dxa"/>
            </w:tcMar>
            <w:vAlign w:val="center"/>
          </w:tcPr>
          <w:p w14:paraId="4207C689"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3F585946" w14:textId="77777777" w:rsidR="00614FD7" w:rsidRDefault="00AC1225">
            <w:pPr>
              <w:rPr>
                <w:rFonts w:hint="eastAsia"/>
              </w:rPr>
            </w:pPr>
            <w:r>
              <w:rPr>
                <w:rFonts w:eastAsia="Liberation Sans"/>
                <w:color w:val="26333C"/>
                <w:sz w:val="14"/>
              </w:rPr>
              <w:t>2 bits</w:t>
            </w:r>
          </w:p>
        </w:tc>
      </w:tr>
      <w:tr w:rsidR="00614FD7" w14:paraId="180197A9" w14:textId="77777777">
        <w:trPr>
          <w:jc w:val="center"/>
        </w:trPr>
        <w:tc>
          <w:tcPr>
            <w:tcW w:w="3096" w:type="dxa"/>
            <w:shd w:val="clear" w:color="auto" w:fill="E8EFF3"/>
            <w:tcMar>
              <w:top w:w="62" w:type="dxa"/>
              <w:left w:w="90" w:type="dxa"/>
              <w:bottom w:w="62" w:type="dxa"/>
              <w:right w:w="90" w:type="dxa"/>
            </w:tcMar>
            <w:vAlign w:val="center"/>
          </w:tcPr>
          <w:p w14:paraId="47D09641"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282113CE" w14:textId="77777777" w:rsidR="00614FD7" w:rsidRDefault="00AC1225">
            <w:pPr>
              <w:rPr>
                <w:rFonts w:hint="eastAsia"/>
              </w:rPr>
            </w:pPr>
            <w:r>
              <w:rPr>
                <w:rFonts w:eastAsia="Liberation Sans"/>
                <w:color w:val="26333C"/>
                <w:sz w:val="14"/>
              </w:rPr>
              <w:t>±1/2 plus unspecified/reserved</w:t>
            </w:r>
          </w:p>
        </w:tc>
      </w:tr>
      <w:tr w:rsidR="00614FD7" w14:paraId="69A5FC48" w14:textId="77777777">
        <w:trPr>
          <w:jc w:val="center"/>
        </w:trPr>
        <w:tc>
          <w:tcPr>
            <w:tcW w:w="3096" w:type="dxa"/>
            <w:shd w:val="clear" w:color="auto" w:fill="F2F6F8"/>
            <w:tcMar>
              <w:top w:w="62" w:type="dxa"/>
              <w:left w:w="90" w:type="dxa"/>
              <w:bottom w:w="62" w:type="dxa"/>
              <w:right w:w="90" w:type="dxa"/>
            </w:tcMar>
            <w:vAlign w:val="center"/>
          </w:tcPr>
          <w:p w14:paraId="1023EF5C"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4DA26268" w14:textId="77777777" w:rsidR="00614FD7" w:rsidRDefault="00AC1225">
            <w:pPr>
              <w:rPr>
                <w:rFonts w:hint="eastAsia"/>
              </w:rPr>
            </w:pPr>
            <w:r>
              <w:rPr>
                <w:rFonts w:eastAsia="Liberation Sans"/>
                <w:color w:val="26333C"/>
                <w:sz w:val="14"/>
              </w:rPr>
              <w:t>00 = unspecified.</w:t>
            </w:r>
          </w:p>
        </w:tc>
      </w:tr>
      <w:tr w:rsidR="00614FD7" w14:paraId="34ECDF9D" w14:textId="77777777">
        <w:trPr>
          <w:jc w:val="center"/>
        </w:trPr>
        <w:tc>
          <w:tcPr>
            <w:tcW w:w="3096" w:type="dxa"/>
            <w:shd w:val="clear" w:color="auto" w:fill="E8EFF3"/>
            <w:tcMar>
              <w:top w:w="62" w:type="dxa"/>
              <w:left w:w="90" w:type="dxa"/>
              <w:bottom w:w="62" w:type="dxa"/>
              <w:right w:w="90" w:type="dxa"/>
            </w:tcMar>
            <w:vAlign w:val="center"/>
          </w:tcPr>
          <w:p w14:paraId="1FCC4175"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79F7DD2C" w14:textId="77777777" w:rsidR="00614FD7" w:rsidRDefault="00AC1225">
            <w:pPr>
              <w:rPr>
                <w:rFonts w:hint="eastAsia"/>
              </w:rPr>
            </w:pPr>
            <w:r>
              <w:rPr>
                <w:rFonts w:eastAsia="Liberation Sans"/>
                <w:color w:val="26333C"/>
                <w:sz w:val="14"/>
              </w:rPr>
              <w:t>11 reserved.</w:t>
            </w:r>
          </w:p>
        </w:tc>
      </w:tr>
      <w:tr w:rsidR="00614FD7" w14:paraId="04088D49" w14:textId="77777777">
        <w:trPr>
          <w:jc w:val="center"/>
        </w:trPr>
        <w:tc>
          <w:tcPr>
            <w:tcW w:w="3096" w:type="dxa"/>
            <w:shd w:val="clear" w:color="auto" w:fill="F2F6F8"/>
            <w:tcMar>
              <w:top w:w="62" w:type="dxa"/>
              <w:left w:w="90" w:type="dxa"/>
              <w:bottom w:w="62" w:type="dxa"/>
              <w:right w:w="90" w:type="dxa"/>
            </w:tcMar>
            <w:vAlign w:val="center"/>
          </w:tcPr>
          <w:p w14:paraId="7E4B62D2"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2D1B1BDC" w14:textId="77777777" w:rsidR="00614FD7" w:rsidRDefault="00AC1225">
            <w:pPr>
              <w:rPr>
                <w:rFonts w:hint="eastAsia"/>
              </w:rPr>
            </w:pPr>
            <w:r>
              <w:rPr>
                <w:rFonts w:eastAsia="Liberation Sans"/>
                <w:color w:val="26333C"/>
                <w:sz w:val="14"/>
              </w:rPr>
              <w:t>Decode locally; axis/basis supplied by nuclear/quantum context.</w:t>
            </w:r>
          </w:p>
        </w:tc>
      </w:tr>
      <w:tr w:rsidR="00614FD7" w14:paraId="732842B0" w14:textId="77777777">
        <w:trPr>
          <w:jc w:val="center"/>
        </w:trPr>
        <w:tc>
          <w:tcPr>
            <w:tcW w:w="3096" w:type="dxa"/>
            <w:shd w:val="clear" w:color="auto" w:fill="E8EFF3"/>
            <w:tcMar>
              <w:top w:w="62" w:type="dxa"/>
              <w:left w:w="90" w:type="dxa"/>
              <w:bottom w:w="62" w:type="dxa"/>
              <w:right w:w="90" w:type="dxa"/>
            </w:tcMar>
            <w:vAlign w:val="center"/>
          </w:tcPr>
          <w:p w14:paraId="5720CC23"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20443169" w14:textId="77777777" w:rsidR="00614FD7" w:rsidRDefault="00AC1225">
            <w:pPr>
              <w:rPr>
                <w:rFonts w:hint="eastAsia"/>
              </w:rPr>
            </w:pPr>
            <w:r>
              <w:rPr>
                <w:rFonts w:eastAsia="Liberation Sans"/>
                <w:color w:val="26333C"/>
                <w:sz w:val="14"/>
              </w:rPr>
              <w:t>Variable quantum-state descriptor.</w:t>
            </w:r>
          </w:p>
        </w:tc>
      </w:tr>
      <w:tr w:rsidR="00614FD7" w14:paraId="7B87E2FF" w14:textId="77777777">
        <w:trPr>
          <w:jc w:val="center"/>
        </w:trPr>
        <w:tc>
          <w:tcPr>
            <w:tcW w:w="3096" w:type="dxa"/>
            <w:shd w:val="clear" w:color="auto" w:fill="F2F6F8"/>
            <w:tcMar>
              <w:top w:w="62" w:type="dxa"/>
              <w:left w:w="90" w:type="dxa"/>
              <w:bottom w:w="62" w:type="dxa"/>
              <w:right w:w="90" w:type="dxa"/>
            </w:tcMar>
            <w:vAlign w:val="center"/>
          </w:tcPr>
          <w:p w14:paraId="6A9346F5"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2F1609EF" w14:textId="77777777" w:rsidR="00614FD7" w:rsidRDefault="00AC1225">
            <w:pPr>
              <w:rPr>
                <w:rFonts w:hint="eastAsia"/>
              </w:rPr>
            </w:pPr>
            <w:r>
              <w:rPr>
                <w:rFonts w:eastAsia="Liberation Sans"/>
                <w:color w:val="26333C"/>
                <w:sz w:val="14"/>
              </w:rPr>
              <w:t>Projection glyph only.</w:t>
            </w:r>
          </w:p>
        </w:tc>
      </w:tr>
      <w:tr w:rsidR="00614FD7" w14:paraId="46D1A786" w14:textId="77777777">
        <w:trPr>
          <w:jc w:val="center"/>
        </w:trPr>
        <w:tc>
          <w:tcPr>
            <w:tcW w:w="3096" w:type="dxa"/>
            <w:shd w:val="clear" w:color="auto" w:fill="E8EFF3"/>
            <w:tcMar>
              <w:top w:w="62" w:type="dxa"/>
              <w:left w:w="90" w:type="dxa"/>
              <w:bottom w:w="62" w:type="dxa"/>
              <w:right w:w="90" w:type="dxa"/>
            </w:tcMar>
            <w:vAlign w:val="center"/>
          </w:tcPr>
          <w:p w14:paraId="271C544A"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04DA53E8" w14:textId="77777777" w:rsidR="00614FD7" w:rsidRDefault="00AC1225">
            <w:pPr>
              <w:rPr>
                <w:rFonts w:hint="eastAsia"/>
              </w:rPr>
            </w:pPr>
            <w:r>
              <w:rPr>
                <w:rFonts w:eastAsia="Liberation Sans"/>
                <w:color w:val="26333C"/>
                <w:sz w:val="14"/>
              </w:rPr>
              <w:t>Project ↑ or ↓.</w:t>
            </w:r>
          </w:p>
        </w:tc>
      </w:tr>
      <w:tr w:rsidR="00614FD7" w14:paraId="70138D1C" w14:textId="77777777">
        <w:trPr>
          <w:jc w:val="center"/>
        </w:trPr>
        <w:tc>
          <w:tcPr>
            <w:tcW w:w="3096" w:type="dxa"/>
            <w:shd w:val="clear" w:color="auto" w:fill="F2F6F8"/>
            <w:tcMar>
              <w:top w:w="62" w:type="dxa"/>
              <w:left w:w="90" w:type="dxa"/>
              <w:bottom w:w="62" w:type="dxa"/>
              <w:right w:w="90" w:type="dxa"/>
            </w:tcMar>
            <w:vAlign w:val="center"/>
          </w:tcPr>
          <w:p w14:paraId="74149B04"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558BD267" w14:textId="77777777" w:rsidR="00614FD7" w:rsidRDefault="00AC1225">
            <w:pPr>
              <w:rPr>
                <w:rFonts w:hint="eastAsia"/>
              </w:rPr>
            </w:pPr>
            <w:r>
              <w:rPr>
                <w:rFonts w:eastAsia="Liberation Sans"/>
                <w:color w:val="26333C"/>
                <w:sz w:val="14"/>
              </w:rPr>
              <w:t>State arrow next to nucleon Point.</w:t>
            </w:r>
          </w:p>
        </w:tc>
      </w:tr>
      <w:tr w:rsidR="00614FD7" w14:paraId="3A8EFB43" w14:textId="77777777">
        <w:trPr>
          <w:jc w:val="center"/>
        </w:trPr>
        <w:tc>
          <w:tcPr>
            <w:tcW w:w="3096" w:type="dxa"/>
            <w:shd w:val="clear" w:color="auto" w:fill="E8EFF3"/>
            <w:tcMar>
              <w:top w:w="62" w:type="dxa"/>
              <w:left w:w="90" w:type="dxa"/>
              <w:bottom w:w="62" w:type="dxa"/>
              <w:right w:w="90" w:type="dxa"/>
            </w:tcMar>
            <w:vAlign w:val="center"/>
          </w:tcPr>
          <w:p w14:paraId="39196741"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1E9AFAAA" w14:textId="77777777" w:rsidR="00614FD7" w:rsidRDefault="00AC1225">
            <w:pPr>
              <w:rPr>
                <w:rFonts w:hint="eastAsia"/>
              </w:rPr>
            </w:pPr>
            <w:r>
              <w:rPr>
                <w:rFonts w:eastAsia="Liberation Sans"/>
                <w:color w:val="26333C"/>
                <w:sz w:val="14"/>
              </w:rPr>
              <w:t>Nuclear physics, QSTATE, particle physics.</w:t>
            </w:r>
          </w:p>
        </w:tc>
      </w:tr>
      <w:tr w:rsidR="00614FD7" w14:paraId="32067D07" w14:textId="77777777">
        <w:trPr>
          <w:jc w:val="center"/>
        </w:trPr>
        <w:tc>
          <w:tcPr>
            <w:tcW w:w="3096" w:type="dxa"/>
            <w:shd w:val="clear" w:color="auto" w:fill="F2F6F8"/>
            <w:tcMar>
              <w:top w:w="62" w:type="dxa"/>
              <w:left w:w="90" w:type="dxa"/>
              <w:bottom w:w="62" w:type="dxa"/>
              <w:right w:w="90" w:type="dxa"/>
            </w:tcMar>
            <w:vAlign w:val="center"/>
          </w:tcPr>
          <w:p w14:paraId="1A4A1953"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27BA52C8" w14:textId="77777777" w:rsidR="00614FD7" w:rsidRDefault="00AC1225">
            <w:pPr>
              <w:rPr>
                <w:rFonts w:hint="eastAsia"/>
              </w:rPr>
            </w:pPr>
            <w:r>
              <w:rPr>
                <w:rFonts w:eastAsia="Liberation Sans"/>
                <w:color w:val="26333C"/>
                <w:sz w:val="14"/>
              </w:rPr>
              <w:t>P1 may carry +1/2 projection while N1 carries -1/2 in a selected state view.</w:t>
            </w:r>
          </w:p>
        </w:tc>
      </w:tr>
      <w:tr w:rsidR="00614FD7" w14:paraId="020AECEC" w14:textId="77777777">
        <w:trPr>
          <w:jc w:val="center"/>
        </w:trPr>
        <w:tc>
          <w:tcPr>
            <w:tcW w:w="3096" w:type="dxa"/>
            <w:shd w:val="clear" w:color="auto" w:fill="E8EFF3"/>
            <w:tcMar>
              <w:top w:w="62" w:type="dxa"/>
              <w:left w:w="90" w:type="dxa"/>
              <w:bottom w:w="62" w:type="dxa"/>
              <w:right w:w="90" w:type="dxa"/>
            </w:tcMar>
            <w:vAlign w:val="center"/>
          </w:tcPr>
          <w:p w14:paraId="3DF73C20"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50CA7582" w14:textId="77777777" w:rsidR="00614FD7" w:rsidRDefault="00AC1225">
            <w:pPr>
              <w:rPr>
                <w:rFonts w:hint="eastAsia"/>
              </w:rPr>
            </w:pPr>
            <w:r>
              <w:rPr>
                <w:rFonts w:eastAsia="Liberation Sans"/>
                <w:color w:val="26333C"/>
                <w:sz w:val="14"/>
              </w:rPr>
              <w:t>Intrinsic Spin ≠ Spin Projection.</w:t>
            </w:r>
          </w:p>
        </w:tc>
      </w:tr>
      <w:tr w:rsidR="00614FD7" w14:paraId="018F56B5" w14:textId="77777777">
        <w:trPr>
          <w:jc w:val="center"/>
        </w:trPr>
        <w:tc>
          <w:tcPr>
            <w:tcW w:w="3096" w:type="dxa"/>
            <w:shd w:val="clear" w:color="auto" w:fill="F2F6F8"/>
            <w:tcMar>
              <w:top w:w="62" w:type="dxa"/>
              <w:left w:w="90" w:type="dxa"/>
              <w:bottom w:w="62" w:type="dxa"/>
              <w:right w:w="90" w:type="dxa"/>
            </w:tcMar>
            <w:vAlign w:val="center"/>
          </w:tcPr>
          <w:p w14:paraId="782FD466"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5DF455E0" w14:textId="77777777" w:rsidR="00614FD7" w:rsidRDefault="00AC1225">
            <w:pPr>
              <w:rPr>
                <w:rFonts w:hint="eastAsia"/>
              </w:rPr>
            </w:pPr>
            <w:r>
              <w:rPr>
                <w:rFonts w:eastAsia="Liberation Sans"/>
                <w:color w:val="26333C"/>
                <w:sz w:val="14"/>
              </w:rPr>
              <w:t>Local projection is not the complete many-body nuclear spin state.</w:t>
            </w:r>
          </w:p>
        </w:tc>
      </w:tr>
      <w:tr w:rsidR="00614FD7" w14:paraId="04959888" w14:textId="77777777">
        <w:trPr>
          <w:jc w:val="center"/>
        </w:trPr>
        <w:tc>
          <w:tcPr>
            <w:tcW w:w="3096" w:type="dxa"/>
            <w:shd w:val="clear" w:color="auto" w:fill="E8EFF3"/>
            <w:tcMar>
              <w:top w:w="62" w:type="dxa"/>
              <w:left w:w="90" w:type="dxa"/>
              <w:bottom w:w="62" w:type="dxa"/>
              <w:right w:w="90" w:type="dxa"/>
            </w:tcMar>
            <w:vAlign w:val="center"/>
          </w:tcPr>
          <w:p w14:paraId="72FE198B"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1926E7C1" w14:textId="77777777" w:rsidR="00614FD7" w:rsidRDefault="00AC1225">
            <w:pPr>
              <w:rPr>
                <w:rFonts w:hint="eastAsia"/>
              </w:rPr>
            </w:pPr>
            <w:r>
              <w:rPr>
                <w:rFonts w:eastAsia="Liberation Sans"/>
                <w:color w:val="26333C"/>
                <w:sz w:val="14"/>
              </w:rPr>
              <w:t>Verify parent NSTATE can remain authoritative while local projection is selectively resolved.</w:t>
            </w:r>
          </w:p>
        </w:tc>
      </w:tr>
      <w:tr w:rsidR="00614FD7" w14:paraId="75462E56" w14:textId="77777777">
        <w:trPr>
          <w:jc w:val="center"/>
        </w:trPr>
        <w:tc>
          <w:tcPr>
            <w:tcW w:w="3096" w:type="dxa"/>
            <w:shd w:val="clear" w:color="auto" w:fill="F2F6F8"/>
            <w:tcMar>
              <w:top w:w="62" w:type="dxa"/>
              <w:left w:w="90" w:type="dxa"/>
              <w:bottom w:w="62" w:type="dxa"/>
              <w:right w:w="90" w:type="dxa"/>
            </w:tcMar>
            <w:vAlign w:val="center"/>
          </w:tcPr>
          <w:p w14:paraId="7A093C78"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4F61C818" w14:textId="77777777" w:rsidR="00614FD7" w:rsidRDefault="00AC1225">
            <w:pPr>
              <w:rPr>
                <w:rFonts w:hint="eastAsia"/>
              </w:rPr>
            </w:pPr>
            <w:r>
              <w:rPr>
                <w:rFonts w:eastAsia="Liberation Sans"/>
                <w:color w:val="26333C"/>
                <w:sz w:val="14"/>
              </w:rPr>
              <w:t>REFERENCE CANDIDATE — CONTEXT-DEPENDENT</w:t>
            </w:r>
          </w:p>
        </w:tc>
      </w:tr>
    </w:tbl>
    <w:p w14:paraId="206C8F7B" w14:textId="77777777" w:rsidR="00614FD7" w:rsidRDefault="00AC1225">
      <w:pPr>
        <w:rPr>
          <w:rFonts w:hint="eastAsia"/>
        </w:rPr>
      </w:pPr>
      <w:r>
        <w:br w:type="page"/>
      </w:r>
    </w:p>
    <w:p w14:paraId="7FC92D48"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42F0F8FD" w14:textId="77777777">
        <w:trPr>
          <w:tblHeader/>
          <w:jc w:val="center"/>
        </w:trPr>
        <w:tc>
          <w:tcPr>
            <w:tcW w:w="3389" w:type="dxa"/>
            <w:shd w:val="clear" w:color="auto" w:fill="111820"/>
            <w:tcMar>
              <w:top w:w="70" w:type="dxa"/>
              <w:left w:w="90" w:type="dxa"/>
              <w:bottom w:w="70" w:type="dxa"/>
              <w:right w:w="90" w:type="dxa"/>
            </w:tcMar>
          </w:tcPr>
          <w:p w14:paraId="63DB2DEC"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6A7D9FDB"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06A8EB0" w14:textId="77777777" w:rsidR="00614FD7" w:rsidRDefault="00AC1225">
            <w:pPr>
              <w:rPr>
                <w:rFonts w:hint="eastAsia"/>
              </w:rPr>
            </w:pPr>
            <w:r>
              <w:rPr>
                <w:rFonts w:eastAsia="Liberation Sans"/>
                <w:b/>
                <w:color w:val="EAF1F4"/>
                <w:sz w:val="16"/>
              </w:rPr>
              <w:t>Semantic assignment</w:t>
            </w:r>
          </w:p>
        </w:tc>
      </w:tr>
      <w:tr w:rsidR="00614FD7" w14:paraId="6FC20650" w14:textId="77777777">
        <w:trPr>
          <w:jc w:val="center"/>
        </w:trPr>
        <w:tc>
          <w:tcPr>
            <w:tcW w:w="1944" w:type="dxa"/>
            <w:tcMar>
              <w:top w:w="65" w:type="dxa"/>
              <w:left w:w="90" w:type="dxa"/>
              <w:bottom w:w="65" w:type="dxa"/>
              <w:right w:w="90" w:type="dxa"/>
            </w:tcMar>
            <w:vAlign w:val="center"/>
          </w:tcPr>
          <w:p w14:paraId="318CCFE9" w14:textId="77777777" w:rsidR="00614FD7" w:rsidRDefault="00AC1225">
            <w:pPr>
              <w:jc w:val="center"/>
              <w:rPr>
                <w:rFonts w:hint="eastAsia"/>
              </w:rPr>
            </w:pPr>
            <w:r>
              <w:rPr>
                <w:rFonts w:ascii="Liberation Mono" w:eastAsia="Liberation Mono" w:hAnsi="Liberation Mono"/>
                <w:sz w:val="15"/>
              </w:rPr>
              <w:t>00</w:t>
            </w:r>
          </w:p>
        </w:tc>
        <w:tc>
          <w:tcPr>
            <w:tcW w:w="2088" w:type="dxa"/>
            <w:tcMar>
              <w:top w:w="65" w:type="dxa"/>
              <w:left w:w="90" w:type="dxa"/>
              <w:bottom w:w="65" w:type="dxa"/>
              <w:right w:w="90" w:type="dxa"/>
            </w:tcMar>
            <w:vAlign w:val="center"/>
          </w:tcPr>
          <w:p w14:paraId="0210FADC"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60747BE6" w14:textId="77777777" w:rsidR="00614FD7" w:rsidRDefault="00AC1225">
            <w:pPr>
              <w:rPr>
                <w:rFonts w:hint="eastAsia"/>
              </w:rPr>
            </w:pPr>
            <w:r>
              <w:rPr>
                <w:rFonts w:eastAsia="Liberation Sans"/>
                <w:sz w:val="15"/>
              </w:rPr>
              <w:t>Unspecified</w:t>
            </w:r>
          </w:p>
        </w:tc>
      </w:tr>
      <w:tr w:rsidR="00614FD7" w14:paraId="2325F40F" w14:textId="77777777">
        <w:trPr>
          <w:jc w:val="center"/>
        </w:trPr>
        <w:tc>
          <w:tcPr>
            <w:tcW w:w="1944" w:type="dxa"/>
            <w:tcMar>
              <w:top w:w="65" w:type="dxa"/>
              <w:left w:w="90" w:type="dxa"/>
              <w:bottom w:w="65" w:type="dxa"/>
              <w:right w:w="90" w:type="dxa"/>
            </w:tcMar>
            <w:vAlign w:val="center"/>
          </w:tcPr>
          <w:p w14:paraId="01792127" w14:textId="77777777" w:rsidR="00614FD7" w:rsidRDefault="00AC1225">
            <w:pPr>
              <w:jc w:val="center"/>
              <w:rPr>
                <w:rFonts w:hint="eastAsia"/>
              </w:rPr>
            </w:pPr>
            <w:r>
              <w:rPr>
                <w:rFonts w:ascii="Liberation Mono" w:eastAsia="Liberation Mono" w:hAnsi="Liberation Mono"/>
                <w:sz w:val="15"/>
              </w:rPr>
              <w:t>01</w:t>
            </w:r>
          </w:p>
        </w:tc>
        <w:tc>
          <w:tcPr>
            <w:tcW w:w="2088" w:type="dxa"/>
            <w:tcMar>
              <w:top w:w="65" w:type="dxa"/>
              <w:left w:w="90" w:type="dxa"/>
              <w:bottom w:w="65" w:type="dxa"/>
              <w:right w:w="90" w:type="dxa"/>
            </w:tcMar>
            <w:vAlign w:val="center"/>
          </w:tcPr>
          <w:p w14:paraId="1EF992D6" w14:textId="77777777" w:rsidR="00614FD7" w:rsidRDefault="00AC1225">
            <w:pPr>
              <w:jc w:val="center"/>
              <w:rPr>
                <w:rFonts w:hint="eastAsia"/>
              </w:rPr>
            </w:pPr>
            <w:r>
              <w:rPr>
                <w:rFonts w:ascii="Liberation Mono" w:eastAsia="Liberation Mono" w:hAnsi="Liberation Mono"/>
                <w:sz w:val="15"/>
              </w:rPr>
              <w:t>-1/2</w:t>
            </w:r>
          </w:p>
        </w:tc>
        <w:tc>
          <w:tcPr>
            <w:tcW w:w="5616" w:type="dxa"/>
            <w:tcMar>
              <w:top w:w="65" w:type="dxa"/>
              <w:left w:w="90" w:type="dxa"/>
              <w:bottom w:w="65" w:type="dxa"/>
              <w:right w:w="90" w:type="dxa"/>
            </w:tcMar>
            <w:vAlign w:val="center"/>
          </w:tcPr>
          <w:p w14:paraId="6782E206" w14:textId="77777777" w:rsidR="00614FD7" w:rsidRDefault="00AC1225">
            <w:pPr>
              <w:rPr>
                <w:rFonts w:hint="eastAsia"/>
              </w:rPr>
            </w:pPr>
            <w:r>
              <w:rPr>
                <w:rFonts w:eastAsia="Liberation Sans"/>
                <w:sz w:val="15"/>
              </w:rPr>
              <w:t>Negative projection on selected axis</w:t>
            </w:r>
          </w:p>
        </w:tc>
      </w:tr>
      <w:tr w:rsidR="00614FD7" w14:paraId="090DE79D" w14:textId="77777777">
        <w:trPr>
          <w:jc w:val="center"/>
        </w:trPr>
        <w:tc>
          <w:tcPr>
            <w:tcW w:w="1944" w:type="dxa"/>
            <w:tcMar>
              <w:top w:w="65" w:type="dxa"/>
              <w:left w:w="90" w:type="dxa"/>
              <w:bottom w:w="65" w:type="dxa"/>
              <w:right w:w="90" w:type="dxa"/>
            </w:tcMar>
            <w:vAlign w:val="center"/>
          </w:tcPr>
          <w:p w14:paraId="0210A697" w14:textId="77777777" w:rsidR="00614FD7" w:rsidRDefault="00AC1225">
            <w:pPr>
              <w:jc w:val="center"/>
              <w:rPr>
                <w:rFonts w:hint="eastAsia"/>
              </w:rPr>
            </w:pPr>
            <w:r>
              <w:rPr>
                <w:rFonts w:ascii="Liberation Mono" w:eastAsia="Liberation Mono" w:hAnsi="Liberation Mono"/>
                <w:sz w:val="15"/>
              </w:rPr>
              <w:t>10</w:t>
            </w:r>
          </w:p>
        </w:tc>
        <w:tc>
          <w:tcPr>
            <w:tcW w:w="2088" w:type="dxa"/>
            <w:tcMar>
              <w:top w:w="65" w:type="dxa"/>
              <w:left w:w="90" w:type="dxa"/>
              <w:bottom w:w="65" w:type="dxa"/>
              <w:right w:w="90" w:type="dxa"/>
            </w:tcMar>
            <w:vAlign w:val="center"/>
          </w:tcPr>
          <w:p w14:paraId="53D398BD" w14:textId="77777777" w:rsidR="00614FD7" w:rsidRDefault="00AC1225">
            <w:pPr>
              <w:jc w:val="center"/>
              <w:rPr>
                <w:rFonts w:hint="eastAsia"/>
              </w:rPr>
            </w:pPr>
            <w:r>
              <w:rPr>
                <w:rFonts w:ascii="Liberation Mono" w:eastAsia="Liberation Mono" w:hAnsi="Liberation Mono"/>
                <w:sz w:val="15"/>
              </w:rPr>
              <w:t>+1/2</w:t>
            </w:r>
          </w:p>
        </w:tc>
        <w:tc>
          <w:tcPr>
            <w:tcW w:w="5616" w:type="dxa"/>
            <w:tcMar>
              <w:top w:w="65" w:type="dxa"/>
              <w:left w:w="90" w:type="dxa"/>
              <w:bottom w:w="65" w:type="dxa"/>
              <w:right w:w="90" w:type="dxa"/>
            </w:tcMar>
            <w:vAlign w:val="center"/>
          </w:tcPr>
          <w:p w14:paraId="7797791B" w14:textId="77777777" w:rsidR="00614FD7" w:rsidRDefault="00AC1225">
            <w:pPr>
              <w:rPr>
                <w:rFonts w:hint="eastAsia"/>
              </w:rPr>
            </w:pPr>
            <w:r>
              <w:rPr>
                <w:rFonts w:eastAsia="Liberation Sans"/>
                <w:sz w:val="15"/>
              </w:rPr>
              <w:t>Positive projection on selected axis</w:t>
            </w:r>
          </w:p>
        </w:tc>
      </w:tr>
      <w:tr w:rsidR="00614FD7" w14:paraId="4A0E250F" w14:textId="77777777">
        <w:trPr>
          <w:jc w:val="center"/>
        </w:trPr>
        <w:tc>
          <w:tcPr>
            <w:tcW w:w="1944" w:type="dxa"/>
            <w:tcMar>
              <w:top w:w="65" w:type="dxa"/>
              <w:left w:w="90" w:type="dxa"/>
              <w:bottom w:w="65" w:type="dxa"/>
              <w:right w:w="90" w:type="dxa"/>
            </w:tcMar>
            <w:vAlign w:val="center"/>
          </w:tcPr>
          <w:p w14:paraId="757B2D9A" w14:textId="77777777" w:rsidR="00614FD7" w:rsidRDefault="00AC1225">
            <w:pPr>
              <w:jc w:val="center"/>
              <w:rPr>
                <w:rFonts w:hint="eastAsia"/>
              </w:rPr>
            </w:pPr>
            <w:r>
              <w:rPr>
                <w:rFonts w:ascii="Liberation Mono" w:eastAsia="Liberation Mono" w:hAnsi="Liberation Mono"/>
                <w:sz w:val="15"/>
              </w:rPr>
              <w:t>11</w:t>
            </w:r>
          </w:p>
        </w:tc>
        <w:tc>
          <w:tcPr>
            <w:tcW w:w="2088" w:type="dxa"/>
            <w:tcMar>
              <w:top w:w="65" w:type="dxa"/>
              <w:left w:w="90" w:type="dxa"/>
              <w:bottom w:w="65" w:type="dxa"/>
              <w:right w:w="90" w:type="dxa"/>
            </w:tcMar>
            <w:vAlign w:val="center"/>
          </w:tcPr>
          <w:p w14:paraId="1191564C"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0FA863ED" w14:textId="77777777" w:rsidR="00614FD7" w:rsidRDefault="00AC1225">
            <w:pPr>
              <w:rPr>
                <w:rFonts w:hint="eastAsia"/>
              </w:rPr>
            </w:pPr>
            <w:r>
              <w:rPr>
                <w:rFonts w:eastAsia="Liberation Sans"/>
                <w:sz w:val="15"/>
              </w:rPr>
              <w:t>Reserved</w:t>
            </w:r>
          </w:p>
        </w:tc>
      </w:tr>
      <w:tr w:rsidR="00614FD7" w14:paraId="5D181D2D" w14:textId="77777777">
        <w:trPr>
          <w:jc w:val="center"/>
        </w:trPr>
        <w:tc>
          <w:tcPr>
            <w:tcW w:w="10166" w:type="dxa"/>
            <w:gridSpan w:val="3"/>
            <w:shd w:val="clear" w:color="auto" w:fill="F5F8FA"/>
            <w:tcMar>
              <w:top w:w="130" w:type="dxa"/>
              <w:left w:w="160" w:type="dxa"/>
              <w:bottom w:w="130" w:type="dxa"/>
              <w:right w:w="160" w:type="dxa"/>
            </w:tcMar>
          </w:tcPr>
          <w:p w14:paraId="1BB07F80"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CONTEXT-DEPENDENT</w:t>
            </w:r>
          </w:p>
        </w:tc>
      </w:tr>
    </w:tbl>
    <w:p w14:paraId="012432B9" w14:textId="77777777" w:rsidR="00614FD7" w:rsidRDefault="00614FD7">
      <w:pPr>
        <w:spacing w:after="40"/>
        <w:rPr>
          <w:rFonts w:hint="eastAsia"/>
        </w:rPr>
      </w:pPr>
    </w:p>
    <w:p w14:paraId="64BAA1D8" w14:textId="77777777" w:rsidR="00614FD7" w:rsidRDefault="00AC1225">
      <w:pPr>
        <w:pStyle w:val="Heading2"/>
      </w:pPr>
      <w:r>
        <w:rPr>
          <w:rFonts w:ascii="Liberation Sans" w:eastAsia="Liberation Sans" w:hAnsi="Liberation Sans"/>
        </w:rPr>
        <w:t>55. Parent Composition vs Child Instances</w:t>
      </w:r>
    </w:p>
    <w:p w14:paraId="66DFD5FA" w14:textId="77777777" w:rsidR="00614FD7" w:rsidRDefault="00AC1225">
      <w:pPr>
        <w:spacing w:after="100" w:line="259" w:lineRule="auto"/>
        <w:rPr>
          <w:rFonts w:hint="eastAsia"/>
        </w:rPr>
      </w:pPr>
      <w:r>
        <w:rPr>
          <w:rFonts w:eastAsia="Liberation Sans"/>
        </w:rPr>
        <w:t>PHYSICS² already knows Z and N. Hydrating the nucleus creates P1…Pn and N1…Nm Points, but each child does not need to repeat the total number of protons and neutrons.</w:t>
      </w:r>
    </w:p>
    <w:p w14:paraId="3420BC73" w14:textId="77777777" w:rsidR="00614FD7" w:rsidRDefault="00AC1225">
      <w:pPr>
        <w:pStyle w:val="Heading2"/>
      </w:pPr>
      <w:r>
        <w:rPr>
          <w:rFonts w:ascii="Liberation Sans" w:eastAsia="Liberation Sans" w:hAnsi="Liberation Sans"/>
        </w:rPr>
        <w:t>56. Nuclear State vs Decay Event</w:t>
      </w:r>
    </w:p>
    <w:p w14:paraId="66EA5F71" w14:textId="77777777" w:rsidR="00614FD7" w:rsidRDefault="00AC1225">
      <w:pPr>
        <w:spacing w:after="100" w:line="259" w:lineRule="auto"/>
        <w:rPr>
          <w:rFonts w:hint="eastAsia"/>
        </w:rPr>
      </w:pPr>
      <w:r>
        <w:rPr>
          <w:rFonts w:eastAsia="Liberation Sans"/>
        </w:rPr>
        <w:t>A nuclear state can persist, transition, or decay. The state, transition operator/process, event occurrence, any daughter state, and emitted objects are different semantic owners.</w:t>
      </w:r>
    </w:p>
    <w:p w14:paraId="485C5FD2" w14:textId="77777777" w:rsidR="00614FD7" w:rsidRDefault="00AC1225">
      <w:pPr>
        <w:pStyle w:val="Heading1"/>
      </w:pPr>
      <w:r>
        <w:rPr>
          <w:rFonts w:ascii="Liberation Sans" w:eastAsia="Liberation Sans" w:hAnsi="Liberation Sans"/>
        </w:rPr>
        <w:t>Part IX — PHYSICS⁵ — Fundamental Particle Identity &amp; State</w:t>
      </w:r>
    </w:p>
    <w:tbl>
      <w:tblPr>
        <w:tblW w:w="0" w:type="auto"/>
        <w:jc w:val="center"/>
        <w:tblLayout w:type="fixed"/>
        <w:tblLook w:val="04A0" w:firstRow="1" w:lastRow="0" w:firstColumn="1" w:lastColumn="0" w:noHBand="0" w:noVBand="1"/>
      </w:tblPr>
      <w:tblGrid>
        <w:gridCol w:w="10166"/>
      </w:tblGrid>
      <w:tr w:rsidR="00614FD7" w14:paraId="72997DCE" w14:textId="77777777">
        <w:trPr>
          <w:jc w:val="center"/>
        </w:trPr>
        <w:tc>
          <w:tcPr>
            <w:tcW w:w="10166" w:type="dxa"/>
            <w:shd w:val="clear" w:color="auto" w:fill="F5F8FA"/>
            <w:tcMar>
              <w:top w:w="130" w:type="dxa"/>
              <w:left w:w="160" w:type="dxa"/>
              <w:bottom w:w="130" w:type="dxa"/>
              <w:right w:w="160" w:type="dxa"/>
            </w:tcMar>
          </w:tcPr>
          <w:p w14:paraId="1AD4D91A"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Let particle identity govern applicable state instead of forcing one universal particle payload.</w:t>
            </w:r>
          </w:p>
        </w:tc>
      </w:tr>
    </w:tbl>
    <w:p w14:paraId="057C2CFE" w14:textId="77777777" w:rsidR="00614FD7" w:rsidRDefault="00614FD7">
      <w:pPr>
        <w:spacing w:after="40"/>
        <w:rPr>
          <w:rFonts w:hint="eastAsia"/>
        </w:rPr>
      </w:pPr>
    </w:p>
    <w:p w14:paraId="07D6C7FF" w14:textId="77777777" w:rsidR="00614FD7" w:rsidRDefault="00AC1225">
      <w:pPr>
        <w:pStyle w:val="Heading2"/>
      </w:pPr>
      <w:r>
        <w:rPr>
          <w:rFonts w:ascii="Liberation Sans" w:eastAsia="Liberation Sans" w:hAnsi="Liberation Sans"/>
        </w:rPr>
        <w:t>57. PHYSICS⁵ Particle Contract</w:t>
      </w:r>
    </w:p>
    <w:p w14:paraId="55C32C32" w14:textId="77777777" w:rsidR="00614FD7" w:rsidRDefault="00AC1225">
      <w:pPr>
        <w:spacing w:after="100" w:line="259" w:lineRule="auto"/>
        <w:rPr>
          <w:rFonts w:hint="eastAsia"/>
        </w:rPr>
      </w:pPr>
      <w:r>
        <w:rPr>
          <w:rFonts w:eastAsia="Liberation Sans"/>
        </w:rPr>
        <w:t>PHYSICS⁵ is where the original fixed-width intuition begins to break down most strongly. Stable particle identity is common, but applicable state dimensions differ substantially among electrons, quarks, photons, and other particles.</w:t>
      </w:r>
    </w:p>
    <w:tbl>
      <w:tblPr>
        <w:tblW w:w="0" w:type="auto"/>
        <w:jc w:val="center"/>
        <w:tblLayout w:type="fixed"/>
        <w:tblLook w:val="04A0" w:firstRow="1" w:lastRow="0" w:firstColumn="1" w:lastColumn="0" w:noHBand="0" w:noVBand="1"/>
      </w:tblPr>
      <w:tblGrid>
        <w:gridCol w:w="10166"/>
      </w:tblGrid>
      <w:tr w:rsidR="00614FD7" w14:paraId="393770A8" w14:textId="77777777">
        <w:trPr>
          <w:jc w:val="center"/>
        </w:trPr>
        <w:tc>
          <w:tcPr>
            <w:tcW w:w="10166" w:type="dxa"/>
            <w:shd w:val="clear" w:color="auto" w:fill="F5F8FA"/>
            <w:tcMar>
              <w:top w:w="130" w:type="dxa"/>
              <w:left w:w="160" w:type="dxa"/>
              <w:bottom w:w="130" w:type="dxa"/>
              <w:right w:w="160" w:type="dxa"/>
            </w:tcMar>
          </w:tcPr>
          <w:p w14:paraId="3B835A99" w14:textId="77777777" w:rsidR="00614FD7" w:rsidRDefault="00AC1225">
            <w:pPr>
              <w:spacing w:after="0" w:line="259" w:lineRule="auto"/>
              <w:rPr>
                <w:rFonts w:hint="eastAsia"/>
              </w:rPr>
            </w:pPr>
            <w:r>
              <w:rPr>
                <w:rFonts w:eastAsia="Liberation Sans"/>
                <w:b/>
                <w:color w:val="D99A2B"/>
                <w:sz w:val="19"/>
              </w:rPr>
              <w:t xml:space="preserve">ARCHITECTURE REPAIR: </w:t>
            </w:r>
            <w:r>
              <w:rPr>
                <w:rFonts w:eastAsia="Liberation Sans"/>
                <w:color w:val="25303A"/>
                <w:sz w:val="19"/>
              </w:rPr>
              <w:t>The original PHYSICS⁵ fixed payload is not treated as settled. Particle Type + registry-governed applicability + rich Particle State Reference is the preferred direction.</w:t>
            </w:r>
          </w:p>
        </w:tc>
      </w:tr>
    </w:tbl>
    <w:p w14:paraId="1EE9A50A" w14:textId="77777777" w:rsidR="00614FD7" w:rsidRDefault="00614FD7">
      <w:pPr>
        <w:spacing w:after="40"/>
        <w:rPr>
          <w:rFonts w:hint="eastAsia"/>
        </w:rPr>
      </w:pPr>
    </w:p>
    <w:p w14:paraId="046D3978" w14:textId="77777777" w:rsidR="00614FD7" w:rsidRDefault="00AC1225">
      <w:pPr>
        <w:rPr>
          <w:rFonts w:hint="eastAsia"/>
        </w:rPr>
      </w:pPr>
      <w:r>
        <w:br w:type="page"/>
      </w:r>
    </w:p>
    <w:p w14:paraId="6D4252FC" w14:textId="77777777" w:rsidR="00614FD7" w:rsidRDefault="00AC1225">
      <w:pPr>
        <w:spacing w:after="160" w:line="259" w:lineRule="auto"/>
        <w:rPr>
          <w:rFonts w:hint="eastAsia"/>
        </w:rPr>
      </w:pPr>
      <w:r>
        <w:rPr>
          <w:rFonts w:eastAsia="Liberation Sans"/>
          <w:b/>
          <w:color w:val="18A9D3"/>
          <w:sz w:val="28"/>
        </w:rPr>
        <w:t>Figure 23. Fundamental Particle Resolution</w:t>
      </w:r>
    </w:p>
    <w:p w14:paraId="247675B3" w14:textId="77777777" w:rsidR="00614FD7" w:rsidRDefault="00AC1225">
      <w:pPr>
        <w:spacing w:after="120" w:line="259" w:lineRule="auto"/>
        <w:jc w:val="center"/>
        <w:rPr>
          <w:rFonts w:hint="eastAsia"/>
        </w:rPr>
      </w:pPr>
      <w:r>
        <w:rPr>
          <w:noProof/>
        </w:rPr>
        <w:drawing>
          <wp:inline distT="0" distB="0" distL="0" distR="0" wp14:anchorId="005BE987" wp14:editId="611A83EF">
            <wp:extent cx="6400800" cy="4000500"/>
            <wp:effectExtent l="0" t="0" r="0" b="0"/>
            <wp:docPr id="23" name="Figure 23: Fundamental Particle Resolution" descr="Particle Type selects a stable registered identity. The valid instance-state surface may then depend on that identity rather than forcing every particle into one universal field layout." title="Figure 23: Fundamental Particle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png"/>
                    <pic:cNvPicPr/>
                  </pic:nvPicPr>
                  <pic:blipFill>
                    <a:blip r:embed="rId30"/>
                    <a:stretch>
                      <a:fillRect/>
                    </a:stretch>
                  </pic:blipFill>
                  <pic:spPr>
                    <a:xfrm>
                      <a:off x="0" y="0"/>
                      <a:ext cx="6400800" cy="4000500"/>
                    </a:xfrm>
                    <a:prstGeom prst="rect">
                      <a:avLst/>
                    </a:prstGeom>
                  </pic:spPr>
                </pic:pic>
              </a:graphicData>
            </a:graphic>
          </wp:inline>
        </w:drawing>
      </w:r>
    </w:p>
    <w:p w14:paraId="6F8E19EF" w14:textId="77777777" w:rsidR="00614FD7" w:rsidRDefault="00AC1225">
      <w:pPr>
        <w:spacing w:after="100" w:line="259" w:lineRule="auto"/>
        <w:rPr>
          <w:rFonts w:hint="eastAsia"/>
        </w:rPr>
      </w:pPr>
      <w:r>
        <w:rPr>
          <w:rFonts w:eastAsia="Liberation Sans"/>
          <w:i/>
          <w:color w:val="37434B"/>
          <w:sz w:val="17"/>
        </w:rPr>
        <w:t>Particle Type selects a stable registered identity. The valid instance-state surface may then depend on that identity rather than forcing every particle into one universal field layout.</w:t>
      </w:r>
    </w:p>
    <w:p w14:paraId="3985D1B9"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Registry-governed applicability remains a candidate architecture pending implementation and expert review.</w:t>
      </w:r>
    </w:p>
    <w:p w14:paraId="5DCB6F43" w14:textId="77777777" w:rsidR="00614FD7" w:rsidRDefault="00AC1225">
      <w:pPr>
        <w:rPr>
          <w:rFonts w:hint="eastAsia"/>
        </w:rPr>
      </w:pPr>
      <w:r>
        <w:br w:type="page"/>
      </w:r>
    </w:p>
    <w:p w14:paraId="60783B00" w14:textId="77777777" w:rsidR="00614FD7" w:rsidRDefault="00AC1225">
      <w:pPr>
        <w:pStyle w:val="Heading2"/>
      </w:pPr>
      <w:r>
        <w:rPr>
          <w:rFonts w:ascii="Liberation Sans" w:eastAsia="Liberation Sans" w:hAnsi="Liberation Sans"/>
        </w:rPr>
        <w:t>58. Particle Type</w:t>
      </w:r>
    </w:p>
    <w:p w14:paraId="7F7C4AC9" w14:textId="77777777" w:rsidR="00614FD7" w:rsidRDefault="00AC1225">
      <w:pPr>
        <w:spacing w:after="100" w:line="259" w:lineRule="auto"/>
        <w:rPr>
          <w:rFonts w:hint="eastAsia"/>
        </w:rPr>
      </w:pPr>
      <w:r>
        <w:rPr>
          <w:rFonts w:eastAsia="Liberation Sans"/>
        </w:rPr>
        <w:t>A small scalar selector into a Particle Registry remains a strong common primitive. The registry can own family, stable charge, intrinsic spin class, interactions, and the applicability contract for additional state dimensions.</w:t>
      </w:r>
    </w:p>
    <w:tbl>
      <w:tblPr>
        <w:tblW w:w="0" w:type="auto"/>
        <w:jc w:val="center"/>
        <w:tblLayout w:type="fixed"/>
        <w:tblLook w:val="04A0" w:firstRow="1" w:lastRow="0" w:firstColumn="1" w:lastColumn="0" w:noHBand="0" w:noVBand="1"/>
      </w:tblPr>
      <w:tblGrid>
        <w:gridCol w:w="5083"/>
        <w:gridCol w:w="5083"/>
        <w:gridCol w:w="1613"/>
      </w:tblGrid>
      <w:tr w:rsidR="00614FD7" w14:paraId="5F77C512" w14:textId="77777777">
        <w:trPr>
          <w:jc w:val="center"/>
        </w:trPr>
        <w:tc>
          <w:tcPr>
            <w:tcW w:w="5083" w:type="dxa"/>
            <w:shd w:val="clear" w:color="auto" w:fill="E8EFF3"/>
            <w:tcMar>
              <w:top w:w="62" w:type="dxa"/>
              <w:left w:w="90" w:type="dxa"/>
              <w:bottom w:w="62" w:type="dxa"/>
              <w:right w:w="90" w:type="dxa"/>
            </w:tcMar>
            <w:vAlign w:val="center"/>
          </w:tcPr>
          <w:p w14:paraId="5E4DEE6A"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6EC039D6" w14:textId="77777777" w:rsidR="00614FD7" w:rsidRDefault="00AC1225">
            <w:pPr>
              <w:rPr>
                <w:rFonts w:hint="eastAsia"/>
              </w:rPr>
            </w:pPr>
            <w:r>
              <w:rPr>
                <w:rFonts w:eastAsia="Liberation Sans"/>
                <w:color w:val="26333C"/>
                <w:sz w:val="14"/>
              </w:rPr>
              <w:t>Particle Type</w:t>
            </w:r>
          </w:p>
        </w:tc>
      </w:tr>
      <w:tr w:rsidR="00614FD7" w14:paraId="45F35942" w14:textId="77777777">
        <w:trPr>
          <w:jc w:val="center"/>
        </w:trPr>
        <w:tc>
          <w:tcPr>
            <w:tcW w:w="3096" w:type="dxa"/>
            <w:shd w:val="clear" w:color="auto" w:fill="F2F6F8"/>
            <w:tcMar>
              <w:top w:w="62" w:type="dxa"/>
              <w:left w:w="90" w:type="dxa"/>
              <w:bottom w:w="62" w:type="dxa"/>
              <w:right w:w="90" w:type="dxa"/>
            </w:tcMar>
            <w:vAlign w:val="center"/>
          </w:tcPr>
          <w:p w14:paraId="10D026D2"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C6E139E" w14:textId="77777777" w:rsidR="00614FD7" w:rsidRDefault="00AC1225">
            <w:pPr>
              <w:rPr>
                <w:rFonts w:hint="eastAsia"/>
              </w:rPr>
            </w:pPr>
            <w:r>
              <w:rPr>
                <w:rFonts w:eastAsia="Liberation Sans"/>
                <w:color w:val="26333C"/>
                <w:sz w:val="14"/>
              </w:rPr>
              <w:t>Which registered fundamental-particle identity does this Point instantiate?</w:t>
            </w:r>
          </w:p>
        </w:tc>
      </w:tr>
      <w:tr w:rsidR="00614FD7" w14:paraId="7EDD5203" w14:textId="77777777">
        <w:trPr>
          <w:jc w:val="center"/>
        </w:trPr>
        <w:tc>
          <w:tcPr>
            <w:tcW w:w="3096" w:type="dxa"/>
            <w:shd w:val="clear" w:color="auto" w:fill="E8EFF3"/>
            <w:tcMar>
              <w:top w:w="62" w:type="dxa"/>
              <w:left w:w="90" w:type="dxa"/>
              <w:bottom w:w="62" w:type="dxa"/>
              <w:right w:w="90" w:type="dxa"/>
            </w:tcMar>
            <w:vAlign w:val="center"/>
          </w:tcPr>
          <w:p w14:paraId="23B4100C"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4DD85262" w14:textId="77777777" w:rsidR="00614FD7" w:rsidRDefault="00AC1225">
            <w:pPr>
              <w:rPr>
                <w:rFonts w:hint="eastAsia"/>
              </w:rPr>
            </w:pPr>
            <w:r>
              <w:rPr>
                <w:rFonts w:eastAsia="Liberation Sans"/>
                <w:color w:val="26333C"/>
                <w:sz w:val="14"/>
              </w:rPr>
              <w:t>PHYSICS⁵ — Fundamental Particle Identity / State</w:t>
            </w:r>
          </w:p>
        </w:tc>
      </w:tr>
      <w:tr w:rsidR="00614FD7" w14:paraId="0D2C10D4" w14:textId="77777777">
        <w:trPr>
          <w:jc w:val="center"/>
        </w:trPr>
        <w:tc>
          <w:tcPr>
            <w:tcW w:w="3096" w:type="dxa"/>
            <w:shd w:val="clear" w:color="auto" w:fill="F2F6F8"/>
            <w:tcMar>
              <w:top w:w="62" w:type="dxa"/>
              <w:left w:w="90" w:type="dxa"/>
              <w:bottom w:w="62" w:type="dxa"/>
              <w:right w:w="90" w:type="dxa"/>
            </w:tcMar>
            <w:vAlign w:val="center"/>
          </w:tcPr>
          <w:p w14:paraId="0BA04A2F"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1F4AA1C0" w14:textId="77777777" w:rsidR="00614FD7" w:rsidRDefault="00AC1225">
            <w:pPr>
              <w:rPr>
                <w:rFonts w:hint="eastAsia"/>
              </w:rPr>
            </w:pPr>
            <w:r>
              <w:rPr>
                <w:rFonts w:eastAsia="Liberation Sans"/>
                <w:color w:val="26333C"/>
                <w:sz w:val="14"/>
              </w:rPr>
              <w:t>Fundamental-particle Point</w:t>
            </w:r>
          </w:p>
        </w:tc>
      </w:tr>
      <w:tr w:rsidR="00614FD7" w14:paraId="2D0792B7" w14:textId="77777777">
        <w:trPr>
          <w:jc w:val="center"/>
        </w:trPr>
        <w:tc>
          <w:tcPr>
            <w:tcW w:w="3096" w:type="dxa"/>
            <w:shd w:val="clear" w:color="auto" w:fill="E8EFF3"/>
            <w:tcMar>
              <w:top w:w="62" w:type="dxa"/>
              <w:left w:w="90" w:type="dxa"/>
              <w:bottom w:w="62" w:type="dxa"/>
              <w:right w:w="90" w:type="dxa"/>
            </w:tcMar>
            <w:vAlign w:val="center"/>
          </w:tcPr>
          <w:p w14:paraId="6E8E52D4"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650C8999" w14:textId="77777777" w:rsidR="00614FD7" w:rsidRDefault="00AC1225">
            <w:pPr>
              <w:rPr>
                <w:rFonts w:hint="eastAsia"/>
              </w:rPr>
            </w:pPr>
            <w:r>
              <w:rPr>
                <w:rFonts w:eastAsia="Liberation Sans"/>
                <w:color w:val="26333C"/>
                <w:sz w:val="14"/>
              </w:rPr>
              <w:t>SCALAR selector into Particle Registry</w:t>
            </w:r>
          </w:p>
        </w:tc>
      </w:tr>
      <w:tr w:rsidR="00614FD7" w14:paraId="7F15AABD" w14:textId="77777777">
        <w:trPr>
          <w:jc w:val="center"/>
        </w:trPr>
        <w:tc>
          <w:tcPr>
            <w:tcW w:w="3096" w:type="dxa"/>
            <w:shd w:val="clear" w:color="auto" w:fill="F2F6F8"/>
            <w:tcMar>
              <w:top w:w="62" w:type="dxa"/>
              <w:left w:w="90" w:type="dxa"/>
              <w:bottom w:w="62" w:type="dxa"/>
              <w:right w:w="90" w:type="dxa"/>
            </w:tcMar>
            <w:vAlign w:val="center"/>
          </w:tcPr>
          <w:p w14:paraId="1694520C"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531C487C" w14:textId="77777777" w:rsidR="00614FD7" w:rsidRDefault="00AC1225">
            <w:pPr>
              <w:rPr>
                <w:rFonts w:hint="eastAsia"/>
              </w:rPr>
            </w:pPr>
            <w:r>
              <w:rPr>
                <w:rFonts w:eastAsia="Liberation Sans"/>
                <w:color w:val="26333C"/>
                <w:sz w:val="14"/>
              </w:rPr>
              <w:t>6 bits — reference candidate</w:t>
            </w:r>
          </w:p>
        </w:tc>
      </w:tr>
      <w:tr w:rsidR="00614FD7" w14:paraId="1A956BB7" w14:textId="77777777">
        <w:trPr>
          <w:jc w:val="center"/>
        </w:trPr>
        <w:tc>
          <w:tcPr>
            <w:tcW w:w="3096" w:type="dxa"/>
            <w:shd w:val="clear" w:color="auto" w:fill="E8EFF3"/>
            <w:tcMar>
              <w:top w:w="62" w:type="dxa"/>
              <w:left w:w="90" w:type="dxa"/>
              <w:bottom w:w="62" w:type="dxa"/>
              <w:right w:w="90" w:type="dxa"/>
            </w:tcMar>
            <w:vAlign w:val="center"/>
          </w:tcPr>
          <w:p w14:paraId="7D4411DD"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376E3935" w14:textId="77777777" w:rsidR="00614FD7" w:rsidRDefault="00AC1225">
            <w:pPr>
              <w:rPr>
                <w:rFonts w:hint="eastAsia"/>
              </w:rPr>
            </w:pPr>
            <w:r>
              <w:rPr>
                <w:rFonts w:eastAsia="Liberation Sans"/>
                <w:color w:val="26333C"/>
                <w:sz w:val="14"/>
              </w:rPr>
              <w:t>64 addresses</w:t>
            </w:r>
          </w:p>
        </w:tc>
      </w:tr>
      <w:tr w:rsidR="00614FD7" w14:paraId="59DE44FD" w14:textId="77777777">
        <w:trPr>
          <w:jc w:val="center"/>
        </w:trPr>
        <w:tc>
          <w:tcPr>
            <w:tcW w:w="3096" w:type="dxa"/>
            <w:shd w:val="clear" w:color="auto" w:fill="F2F6F8"/>
            <w:tcMar>
              <w:top w:w="62" w:type="dxa"/>
              <w:left w:w="90" w:type="dxa"/>
              <w:bottom w:w="62" w:type="dxa"/>
              <w:right w:w="90" w:type="dxa"/>
            </w:tcMar>
            <w:vAlign w:val="center"/>
          </w:tcPr>
          <w:p w14:paraId="71520D91"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73DF5574" w14:textId="77777777" w:rsidR="00614FD7" w:rsidRDefault="00AC1225">
            <w:pPr>
              <w:rPr>
                <w:rFonts w:hint="eastAsia"/>
              </w:rPr>
            </w:pPr>
            <w:r>
              <w:rPr>
                <w:rFonts w:eastAsia="Liberation Sans"/>
                <w:color w:val="26333C"/>
                <w:sz w:val="14"/>
              </w:rPr>
              <w:t>0 = unspecified / no particle identity asserted.</w:t>
            </w:r>
          </w:p>
        </w:tc>
      </w:tr>
      <w:tr w:rsidR="00614FD7" w14:paraId="147E9AAC" w14:textId="77777777">
        <w:trPr>
          <w:jc w:val="center"/>
        </w:trPr>
        <w:tc>
          <w:tcPr>
            <w:tcW w:w="3096" w:type="dxa"/>
            <w:shd w:val="clear" w:color="auto" w:fill="E8EFF3"/>
            <w:tcMar>
              <w:top w:w="62" w:type="dxa"/>
              <w:left w:w="90" w:type="dxa"/>
              <w:bottom w:w="62" w:type="dxa"/>
              <w:right w:w="90" w:type="dxa"/>
            </w:tcMar>
            <w:vAlign w:val="center"/>
          </w:tcPr>
          <w:p w14:paraId="3F0995DF"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6DC75E6E" w14:textId="77777777" w:rsidR="00614FD7" w:rsidRDefault="00AC1225">
            <w:pPr>
              <w:rPr>
                <w:rFonts w:hint="eastAsia"/>
              </w:rPr>
            </w:pPr>
            <w:r>
              <w:rPr>
                <w:rFonts w:eastAsia="Liberation Sans"/>
                <w:color w:val="26333C"/>
                <w:sz w:val="14"/>
              </w:rPr>
              <w:t>1–63 are registry capacity; exact v0.1 assignments are intentionally not frozen in this paper.</w:t>
            </w:r>
          </w:p>
        </w:tc>
      </w:tr>
      <w:tr w:rsidR="00614FD7" w14:paraId="706C4C08" w14:textId="77777777">
        <w:trPr>
          <w:jc w:val="center"/>
        </w:trPr>
        <w:tc>
          <w:tcPr>
            <w:tcW w:w="3096" w:type="dxa"/>
            <w:shd w:val="clear" w:color="auto" w:fill="F2F6F8"/>
            <w:tcMar>
              <w:top w:w="62" w:type="dxa"/>
              <w:left w:w="90" w:type="dxa"/>
              <w:bottom w:w="62" w:type="dxa"/>
              <w:right w:w="90" w:type="dxa"/>
            </w:tcMar>
            <w:vAlign w:val="center"/>
          </w:tcPr>
          <w:p w14:paraId="580083F0"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26D264A8" w14:textId="77777777" w:rsidR="00614FD7" w:rsidRDefault="00AC1225">
            <w:pPr>
              <w:rPr>
                <w:rFonts w:hint="eastAsia"/>
              </w:rPr>
            </w:pPr>
            <w:r>
              <w:rPr>
                <w:rFonts w:eastAsia="Liberation Sans"/>
                <w:color w:val="26333C"/>
                <w:sz w:val="14"/>
              </w:rPr>
              <w:t>Exact key → Particle Registry → family, symbol, stable facts, interaction metadata, applicable state grammar.</w:t>
            </w:r>
          </w:p>
        </w:tc>
      </w:tr>
      <w:tr w:rsidR="00614FD7" w14:paraId="7C1031CE" w14:textId="77777777">
        <w:trPr>
          <w:jc w:val="center"/>
        </w:trPr>
        <w:tc>
          <w:tcPr>
            <w:tcW w:w="3096" w:type="dxa"/>
            <w:shd w:val="clear" w:color="auto" w:fill="E8EFF3"/>
            <w:tcMar>
              <w:top w:w="62" w:type="dxa"/>
              <w:left w:w="90" w:type="dxa"/>
              <w:bottom w:w="62" w:type="dxa"/>
              <w:right w:w="90" w:type="dxa"/>
            </w:tcMar>
            <w:vAlign w:val="center"/>
          </w:tcPr>
          <w:p w14:paraId="05ADC84B"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76E9A29C" w14:textId="77777777" w:rsidR="00614FD7" w:rsidRDefault="00AC1225">
            <w:pPr>
              <w:rPr>
                <w:rFonts w:hint="eastAsia"/>
              </w:rPr>
            </w:pPr>
            <w:r>
              <w:rPr>
                <w:rFonts w:eastAsia="Liberation Sans"/>
                <w:color w:val="26333C"/>
                <w:sz w:val="14"/>
              </w:rPr>
              <w:t>Stable identity selector.</w:t>
            </w:r>
          </w:p>
        </w:tc>
      </w:tr>
      <w:tr w:rsidR="00614FD7" w14:paraId="680E594F" w14:textId="77777777">
        <w:trPr>
          <w:jc w:val="center"/>
        </w:trPr>
        <w:tc>
          <w:tcPr>
            <w:tcW w:w="3096" w:type="dxa"/>
            <w:shd w:val="clear" w:color="auto" w:fill="F2F6F8"/>
            <w:tcMar>
              <w:top w:w="62" w:type="dxa"/>
              <w:left w:w="90" w:type="dxa"/>
              <w:bottom w:w="62" w:type="dxa"/>
              <w:right w:w="90" w:type="dxa"/>
            </w:tcMar>
            <w:vAlign w:val="center"/>
          </w:tcPr>
          <w:p w14:paraId="1453A4B3"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67E21A0D" w14:textId="77777777" w:rsidR="00614FD7" w:rsidRDefault="00AC1225">
            <w:pPr>
              <w:rPr>
                <w:rFonts w:hint="eastAsia"/>
              </w:rPr>
            </w:pPr>
            <w:r>
              <w:rPr>
                <w:rFonts w:eastAsia="Liberation Sans"/>
                <w:color w:val="26333C"/>
                <w:sz w:val="14"/>
              </w:rPr>
              <w:t>Family/generation/stable charge/spin class are registry-derived.</w:t>
            </w:r>
          </w:p>
        </w:tc>
      </w:tr>
      <w:tr w:rsidR="00614FD7" w14:paraId="6970CCCC" w14:textId="77777777">
        <w:trPr>
          <w:jc w:val="center"/>
        </w:trPr>
        <w:tc>
          <w:tcPr>
            <w:tcW w:w="3096" w:type="dxa"/>
            <w:shd w:val="clear" w:color="auto" w:fill="E8EFF3"/>
            <w:tcMar>
              <w:top w:w="62" w:type="dxa"/>
              <w:left w:w="90" w:type="dxa"/>
              <w:bottom w:w="62" w:type="dxa"/>
              <w:right w:w="90" w:type="dxa"/>
            </w:tcMar>
            <w:vAlign w:val="center"/>
          </w:tcPr>
          <w:p w14:paraId="09851DD2"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52D5A6E7" w14:textId="77777777" w:rsidR="00614FD7" w:rsidRDefault="00AC1225">
            <w:pPr>
              <w:rPr>
                <w:rFonts w:hint="eastAsia"/>
              </w:rPr>
            </w:pPr>
            <w:r>
              <w:rPr>
                <w:rFonts w:eastAsia="Liberation Sans"/>
                <w:color w:val="26333C"/>
                <w:sz w:val="14"/>
              </w:rPr>
              <w:t>Project electron, photon, quark, etc. using registry symbols and domain routes.</w:t>
            </w:r>
          </w:p>
        </w:tc>
      </w:tr>
      <w:tr w:rsidR="00614FD7" w14:paraId="4CCC1B73" w14:textId="77777777">
        <w:trPr>
          <w:jc w:val="center"/>
        </w:trPr>
        <w:tc>
          <w:tcPr>
            <w:tcW w:w="3096" w:type="dxa"/>
            <w:shd w:val="clear" w:color="auto" w:fill="F2F6F8"/>
            <w:tcMar>
              <w:top w:w="62" w:type="dxa"/>
              <w:left w:w="90" w:type="dxa"/>
              <w:bottom w:w="62" w:type="dxa"/>
              <w:right w:w="90" w:type="dxa"/>
            </w:tcMar>
            <w:vAlign w:val="center"/>
          </w:tcPr>
          <w:p w14:paraId="276DA8FE"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34F8EDEB" w14:textId="77777777" w:rsidR="00614FD7" w:rsidRDefault="00AC1225">
            <w:pPr>
              <w:rPr>
                <w:rFonts w:hint="eastAsia"/>
              </w:rPr>
            </w:pPr>
            <w:r>
              <w:rPr>
                <w:rFonts w:eastAsia="Liberation Sans"/>
                <w:color w:val="26333C"/>
                <w:sz w:val="14"/>
              </w:rPr>
              <w:t>Bounded particle Point with identity label.</w:t>
            </w:r>
          </w:p>
        </w:tc>
      </w:tr>
      <w:tr w:rsidR="00614FD7" w14:paraId="1FEC86B6" w14:textId="77777777">
        <w:trPr>
          <w:jc w:val="center"/>
        </w:trPr>
        <w:tc>
          <w:tcPr>
            <w:tcW w:w="3096" w:type="dxa"/>
            <w:shd w:val="clear" w:color="auto" w:fill="E8EFF3"/>
            <w:tcMar>
              <w:top w:w="62" w:type="dxa"/>
              <w:left w:w="90" w:type="dxa"/>
              <w:bottom w:w="62" w:type="dxa"/>
              <w:right w:w="90" w:type="dxa"/>
            </w:tcMar>
            <w:vAlign w:val="center"/>
          </w:tcPr>
          <w:p w14:paraId="4D45E4C4"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0D6612D1" w14:textId="77777777" w:rsidR="00614FD7" w:rsidRDefault="00AC1225">
            <w:pPr>
              <w:rPr>
                <w:rFonts w:hint="eastAsia"/>
              </w:rPr>
            </w:pPr>
            <w:r>
              <w:rPr>
                <w:rFonts w:eastAsia="Liberation Sans"/>
                <w:color w:val="26333C"/>
                <w:sz w:val="14"/>
              </w:rPr>
              <w:t>Particle physics, QCD, quantum mechanics, QFT.</w:t>
            </w:r>
          </w:p>
        </w:tc>
      </w:tr>
      <w:tr w:rsidR="00614FD7" w14:paraId="4D252917" w14:textId="77777777">
        <w:trPr>
          <w:jc w:val="center"/>
        </w:trPr>
        <w:tc>
          <w:tcPr>
            <w:tcW w:w="3096" w:type="dxa"/>
            <w:shd w:val="clear" w:color="auto" w:fill="F2F6F8"/>
            <w:tcMar>
              <w:top w:w="62" w:type="dxa"/>
              <w:left w:w="90" w:type="dxa"/>
              <w:bottom w:w="62" w:type="dxa"/>
              <w:right w:w="90" w:type="dxa"/>
            </w:tcMar>
            <w:vAlign w:val="center"/>
          </w:tcPr>
          <w:p w14:paraId="4FF8C317"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1561346E" w14:textId="77777777" w:rsidR="00614FD7" w:rsidRDefault="00AC1225">
            <w:pPr>
              <w:rPr>
                <w:rFonts w:hint="eastAsia"/>
              </w:rPr>
            </w:pPr>
            <w:r>
              <w:rPr>
                <w:rFonts w:eastAsia="Liberation Sans"/>
                <w:color w:val="26333C"/>
                <w:sz w:val="14"/>
              </w:rPr>
              <w:t>Electron and photon can enter PHYSICS⁵ without fake atomic/nuclear traversal.</w:t>
            </w:r>
          </w:p>
        </w:tc>
      </w:tr>
      <w:tr w:rsidR="00614FD7" w14:paraId="4D8CA763" w14:textId="77777777">
        <w:trPr>
          <w:jc w:val="center"/>
        </w:trPr>
        <w:tc>
          <w:tcPr>
            <w:tcW w:w="3096" w:type="dxa"/>
            <w:shd w:val="clear" w:color="auto" w:fill="E8EFF3"/>
            <w:tcMar>
              <w:top w:w="62" w:type="dxa"/>
              <w:left w:w="90" w:type="dxa"/>
              <w:bottom w:w="62" w:type="dxa"/>
              <w:right w:w="90" w:type="dxa"/>
            </w:tcMar>
            <w:vAlign w:val="center"/>
          </w:tcPr>
          <w:p w14:paraId="25A63BFC"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75580A36" w14:textId="77777777" w:rsidR="00614FD7" w:rsidRDefault="00AC1225">
            <w:pPr>
              <w:rPr>
                <w:rFonts w:hint="eastAsia"/>
              </w:rPr>
            </w:pPr>
            <w:r>
              <w:rPr>
                <w:rFonts w:eastAsia="Liberation Sans"/>
                <w:color w:val="26333C"/>
                <w:sz w:val="14"/>
              </w:rPr>
              <w:t>Particle Identity ≠ Particle Instance ≠ Particle State.</w:t>
            </w:r>
          </w:p>
        </w:tc>
      </w:tr>
      <w:tr w:rsidR="00614FD7" w14:paraId="0E2044B7" w14:textId="77777777">
        <w:trPr>
          <w:jc w:val="center"/>
        </w:trPr>
        <w:tc>
          <w:tcPr>
            <w:tcW w:w="3096" w:type="dxa"/>
            <w:shd w:val="clear" w:color="auto" w:fill="F2F6F8"/>
            <w:tcMar>
              <w:top w:w="62" w:type="dxa"/>
              <w:left w:w="90" w:type="dxa"/>
              <w:bottom w:w="62" w:type="dxa"/>
              <w:right w:w="90" w:type="dxa"/>
            </w:tcMar>
            <w:vAlign w:val="center"/>
          </w:tcPr>
          <w:p w14:paraId="27FE5EDA"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64899B86" w14:textId="77777777" w:rsidR="00614FD7" w:rsidRDefault="00AC1225">
            <w:pPr>
              <w:rPr>
                <w:rFonts w:hint="eastAsia"/>
              </w:rPr>
            </w:pPr>
            <w:r>
              <w:rPr>
                <w:rFonts w:eastAsia="Liberation Sans"/>
                <w:color w:val="26333C"/>
                <w:sz w:val="14"/>
              </w:rPr>
              <w:t>Registry assignments need expert review before publication.</w:t>
            </w:r>
          </w:p>
        </w:tc>
      </w:tr>
      <w:tr w:rsidR="00614FD7" w14:paraId="7A1B6AA9" w14:textId="77777777">
        <w:trPr>
          <w:jc w:val="center"/>
        </w:trPr>
        <w:tc>
          <w:tcPr>
            <w:tcW w:w="3096" w:type="dxa"/>
            <w:shd w:val="clear" w:color="auto" w:fill="E8EFF3"/>
            <w:tcMar>
              <w:top w:w="62" w:type="dxa"/>
              <w:left w:w="90" w:type="dxa"/>
              <w:bottom w:w="62" w:type="dxa"/>
              <w:right w:w="90" w:type="dxa"/>
            </w:tcMar>
            <w:vAlign w:val="center"/>
          </w:tcPr>
          <w:p w14:paraId="06F8DC94"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1432C0CE" w14:textId="77777777" w:rsidR="00614FD7" w:rsidRDefault="00AC1225">
            <w:pPr>
              <w:rPr>
                <w:rFonts w:hint="eastAsia"/>
              </w:rPr>
            </w:pPr>
            <w:r>
              <w:rPr>
                <w:rFonts w:eastAsia="Liberation Sans"/>
                <w:color w:val="26333C"/>
                <w:sz w:val="14"/>
              </w:rPr>
              <w:t>Round-trip a representative particle set and verify registry-governed applicability.</w:t>
            </w:r>
          </w:p>
        </w:tc>
      </w:tr>
      <w:tr w:rsidR="00614FD7" w14:paraId="58D908EE" w14:textId="77777777">
        <w:trPr>
          <w:jc w:val="center"/>
        </w:trPr>
        <w:tc>
          <w:tcPr>
            <w:tcW w:w="3096" w:type="dxa"/>
            <w:shd w:val="clear" w:color="auto" w:fill="F2F6F8"/>
            <w:tcMar>
              <w:top w:w="62" w:type="dxa"/>
              <w:left w:w="90" w:type="dxa"/>
              <w:bottom w:w="62" w:type="dxa"/>
              <w:right w:w="90" w:type="dxa"/>
            </w:tcMar>
            <w:vAlign w:val="center"/>
          </w:tcPr>
          <w:p w14:paraId="08D7CEB5"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5A21AC3A" w14:textId="77777777" w:rsidR="00614FD7" w:rsidRDefault="00AC1225">
            <w:pPr>
              <w:rPr>
                <w:rFonts w:hint="eastAsia"/>
              </w:rPr>
            </w:pPr>
            <w:r>
              <w:rPr>
                <w:rFonts w:eastAsia="Liberation Sans"/>
                <w:color w:val="26333C"/>
                <w:sz w:val="14"/>
              </w:rPr>
              <w:t>REFERENCE CANDIDATE — REGISTRY ASSIGNMENTS NOT YET FROZEN</w:t>
            </w:r>
          </w:p>
        </w:tc>
      </w:tr>
      <w:tr w:rsidR="00614FD7" w14:paraId="289929DD"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193886D4"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REGISTRY ASSIGNMENTS NOT YET FROZEN</w:t>
            </w:r>
          </w:p>
        </w:tc>
      </w:tr>
    </w:tbl>
    <w:p w14:paraId="16E7DBA1" w14:textId="77777777" w:rsidR="00614FD7" w:rsidRDefault="00614FD7">
      <w:pPr>
        <w:spacing w:after="40"/>
        <w:rPr>
          <w:rFonts w:hint="eastAsia"/>
        </w:rPr>
      </w:pPr>
    </w:p>
    <w:p w14:paraId="57E168E2" w14:textId="77777777" w:rsidR="00614FD7" w:rsidRDefault="00AC1225">
      <w:pPr>
        <w:pStyle w:val="Heading2"/>
      </w:pPr>
      <w:r>
        <w:rPr>
          <w:rFonts w:ascii="Liberation Sans" w:eastAsia="Liberation Sans" w:hAnsi="Liberation Sans"/>
        </w:rPr>
        <w:t>59. QCD Color State</w:t>
      </w:r>
    </w:p>
    <w:p w14:paraId="7D81852F" w14:textId="77777777" w:rsidR="00614FD7" w:rsidRDefault="00AC1225">
      <w:pPr>
        <w:spacing w:after="100" w:line="259" w:lineRule="auto"/>
        <w:rPr>
          <w:rFonts w:hint="eastAsia"/>
        </w:rPr>
      </w:pPr>
      <w:r>
        <w:rPr>
          <w:rFonts w:eastAsia="Liberation Sans"/>
        </w:rPr>
        <w:t>A three-bit quark/antiquark color-state projection is useful only under strict applicability rules. QCD color is not visible color, not electrical polarity, and not a universal field for every particle.</w:t>
      </w:r>
    </w:p>
    <w:tbl>
      <w:tblPr>
        <w:tblW w:w="0" w:type="auto"/>
        <w:jc w:val="center"/>
        <w:tblLayout w:type="fixed"/>
        <w:tblLook w:val="04A0" w:firstRow="1" w:lastRow="0" w:firstColumn="1" w:lastColumn="0" w:noHBand="0" w:noVBand="1"/>
      </w:tblPr>
      <w:tblGrid>
        <w:gridCol w:w="5083"/>
        <w:gridCol w:w="6696"/>
      </w:tblGrid>
      <w:tr w:rsidR="00614FD7" w14:paraId="1C29F194" w14:textId="77777777">
        <w:trPr>
          <w:jc w:val="center"/>
        </w:trPr>
        <w:tc>
          <w:tcPr>
            <w:tcW w:w="5083" w:type="dxa"/>
            <w:shd w:val="clear" w:color="auto" w:fill="E8EFF3"/>
            <w:tcMar>
              <w:top w:w="62" w:type="dxa"/>
              <w:left w:w="90" w:type="dxa"/>
              <w:bottom w:w="62" w:type="dxa"/>
              <w:right w:w="90" w:type="dxa"/>
            </w:tcMar>
            <w:vAlign w:val="center"/>
          </w:tcPr>
          <w:p w14:paraId="6CDF492B"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4D06E271" w14:textId="77777777" w:rsidR="00614FD7" w:rsidRDefault="00AC1225">
            <w:pPr>
              <w:rPr>
                <w:rFonts w:hint="eastAsia"/>
              </w:rPr>
            </w:pPr>
            <w:r>
              <w:rPr>
                <w:rFonts w:eastAsia="Liberation Sans"/>
                <w:color w:val="26333C"/>
                <w:sz w:val="14"/>
              </w:rPr>
              <w:t>QCD Color State</w:t>
            </w:r>
          </w:p>
        </w:tc>
      </w:tr>
      <w:tr w:rsidR="00614FD7" w14:paraId="549A31CB" w14:textId="77777777">
        <w:trPr>
          <w:jc w:val="center"/>
        </w:trPr>
        <w:tc>
          <w:tcPr>
            <w:tcW w:w="3096" w:type="dxa"/>
            <w:shd w:val="clear" w:color="auto" w:fill="F2F6F8"/>
            <w:tcMar>
              <w:top w:w="62" w:type="dxa"/>
              <w:left w:w="90" w:type="dxa"/>
              <w:bottom w:w="62" w:type="dxa"/>
              <w:right w:w="90" w:type="dxa"/>
            </w:tcMar>
            <w:vAlign w:val="center"/>
          </w:tcPr>
          <w:p w14:paraId="10257D28"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093F1877" w14:textId="77777777" w:rsidR="00614FD7" w:rsidRDefault="00AC1225">
            <w:pPr>
              <w:rPr>
                <w:rFonts w:hint="eastAsia"/>
              </w:rPr>
            </w:pPr>
            <w:r>
              <w:rPr>
                <w:rFonts w:eastAsia="Liberation Sans"/>
                <w:color w:val="26333C"/>
                <w:sz w:val="14"/>
              </w:rPr>
              <w:t>What quark/antiquark color-charge class is asserted when that state dimension applies?</w:t>
            </w:r>
          </w:p>
        </w:tc>
      </w:tr>
      <w:tr w:rsidR="00614FD7" w14:paraId="409A8EC9" w14:textId="77777777">
        <w:trPr>
          <w:jc w:val="center"/>
        </w:trPr>
        <w:tc>
          <w:tcPr>
            <w:tcW w:w="3096" w:type="dxa"/>
            <w:shd w:val="clear" w:color="auto" w:fill="E8EFF3"/>
            <w:tcMar>
              <w:top w:w="62" w:type="dxa"/>
              <w:left w:w="90" w:type="dxa"/>
              <w:bottom w:w="62" w:type="dxa"/>
              <w:right w:w="90" w:type="dxa"/>
            </w:tcMar>
            <w:vAlign w:val="center"/>
          </w:tcPr>
          <w:p w14:paraId="3A752B2A"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3C05ABBF" w14:textId="77777777" w:rsidR="00614FD7" w:rsidRDefault="00AC1225">
            <w:pPr>
              <w:rPr>
                <w:rFonts w:hint="eastAsia"/>
              </w:rPr>
            </w:pPr>
            <w:r>
              <w:rPr>
                <w:rFonts w:eastAsia="Liberation Sans"/>
                <w:color w:val="26333C"/>
                <w:sz w:val="14"/>
              </w:rPr>
              <w:t>PHYSICS⁵</w:t>
            </w:r>
          </w:p>
        </w:tc>
      </w:tr>
      <w:tr w:rsidR="00614FD7" w14:paraId="705E0B2F" w14:textId="77777777">
        <w:trPr>
          <w:jc w:val="center"/>
        </w:trPr>
        <w:tc>
          <w:tcPr>
            <w:tcW w:w="3096" w:type="dxa"/>
            <w:shd w:val="clear" w:color="auto" w:fill="F2F6F8"/>
            <w:tcMar>
              <w:top w:w="62" w:type="dxa"/>
              <w:left w:w="90" w:type="dxa"/>
              <w:bottom w:w="62" w:type="dxa"/>
              <w:right w:w="90" w:type="dxa"/>
            </w:tcMar>
            <w:vAlign w:val="center"/>
          </w:tcPr>
          <w:p w14:paraId="04648B0B"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2036C631" w14:textId="77777777" w:rsidR="00614FD7" w:rsidRDefault="00AC1225">
            <w:pPr>
              <w:rPr>
                <w:rFonts w:hint="eastAsia"/>
              </w:rPr>
            </w:pPr>
            <w:r>
              <w:rPr>
                <w:rFonts w:eastAsia="Liberation Sans"/>
                <w:color w:val="26333C"/>
                <w:sz w:val="14"/>
              </w:rPr>
              <w:t>Quark and antiquark contexts; not universal to all particles</w:t>
            </w:r>
          </w:p>
        </w:tc>
      </w:tr>
      <w:tr w:rsidR="00614FD7" w14:paraId="50895251" w14:textId="77777777">
        <w:trPr>
          <w:jc w:val="center"/>
        </w:trPr>
        <w:tc>
          <w:tcPr>
            <w:tcW w:w="3096" w:type="dxa"/>
            <w:shd w:val="clear" w:color="auto" w:fill="E8EFF3"/>
            <w:tcMar>
              <w:top w:w="62" w:type="dxa"/>
              <w:left w:w="90" w:type="dxa"/>
              <w:bottom w:w="62" w:type="dxa"/>
              <w:right w:w="90" w:type="dxa"/>
            </w:tcMar>
            <w:vAlign w:val="center"/>
          </w:tcPr>
          <w:p w14:paraId="62DFEB8E"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435C8C90" w14:textId="77777777" w:rsidR="00614FD7" w:rsidRDefault="00AC1225">
            <w:pPr>
              <w:rPr>
                <w:rFonts w:hint="eastAsia"/>
              </w:rPr>
            </w:pPr>
            <w:r>
              <w:rPr>
                <w:rFonts w:eastAsia="Liberation Sans"/>
                <w:color w:val="26333C"/>
                <w:sz w:val="14"/>
              </w:rPr>
              <w:t>SCALAR selector</w:t>
            </w:r>
          </w:p>
        </w:tc>
      </w:tr>
      <w:tr w:rsidR="00614FD7" w14:paraId="046D4C78" w14:textId="77777777">
        <w:trPr>
          <w:jc w:val="center"/>
        </w:trPr>
        <w:tc>
          <w:tcPr>
            <w:tcW w:w="3096" w:type="dxa"/>
            <w:shd w:val="clear" w:color="auto" w:fill="F2F6F8"/>
            <w:tcMar>
              <w:top w:w="62" w:type="dxa"/>
              <w:left w:w="90" w:type="dxa"/>
              <w:bottom w:w="62" w:type="dxa"/>
              <w:right w:w="90" w:type="dxa"/>
            </w:tcMar>
            <w:vAlign w:val="center"/>
          </w:tcPr>
          <w:p w14:paraId="3F27DDBE"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7772A693" w14:textId="77777777" w:rsidR="00614FD7" w:rsidRDefault="00AC1225">
            <w:pPr>
              <w:rPr>
                <w:rFonts w:hint="eastAsia"/>
              </w:rPr>
            </w:pPr>
            <w:r>
              <w:rPr>
                <w:rFonts w:eastAsia="Liberation Sans"/>
                <w:color w:val="26333C"/>
                <w:sz w:val="14"/>
              </w:rPr>
              <w:t>3 bits</w:t>
            </w:r>
          </w:p>
        </w:tc>
      </w:tr>
      <w:tr w:rsidR="00614FD7" w14:paraId="05DA30C9" w14:textId="77777777">
        <w:trPr>
          <w:jc w:val="center"/>
        </w:trPr>
        <w:tc>
          <w:tcPr>
            <w:tcW w:w="3096" w:type="dxa"/>
            <w:shd w:val="clear" w:color="auto" w:fill="E8EFF3"/>
            <w:tcMar>
              <w:top w:w="62" w:type="dxa"/>
              <w:left w:w="90" w:type="dxa"/>
              <w:bottom w:w="62" w:type="dxa"/>
              <w:right w:w="90" w:type="dxa"/>
            </w:tcMar>
            <w:vAlign w:val="center"/>
          </w:tcPr>
          <w:p w14:paraId="701B3CD5"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5FF99BC8" w14:textId="77777777" w:rsidR="00614FD7" w:rsidRDefault="00AC1225">
            <w:pPr>
              <w:rPr>
                <w:rFonts w:hint="eastAsia"/>
              </w:rPr>
            </w:pPr>
            <w:r>
              <w:rPr>
                <w:rFonts w:eastAsia="Liberation Sans"/>
                <w:color w:val="26333C"/>
                <w:sz w:val="14"/>
              </w:rPr>
              <w:t>unspecified, R, G, B, anti-R, anti-G, anti-B, reserved</w:t>
            </w:r>
          </w:p>
        </w:tc>
      </w:tr>
      <w:tr w:rsidR="00614FD7" w14:paraId="0E180473" w14:textId="77777777">
        <w:trPr>
          <w:jc w:val="center"/>
        </w:trPr>
        <w:tc>
          <w:tcPr>
            <w:tcW w:w="3096" w:type="dxa"/>
            <w:shd w:val="clear" w:color="auto" w:fill="F2F6F8"/>
            <w:tcMar>
              <w:top w:w="62" w:type="dxa"/>
              <w:left w:w="90" w:type="dxa"/>
              <w:bottom w:w="62" w:type="dxa"/>
              <w:right w:w="90" w:type="dxa"/>
            </w:tcMar>
            <w:vAlign w:val="center"/>
          </w:tcPr>
          <w:p w14:paraId="1E8E3C6E"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51B0FE48" w14:textId="77777777" w:rsidR="00614FD7" w:rsidRDefault="00AC1225">
            <w:pPr>
              <w:rPr>
                <w:rFonts w:hint="eastAsia"/>
              </w:rPr>
            </w:pPr>
            <w:r>
              <w:rPr>
                <w:rFonts w:eastAsia="Liberation Sans"/>
                <w:color w:val="26333C"/>
                <w:sz w:val="14"/>
              </w:rPr>
              <w:t>000 = unspecified within an applicable quark/antiquark state. Non-applicable identities do not instantiate this field.</w:t>
            </w:r>
          </w:p>
        </w:tc>
      </w:tr>
      <w:tr w:rsidR="00614FD7" w14:paraId="28DB9D29" w14:textId="77777777">
        <w:trPr>
          <w:jc w:val="center"/>
        </w:trPr>
        <w:tc>
          <w:tcPr>
            <w:tcW w:w="3096" w:type="dxa"/>
            <w:shd w:val="clear" w:color="auto" w:fill="E8EFF3"/>
            <w:tcMar>
              <w:top w:w="62" w:type="dxa"/>
              <w:left w:w="90" w:type="dxa"/>
              <w:bottom w:w="62" w:type="dxa"/>
              <w:right w:w="90" w:type="dxa"/>
            </w:tcMar>
            <w:vAlign w:val="center"/>
          </w:tcPr>
          <w:p w14:paraId="4A6F5FA8"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DB58C7F" w14:textId="77777777" w:rsidR="00614FD7" w:rsidRDefault="00AC1225">
            <w:pPr>
              <w:rPr>
                <w:rFonts w:hint="eastAsia"/>
              </w:rPr>
            </w:pPr>
            <w:r>
              <w:rPr>
                <w:rFonts w:eastAsia="Liberation Sans"/>
                <w:color w:val="26333C"/>
                <w:sz w:val="14"/>
              </w:rPr>
              <w:t>111 reserved; gluon color structure routes to specialist QCD state.</w:t>
            </w:r>
          </w:p>
        </w:tc>
      </w:tr>
      <w:tr w:rsidR="00614FD7" w14:paraId="776008AB" w14:textId="77777777">
        <w:trPr>
          <w:jc w:val="center"/>
        </w:trPr>
        <w:tc>
          <w:tcPr>
            <w:tcW w:w="3096" w:type="dxa"/>
            <w:shd w:val="clear" w:color="auto" w:fill="F2F6F8"/>
            <w:tcMar>
              <w:top w:w="62" w:type="dxa"/>
              <w:left w:w="90" w:type="dxa"/>
              <w:bottom w:w="62" w:type="dxa"/>
              <w:right w:w="90" w:type="dxa"/>
            </w:tcMar>
            <w:vAlign w:val="center"/>
          </w:tcPr>
          <w:p w14:paraId="0C28EA24"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18AB1C0E" w14:textId="77777777" w:rsidR="00614FD7" w:rsidRDefault="00AC1225">
            <w:pPr>
              <w:rPr>
                <w:rFonts w:hint="eastAsia"/>
              </w:rPr>
            </w:pPr>
            <w:r>
              <w:rPr>
                <w:rFonts w:eastAsia="Liberation Sans"/>
                <w:color w:val="26333C"/>
                <w:sz w:val="14"/>
              </w:rPr>
              <w:t>Decode local class for applicable identities; richer QCD state → specialist QCD object / QSTATE.</w:t>
            </w:r>
          </w:p>
        </w:tc>
      </w:tr>
      <w:tr w:rsidR="00614FD7" w14:paraId="0907D1E2" w14:textId="77777777">
        <w:trPr>
          <w:jc w:val="center"/>
        </w:trPr>
        <w:tc>
          <w:tcPr>
            <w:tcW w:w="3096" w:type="dxa"/>
            <w:shd w:val="clear" w:color="auto" w:fill="E8EFF3"/>
            <w:tcMar>
              <w:top w:w="62" w:type="dxa"/>
              <w:left w:w="90" w:type="dxa"/>
              <w:bottom w:w="62" w:type="dxa"/>
              <w:right w:w="90" w:type="dxa"/>
            </w:tcMar>
            <w:vAlign w:val="center"/>
          </w:tcPr>
          <w:p w14:paraId="3A39822E"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4B43F481" w14:textId="77777777" w:rsidR="00614FD7" w:rsidRDefault="00AC1225">
            <w:pPr>
              <w:rPr>
                <w:rFonts w:hint="eastAsia"/>
              </w:rPr>
            </w:pPr>
            <w:r>
              <w:rPr>
                <w:rFonts w:eastAsia="Liberation Sans"/>
                <w:color w:val="26333C"/>
                <w:sz w:val="14"/>
              </w:rPr>
              <w:t>Variable gauge-state descriptor in bounded contexts.</w:t>
            </w:r>
          </w:p>
        </w:tc>
      </w:tr>
      <w:tr w:rsidR="00614FD7" w14:paraId="160586E3" w14:textId="77777777">
        <w:trPr>
          <w:jc w:val="center"/>
        </w:trPr>
        <w:tc>
          <w:tcPr>
            <w:tcW w:w="3096" w:type="dxa"/>
            <w:shd w:val="clear" w:color="auto" w:fill="F2F6F8"/>
            <w:tcMar>
              <w:top w:w="62" w:type="dxa"/>
              <w:left w:w="90" w:type="dxa"/>
              <w:bottom w:w="62" w:type="dxa"/>
              <w:right w:w="90" w:type="dxa"/>
            </w:tcMar>
            <w:vAlign w:val="center"/>
          </w:tcPr>
          <w:p w14:paraId="0C0B767D"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2ECD5368" w14:textId="77777777" w:rsidR="00614FD7" w:rsidRDefault="00AC1225">
            <w:pPr>
              <w:rPr>
                <w:rFonts w:hint="eastAsia"/>
              </w:rPr>
            </w:pPr>
            <w:r>
              <w:rPr>
                <w:rFonts w:eastAsia="Liberation Sans"/>
                <w:color w:val="26333C"/>
                <w:sz w:val="14"/>
              </w:rPr>
              <w:t>Pattern+label Reader projection derives from code.</w:t>
            </w:r>
          </w:p>
        </w:tc>
      </w:tr>
      <w:tr w:rsidR="00614FD7" w14:paraId="06689A34" w14:textId="77777777">
        <w:trPr>
          <w:jc w:val="center"/>
        </w:trPr>
        <w:tc>
          <w:tcPr>
            <w:tcW w:w="3096" w:type="dxa"/>
            <w:shd w:val="clear" w:color="auto" w:fill="E8EFF3"/>
            <w:tcMar>
              <w:top w:w="62" w:type="dxa"/>
              <w:left w:w="90" w:type="dxa"/>
              <w:bottom w:w="62" w:type="dxa"/>
              <w:right w:w="90" w:type="dxa"/>
            </w:tcMar>
            <w:vAlign w:val="center"/>
          </w:tcPr>
          <w:p w14:paraId="6D147E97"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464955AD" w14:textId="77777777" w:rsidR="00614FD7" w:rsidRDefault="00AC1225">
            <w:pPr>
              <w:rPr>
                <w:rFonts w:hint="eastAsia"/>
              </w:rPr>
            </w:pPr>
            <w:r>
              <w:rPr>
                <w:rFonts w:eastAsia="Liberation Sans"/>
                <w:color w:val="26333C"/>
                <w:sz w:val="14"/>
              </w:rPr>
              <w:t>Use distinct pattern grammar, never the electrical polarity palette.</w:t>
            </w:r>
          </w:p>
        </w:tc>
      </w:tr>
      <w:tr w:rsidR="00614FD7" w14:paraId="5DA19D9D" w14:textId="77777777">
        <w:trPr>
          <w:jc w:val="center"/>
        </w:trPr>
        <w:tc>
          <w:tcPr>
            <w:tcW w:w="3096" w:type="dxa"/>
            <w:shd w:val="clear" w:color="auto" w:fill="F2F6F8"/>
            <w:tcMar>
              <w:top w:w="62" w:type="dxa"/>
              <w:left w:w="90" w:type="dxa"/>
              <w:bottom w:w="62" w:type="dxa"/>
              <w:right w:w="90" w:type="dxa"/>
            </w:tcMar>
            <w:vAlign w:val="center"/>
          </w:tcPr>
          <w:p w14:paraId="75F073E3"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249AB1BE" w14:textId="77777777" w:rsidR="00614FD7" w:rsidRDefault="00AC1225">
            <w:pPr>
              <w:rPr>
                <w:rFonts w:hint="eastAsia"/>
              </w:rPr>
            </w:pPr>
            <w:r>
              <w:rPr>
                <w:rFonts w:eastAsia="Liberation Sans"/>
                <w:color w:val="26333C"/>
                <w:sz w:val="14"/>
              </w:rPr>
              <w:t>Slash/backslash/dot patterns plus labels.</w:t>
            </w:r>
          </w:p>
        </w:tc>
      </w:tr>
      <w:tr w:rsidR="00614FD7" w14:paraId="2B6F9CD6" w14:textId="77777777">
        <w:trPr>
          <w:jc w:val="center"/>
        </w:trPr>
        <w:tc>
          <w:tcPr>
            <w:tcW w:w="3096" w:type="dxa"/>
            <w:shd w:val="clear" w:color="auto" w:fill="E8EFF3"/>
            <w:tcMar>
              <w:top w:w="62" w:type="dxa"/>
              <w:left w:w="90" w:type="dxa"/>
              <w:bottom w:w="62" w:type="dxa"/>
              <w:right w:w="90" w:type="dxa"/>
            </w:tcMar>
            <w:vAlign w:val="center"/>
          </w:tcPr>
          <w:p w14:paraId="1C2876D7"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5763D1AC" w14:textId="77777777" w:rsidR="00614FD7" w:rsidRDefault="00AC1225">
            <w:pPr>
              <w:rPr>
                <w:rFonts w:hint="eastAsia"/>
              </w:rPr>
            </w:pPr>
            <w:r>
              <w:rPr>
                <w:rFonts w:eastAsia="Liberation Sans"/>
                <w:color w:val="26333C"/>
                <w:sz w:val="14"/>
              </w:rPr>
              <w:t>QCD, hadron models, specialist particle state.</w:t>
            </w:r>
          </w:p>
        </w:tc>
      </w:tr>
      <w:tr w:rsidR="00614FD7" w14:paraId="5FE1B031" w14:textId="77777777">
        <w:trPr>
          <w:jc w:val="center"/>
        </w:trPr>
        <w:tc>
          <w:tcPr>
            <w:tcW w:w="3096" w:type="dxa"/>
            <w:shd w:val="clear" w:color="auto" w:fill="F2F6F8"/>
            <w:tcMar>
              <w:top w:w="62" w:type="dxa"/>
              <w:left w:w="90" w:type="dxa"/>
              <w:bottom w:w="62" w:type="dxa"/>
              <w:right w:w="90" w:type="dxa"/>
            </w:tcMar>
            <w:vAlign w:val="center"/>
          </w:tcPr>
          <w:p w14:paraId="73E0800D"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069D696A" w14:textId="77777777" w:rsidR="00614FD7" w:rsidRDefault="00AC1225">
            <w:pPr>
              <w:rPr>
                <w:rFonts w:hint="eastAsia"/>
              </w:rPr>
            </w:pPr>
            <w:r>
              <w:rPr>
                <w:rFonts w:eastAsia="Liberation Sans"/>
                <w:color w:val="26333C"/>
                <w:sz w:val="14"/>
              </w:rPr>
              <w:t>Up quark Q1 may project RED; electron receives N/A.</w:t>
            </w:r>
          </w:p>
        </w:tc>
      </w:tr>
      <w:tr w:rsidR="00614FD7" w14:paraId="2271A567" w14:textId="77777777">
        <w:trPr>
          <w:jc w:val="center"/>
        </w:trPr>
        <w:tc>
          <w:tcPr>
            <w:tcW w:w="3096" w:type="dxa"/>
            <w:shd w:val="clear" w:color="auto" w:fill="E8EFF3"/>
            <w:tcMar>
              <w:top w:w="62" w:type="dxa"/>
              <w:left w:w="90" w:type="dxa"/>
              <w:bottom w:w="62" w:type="dxa"/>
              <w:right w:w="90" w:type="dxa"/>
            </w:tcMar>
            <w:vAlign w:val="center"/>
          </w:tcPr>
          <w:p w14:paraId="703139D7"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2B84D87B" w14:textId="77777777" w:rsidR="00614FD7" w:rsidRDefault="00AC1225">
            <w:pPr>
              <w:rPr>
                <w:rFonts w:hint="eastAsia"/>
              </w:rPr>
            </w:pPr>
            <w:r>
              <w:rPr>
                <w:rFonts w:eastAsia="Liberation Sans"/>
                <w:color w:val="26333C"/>
                <w:sz w:val="14"/>
              </w:rPr>
              <w:t>QCD Color Charge ≠ Visible Color ≠ Electrical Polarity.</w:t>
            </w:r>
          </w:p>
        </w:tc>
      </w:tr>
      <w:tr w:rsidR="00614FD7" w14:paraId="2D5744E4" w14:textId="77777777">
        <w:trPr>
          <w:jc w:val="center"/>
        </w:trPr>
        <w:tc>
          <w:tcPr>
            <w:tcW w:w="3096" w:type="dxa"/>
            <w:shd w:val="clear" w:color="auto" w:fill="F2F6F8"/>
            <w:tcMar>
              <w:top w:w="62" w:type="dxa"/>
              <w:left w:w="90" w:type="dxa"/>
              <w:bottom w:w="62" w:type="dxa"/>
              <w:right w:w="90" w:type="dxa"/>
            </w:tcMar>
            <w:vAlign w:val="center"/>
          </w:tcPr>
          <w:p w14:paraId="7CE3152A"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2EAFE7AB" w14:textId="77777777" w:rsidR="00614FD7" w:rsidRDefault="00AC1225">
            <w:pPr>
              <w:rPr>
                <w:rFonts w:hint="eastAsia"/>
              </w:rPr>
            </w:pPr>
            <w:r>
              <w:rPr>
                <w:rFonts w:eastAsia="Liberation Sans"/>
                <w:color w:val="26333C"/>
                <w:sz w:val="14"/>
              </w:rPr>
              <w:t>A gluon is not faithfully represented by one simple quark-color label; this field is not universal.</w:t>
            </w:r>
          </w:p>
        </w:tc>
      </w:tr>
      <w:tr w:rsidR="00614FD7" w14:paraId="3AEE4D9F" w14:textId="77777777">
        <w:trPr>
          <w:jc w:val="center"/>
        </w:trPr>
        <w:tc>
          <w:tcPr>
            <w:tcW w:w="3096" w:type="dxa"/>
            <w:shd w:val="clear" w:color="auto" w:fill="E8EFF3"/>
            <w:tcMar>
              <w:top w:w="62" w:type="dxa"/>
              <w:left w:w="90" w:type="dxa"/>
              <w:bottom w:w="62" w:type="dxa"/>
              <w:right w:w="90" w:type="dxa"/>
            </w:tcMar>
            <w:vAlign w:val="center"/>
          </w:tcPr>
          <w:p w14:paraId="07FABA65"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38CD66D2" w14:textId="77777777" w:rsidR="00614FD7" w:rsidRDefault="00AC1225">
            <w:pPr>
              <w:rPr>
                <w:rFonts w:hint="eastAsia"/>
              </w:rPr>
            </w:pPr>
            <w:r>
              <w:rPr>
                <w:rFonts w:eastAsia="Liberation Sans"/>
                <w:color w:val="26333C"/>
                <w:sz w:val="14"/>
              </w:rPr>
              <w:t>Apply to quark, electron, photon, gluon examples and require applicability routing instead of fake values.</w:t>
            </w:r>
          </w:p>
        </w:tc>
      </w:tr>
      <w:tr w:rsidR="00614FD7" w14:paraId="50808229" w14:textId="77777777">
        <w:trPr>
          <w:jc w:val="center"/>
        </w:trPr>
        <w:tc>
          <w:tcPr>
            <w:tcW w:w="3096" w:type="dxa"/>
            <w:shd w:val="clear" w:color="auto" w:fill="F2F6F8"/>
            <w:tcMar>
              <w:top w:w="62" w:type="dxa"/>
              <w:left w:w="90" w:type="dxa"/>
              <w:bottom w:w="62" w:type="dxa"/>
              <w:right w:w="90" w:type="dxa"/>
            </w:tcMar>
            <w:vAlign w:val="center"/>
          </w:tcPr>
          <w:p w14:paraId="6324A39A"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0FA538CB" w14:textId="77777777" w:rsidR="00614FD7" w:rsidRDefault="00AC1225">
            <w:pPr>
              <w:rPr>
                <w:rFonts w:hint="eastAsia"/>
              </w:rPr>
            </w:pPr>
            <w:r>
              <w:rPr>
                <w:rFonts w:eastAsia="Liberation Sans"/>
                <w:color w:val="26333C"/>
                <w:sz w:val="14"/>
              </w:rPr>
              <w:t>REFERENCE CANDIDATE — IDENTITY-GOVERNED APPLICABILITY</w:t>
            </w:r>
          </w:p>
        </w:tc>
      </w:tr>
    </w:tbl>
    <w:p w14:paraId="6D0E447F" w14:textId="77777777" w:rsidR="00614FD7" w:rsidRDefault="00AC1225">
      <w:pPr>
        <w:rPr>
          <w:rFonts w:hint="eastAsia"/>
        </w:rPr>
      </w:pPr>
      <w:r>
        <w:br w:type="page"/>
      </w:r>
    </w:p>
    <w:p w14:paraId="5766A1AA"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7AFBE390" w14:textId="77777777">
        <w:trPr>
          <w:tblHeader/>
          <w:jc w:val="center"/>
        </w:trPr>
        <w:tc>
          <w:tcPr>
            <w:tcW w:w="3389" w:type="dxa"/>
            <w:shd w:val="clear" w:color="auto" w:fill="111820"/>
            <w:tcMar>
              <w:top w:w="70" w:type="dxa"/>
              <w:left w:w="90" w:type="dxa"/>
              <w:bottom w:w="70" w:type="dxa"/>
              <w:right w:w="90" w:type="dxa"/>
            </w:tcMar>
          </w:tcPr>
          <w:p w14:paraId="1754D565"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2C8B46FB"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62EC301" w14:textId="77777777" w:rsidR="00614FD7" w:rsidRDefault="00AC1225">
            <w:pPr>
              <w:rPr>
                <w:rFonts w:hint="eastAsia"/>
              </w:rPr>
            </w:pPr>
            <w:r>
              <w:rPr>
                <w:rFonts w:eastAsia="Liberation Sans"/>
                <w:b/>
                <w:color w:val="EAF1F4"/>
                <w:sz w:val="16"/>
              </w:rPr>
              <w:t>Semantic assignment</w:t>
            </w:r>
          </w:p>
        </w:tc>
      </w:tr>
      <w:tr w:rsidR="00614FD7" w14:paraId="6FF625EC" w14:textId="77777777">
        <w:trPr>
          <w:jc w:val="center"/>
        </w:trPr>
        <w:tc>
          <w:tcPr>
            <w:tcW w:w="1944" w:type="dxa"/>
            <w:tcMar>
              <w:top w:w="65" w:type="dxa"/>
              <w:left w:w="90" w:type="dxa"/>
              <w:bottom w:w="65" w:type="dxa"/>
              <w:right w:w="90" w:type="dxa"/>
            </w:tcMar>
            <w:vAlign w:val="center"/>
          </w:tcPr>
          <w:p w14:paraId="2C56023A" w14:textId="77777777" w:rsidR="00614FD7" w:rsidRDefault="00AC1225">
            <w:pPr>
              <w:jc w:val="center"/>
              <w:rPr>
                <w:rFonts w:hint="eastAsia"/>
              </w:rPr>
            </w:pPr>
            <w:r>
              <w:rPr>
                <w:rFonts w:ascii="Liberation Mono" w:eastAsia="Liberation Mono" w:hAnsi="Liberation Mono"/>
                <w:sz w:val="15"/>
              </w:rPr>
              <w:t>000</w:t>
            </w:r>
          </w:p>
        </w:tc>
        <w:tc>
          <w:tcPr>
            <w:tcW w:w="2088" w:type="dxa"/>
            <w:tcMar>
              <w:top w:w="65" w:type="dxa"/>
              <w:left w:w="90" w:type="dxa"/>
              <w:bottom w:w="65" w:type="dxa"/>
              <w:right w:w="90" w:type="dxa"/>
            </w:tcMar>
            <w:vAlign w:val="center"/>
          </w:tcPr>
          <w:p w14:paraId="7AA028BC" w14:textId="77777777" w:rsidR="00614FD7" w:rsidRDefault="00AC1225">
            <w:pPr>
              <w:jc w:val="center"/>
              <w:rPr>
                <w:rFonts w:hint="eastAsia"/>
              </w:rPr>
            </w:pPr>
            <w:r>
              <w:rPr>
                <w:rFonts w:ascii="Liberation Mono" w:eastAsia="Liberation Mono" w:hAnsi="Liberation Mono"/>
                <w:sz w:val="15"/>
              </w:rPr>
              <w:t>unspecified</w:t>
            </w:r>
          </w:p>
        </w:tc>
        <w:tc>
          <w:tcPr>
            <w:tcW w:w="5616" w:type="dxa"/>
            <w:tcMar>
              <w:top w:w="65" w:type="dxa"/>
              <w:left w:w="90" w:type="dxa"/>
              <w:bottom w:w="65" w:type="dxa"/>
              <w:right w:w="90" w:type="dxa"/>
            </w:tcMar>
            <w:vAlign w:val="center"/>
          </w:tcPr>
          <w:p w14:paraId="6D47A0F1" w14:textId="77777777" w:rsidR="00614FD7" w:rsidRDefault="00AC1225">
            <w:pPr>
              <w:rPr>
                <w:rFonts w:hint="eastAsia"/>
              </w:rPr>
            </w:pPr>
            <w:r>
              <w:rPr>
                <w:rFonts w:eastAsia="Liberation Sans"/>
                <w:sz w:val="15"/>
              </w:rPr>
              <w:t>Unspecified within an applicable quark/antiquark state</w:t>
            </w:r>
          </w:p>
        </w:tc>
      </w:tr>
      <w:tr w:rsidR="00614FD7" w14:paraId="019C9305" w14:textId="77777777">
        <w:trPr>
          <w:jc w:val="center"/>
        </w:trPr>
        <w:tc>
          <w:tcPr>
            <w:tcW w:w="1944" w:type="dxa"/>
            <w:tcMar>
              <w:top w:w="65" w:type="dxa"/>
              <w:left w:w="90" w:type="dxa"/>
              <w:bottom w:w="65" w:type="dxa"/>
              <w:right w:w="90" w:type="dxa"/>
            </w:tcMar>
            <w:vAlign w:val="center"/>
          </w:tcPr>
          <w:p w14:paraId="5119CFFC" w14:textId="77777777" w:rsidR="00614FD7" w:rsidRDefault="00AC1225">
            <w:pPr>
              <w:jc w:val="center"/>
              <w:rPr>
                <w:rFonts w:hint="eastAsia"/>
              </w:rPr>
            </w:pPr>
            <w:r>
              <w:rPr>
                <w:rFonts w:ascii="Liberation Mono" w:eastAsia="Liberation Mono" w:hAnsi="Liberation Mono"/>
                <w:sz w:val="15"/>
              </w:rPr>
              <w:t>001</w:t>
            </w:r>
          </w:p>
        </w:tc>
        <w:tc>
          <w:tcPr>
            <w:tcW w:w="2088" w:type="dxa"/>
            <w:tcMar>
              <w:top w:w="65" w:type="dxa"/>
              <w:left w:w="90" w:type="dxa"/>
              <w:bottom w:w="65" w:type="dxa"/>
              <w:right w:w="90" w:type="dxa"/>
            </w:tcMar>
            <w:vAlign w:val="center"/>
          </w:tcPr>
          <w:p w14:paraId="664CDD1F" w14:textId="77777777" w:rsidR="00614FD7" w:rsidRDefault="00AC1225">
            <w:pPr>
              <w:jc w:val="center"/>
              <w:rPr>
                <w:rFonts w:hint="eastAsia"/>
              </w:rPr>
            </w:pPr>
            <w:r>
              <w:rPr>
                <w:rFonts w:ascii="Liberation Mono" w:eastAsia="Liberation Mono" w:hAnsi="Liberation Mono"/>
                <w:sz w:val="15"/>
              </w:rPr>
              <w:t>R</w:t>
            </w:r>
          </w:p>
        </w:tc>
        <w:tc>
          <w:tcPr>
            <w:tcW w:w="5616" w:type="dxa"/>
            <w:tcMar>
              <w:top w:w="65" w:type="dxa"/>
              <w:left w:w="90" w:type="dxa"/>
              <w:bottom w:w="65" w:type="dxa"/>
              <w:right w:w="90" w:type="dxa"/>
            </w:tcMar>
            <w:vAlign w:val="center"/>
          </w:tcPr>
          <w:p w14:paraId="2DCBE1A7" w14:textId="77777777" w:rsidR="00614FD7" w:rsidRDefault="00AC1225">
            <w:pPr>
              <w:rPr>
                <w:rFonts w:hint="eastAsia"/>
              </w:rPr>
            </w:pPr>
            <w:r>
              <w:rPr>
                <w:rFonts w:eastAsia="Liberation Sans"/>
                <w:sz w:val="15"/>
              </w:rPr>
              <w:t>Red quark color</w:t>
            </w:r>
          </w:p>
        </w:tc>
      </w:tr>
      <w:tr w:rsidR="00614FD7" w14:paraId="77923875" w14:textId="77777777">
        <w:trPr>
          <w:jc w:val="center"/>
        </w:trPr>
        <w:tc>
          <w:tcPr>
            <w:tcW w:w="1944" w:type="dxa"/>
            <w:tcMar>
              <w:top w:w="65" w:type="dxa"/>
              <w:left w:w="90" w:type="dxa"/>
              <w:bottom w:w="65" w:type="dxa"/>
              <w:right w:w="90" w:type="dxa"/>
            </w:tcMar>
            <w:vAlign w:val="center"/>
          </w:tcPr>
          <w:p w14:paraId="6EC0E800" w14:textId="77777777" w:rsidR="00614FD7" w:rsidRDefault="00AC1225">
            <w:pPr>
              <w:jc w:val="center"/>
              <w:rPr>
                <w:rFonts w:hint="eastAsia"/>
              </w:rPr>
            </w:pPr>
            <w:r>
              <w:rPr>
                <w:rFonts w:ascii="Liberation Mono" w:eastAsia="Liberation Mono" w:hAnsi="Liberation Mono"/>
                <w:sz w:val="15"/>
              </w:rPr>
              <w:t>010</w:t>
            </w:r>
          </w:p>
        </w:tc>
        <w:tc>
          <w:tcPr>
            <w:tcW w:w="2088" w:type="dxa"/>
            <w:tcMar>
              <w:top w:w="65" w:type="dxa"/>
              <w:left w:w="90" w:type="dxa"/>
              <w:bottom w:w="65" w:type="dxa"/>
              <w:right w:w="90" w:type="dxa"/>
            </w:tcMar>
            <w:vAlign w:val="center"/>
          </w:tcPr>
          <w:p w14:paraId="79914940" w14:textId="77777777" w:rsidR="00614FD7" w:rsidRDefault="00AC1225">
            <w:pPr>
              <w:jc w:val="center"/>
              <w:rPr>
                <w:rFonts w:hint="eastAsia"/>
              </w:rPr>
            </w:pPr>
            <w:r>
              <w:rPr>
                <w:rFonts w:ascii="Liberation Mono" w:eastAsia="Liberation Mono" w:hAnsi="Liberation Mono"/>
                <w:sz w:val="15"/>
              </w:rPr>
              <w:t>G</w:t>
            </w:r>
          </w:p>
        </w:tc>
        <w:tc>
          <w:tcPr>
            <w:tcW w:w="5616" w:type="dxa"/>
            <w:tcMar>
              <w:top w:w="65" w:type="dxa"/>
              <w:left w:w="90" w:type="dxa"/>
              <w:bottom w:w="65" w:type="dxa"/>
              <w:right w:w="90" w:type="dxa"/>
            </w:tcMar>
            <w:vAlign w:val="center"/>
          </w:tcPr>
          <w:p w14:paraId="55B40E37" w14:textId="77777777" w:rsidR="00614FD7" w:rsidRDefault="00AC1225">
            <w:pPr>
              <w:rPr>
                <w:rFonts w:hint="eastAsia"/>
              </w:rPr>
            </w:pPr>
            <w:r>
              <w:rPr>
                <w:rFonts w:eastAsia="Liberation Sans"/>
                <w:sz w:val="15"/>
              </w:rPr>
              <w:t>Green quark color</w:t>
            </w:r>
          </w:p>
        </w:tc>
      </w:tr>
      <w:tr w:rsidR="00614FD7" w14:paraId="0F92AB8B" w14:textId="77777777">
        <w:trPr>
          <w:jc w:val="center"/>
        </w:trPr>
        <w:tc>
          <w:tcPr>
            <w:tcW w:w="1944" w:type="dxa"/>
            <w:tcMar>
              <w:top w:w="65" w:type="dxa"/>
              <w:left w:w="90" w:type="dxa"/>
              <w:bottom w:w="65" w:type="dxa"/>
              <w:right w:w="90" w:type="dxa"/>
            </w:tcMar>
            <w:vAlign w:val="center"/>
          </w:tcPr>
          <w:p w14:paraId="3F8CD099" w14:textId="77777777" w:rsidR="00614FD7" w:rsidRDefault="00AC1225">
            <w:pPr>
              <w:jc w:val="center"/>
              <w:rPr>
                <w:rFonts w:hint="eastAsia"/>
              </w:rPr>
            </w:pPr>
            <w:r>
              <w:rPr>
                <w:rFonts w:ascii="Liberation Mono" w:eastAsia="Liberation Mono" w:hAnsi="Liberation Mono"/>
                <w:sz w:val="15"/>
              </w:rPr>
              <w:t>011</w:t>
            </w:r>
          </w:p>
        </w:tc>
        <w:tc>
          <w:tcPr>
            <w:tcW w:w="2088" w:type="dxa"/>
            <w:tcMar>
              <w:top w:w="65" w:type="dxa"/>
              <w:left w:w="90" w:type="dxa"/>
              <w:bottom w:w="65" w:type="dxa"/>
              <w:right w:w="90" w:type="dxa"/>
            </w:tcMar>
            <w:vAlign w:val="center"/>
          </w:tcPr>
          <w:p w14:paraId="182B4D3C" w14:textId="77777777" w:rsidR="00614FD7" w:rsidRDefault="00AC1225">
            <w:pPr>
              <w:jc w:val="center"/>
              <w:rPr>
                <w:rFonts w:hint="eastAsia"/>
              </w:rPr>
            </w:pPr>
            <w:r>
              <w:rPr>
                <w:rFonts w:ascii="Liberation Mono" w:eastAsia="Liberation Mono" w:hAnsi="Liberation Mono"/>
                <w:sz w:val="15"/>
              </w:rPr>
              <w:t>B</w:t>
            </w:r>
          </w:p>
        </w:tc>
        <w:tc>
          <w:tcPr>
            <w:tcW w:w="5616" w:type="dxa"/>
            <w:tcMar>
              <w:top w:w="65" w:type="dxa"/>
              <w:left w:w="90" w:type="dxa"/>
              <w:bottom w:w="65" w:type="dxa"/>
              <w:right w:w="90" w:type="dxa"/>
            </w:tcMar>
            <w:vAlign w:val="center"/>
          </w:tcPr>
          <w:p w14:paraId="503EAD7E" w14:textId="77777777" w:rsidR="00614FD7" w:rsidRDefault="00AC1225">
            <w:pPr>
              <w:rPr>
                <w:rFonts w:hint="eastAsia"/>
              </w:rPr>
            </w:pPr>
            <w:r>
              <w:rPr>
                <w:rFonts w:eastAsia="Liberation Sans"/>
                <w:sz w:val="15"/>
              </w:rPr>
              <w:t>Blue quark color</w:t>
            </w:r>
          </w:p>
        </w:tc>
      </w:tr>
      <w:tr w:rsidR="00614FD7" w14:paraId="572C3CC9" w14:textId="77777777">
        <w:trPr>
          <w:jc w:val="center"/>
        </w:trPr>
        <w:tc>
          <w:tcPr>
            <w:tcW w:w="1944" w:type="dxa"/>
            <w:tcMar>
              <w:top w:w="65" w:type="dxa"/>
              <w:left w:w="90" w:type="dxa"/>
              <w:bottom w:w="65" w:type="dxa"/>
              <w:right w:w="90" w:type="dxa"/>
            </w:tcMar>
            <w:vAlign w:val="center"/>
          </w:tcPr>
          <w:p w14:paraId="08CBB523" w14:textId="77777777" w:rsidR="00614FD7" w:rsidRDefault="00AC1225">
            <w:pPr>
              <w:jc w:val="center"/>
              <w:rPr>
                <w:rFonts w:hint="eastAsia"/>
              </w:rPr>
            </w:pPr>
            <w:r>
              <w:rPr>
                <w:rFonts w:ascii="Liberation Mono" w:eastAsia="Liberation Mono" w:hAnsi="Liberation Mono"/>
                <w:sz w:val="15"/>
              </w:rPr>
              <w:t>100</w:t>
            </w:r>
          </w:p>
        </w:tc>
        <w:tc>
          <w:tcPr>
            <w:tcW w:w="2088" w:type="dxa"/>
            <w:tcMar>
              <w:top w:w="65" w:type="dxa"/>
              <w:left w:w="90" w:type="dxa"/>
              <w:bottom w:w="65" w:type="dxa"/>
              <w:right w:w="90" w:type="dxa"/>
            </w:tcMar>
            <w:vAlign w:val="center"/>
          </w:tcPr>
          <w:p w14:paraId="09F0B7B1" w14:textId="77777777" w:rsidR="00614FD7" w:rsidRDefault="00AC1225">
            <w:pPr>
              <w:jc w:val="center"/>
              <w:rPr>
                <w:rFonts w:hint="eastAsia"/>
              </w:rPr>
            </w:pPr>
            <w:r>
              <w:rPr>
                <w:rFonts w:ascii="Liberation Mono" w:eastAsia="Liberation Mono" w:hAnsi="Liberation Mono"/>
                <w:sz w:val="15"/>
              </w:rPr>
              <w:t>anti-R</w:t>
            </w:r>
          </w:p>
        </w:tc>
        <w:tc>
          <w:tcPr>
            <w:tcW w:w="5616" w:type="dxa"/>
            <w:tcMar>
              <w:top w:w="65" w:type="dxa"/>
              <w:left w:w="90" w:type="dxa"/>
              <w:bottom w:w="65" w:type="dxa"/>
              <w:right w:w="90" w:type="dxa"/>
            </w:tcMar>
            <w:vAlign w:val="center"/>
          </w:tcPr>
          <w:p w14:paraId="72C3A8B6" w14:textId="77777777" w:rsidR="00614FD7" w:rsidRDefault="00AC1225">
            <w:pPr>
              <w:rPr>
                <w:rFonts w:hint="eastAsia"/>
              </w:rPr>
            </w:pPr>
            <w:r>
              <w:rPr>
                <w:rFonts w:eastAsia="Liberation Sans"/>
                <w:sz w:val="15"/>
              </w:rPr>
              <w:t>Anti-red antiquark color</w:t>
            </w:r>
          </w:p>
        </w:tc>
      </w:tr>
      <w:tr w:rsidR="00614FD7" w14:paraId="368AB180" w14:textId="77777777">
        <w:trPr>
          <w:jc w:val="center"/>
        </w:trPr>
        <w:tc>
          <w:tcPr>
            <w:tcW w:w="1944" w:type="dxa"/>
            <w:tcMar>
              <w:top w:w="65" w:type="dxa"/>
              <w:left w:w="90" w:type="dxa"/>
              <w:bottom w:w="65" w:type="dxa"/>
              <w:right w:w="90" w:type="dxa"/>
            </w:tcMar>
            <w:vAlign w:val="center"/>
          </w:tcPr>
          <w:p w14:paraId="5724CFCC" w14:textId="77777777" w:rsidR="00614FD7" w:rsidRDefault="00AC1225">
            <w:pPr>
              <w:jc w:val="center"/>
              <w:rPr>
                <w:rFonts w:hint="eastAsia"/>
              </w:rPr>
            </w:pPr>
            <w:r>
              <w:rPr>
                <w:rFonts w:ascii="Liberation Mono" w:eastAsia="Liberation Mono" w:hAnsi="Liberation Mono"/>
                <w:sz w:val="15"/>
              </w:rPr>
              <w:t>101</w:t>
            </w:r>
          </w:p>
        </w:tc>
        <w:tc>
          <w:tcPr>
            <w:tcW w:w="2088" w:type="dxa"/>
            <w:tcMar>
              <w:top w:w="65" w:type="dxa"/>
              <w:left w:w="90" w:type="dxa"/>
              <w:bottom w:w="65" w:type="dxa"/>
              <w:right w:w="90" w:type="dxa"/>
            </w:tcMar>
            <w:vAlign w:val="center"/>
          </w:tcPr>
          <w:p w14:paraId="3A44AAB6" w14:textId="77777777" w:rsidR="00614FD7" w:rsidRDefault="00AC1225">
            <w:pPr>
              <w:jc w:val="center"/>
              <w:rPr>
                <w:rFonts w:hint="eastAsia"/>
              </w:rPr>
            </w:pPr>
            <w:r>
              <w:rPr>
                <w:rFonts w:ascii="Liberation Mono" w:eastAsia="Liberation Mono" w:hAnsi="Liberation Mono"/>
                <w:sz w:val="15"/>
              </w:rPr>
              <w:t>anti-G</w:t>
            </w:r>
          </w:p>
        </w:tc>
        <w:tc>
          <w:tcPr>
            <w:tcW w:w="5616" w:type="dxa"/>
            <w:tcMar>
              <w:top w:w="65" w:type="dxa"/>
              <w:left w:w="90" w:type="dxa"/>
              <w:bottom w:w="65" w:type="dxa"/>
              <w:right w:w="90" w:type="dxa"/>
            </w:tcMar>
            <w:vAlign w:val="center"/>
          </w:tcPr>
          <w:p w14:paraId="7755EDA4" w14:textId="77777777" w:rsidR="00614FD7" w:rsidRDefault="00AC1225">
            <w:pPr>
              <w:rPr>
                <w:rFonts w:hint="eastAsia"/>
              </w:rPr>
            </w:pPr>
            <w:r>
              <w:rPr>
                <w:rFonts w:eastAsia="Liberation Sans"/>
                <w:sz w:val="15"/>
              </w:rPr>
              <w:t>Anti-green antiquark color</w:t>
            </w:r>
          </w:p>
        </w:tc>
      </w:tr>
      <w:tr w:rsidR="00614FD7" w14:paraId="51A4ED3A" w14:textId="77777777">
        <w:trPr>
          <w:jc w:val="center"/>
        </w:trPr>
        <w:tc>
          <w:tcPr>
            <w:tcW w:w="1944" w:type="dxa"/>
            <w:tcMar>
              <w:top w:w="65" w:type="dxa"/>
              <w:left w:w="90" w:type="dxa"/>
              <w:bottom w:w="65" w:type="dxa"/>
              <w:right w:w="90" w:type="dxa"/>
            </w:tcMar>
            <w:vAlign w:val="center"/>
          </w:tcPr>
          <w:p w14:paraId="01C85E2F" w14:textId="77777777" w:rsidR="00614FD7" w:rsidRDefault="00AC1225">
            <w:pPr>
              <w:jc w:val="center"/>
              <w:rPr>
                <w:rFonts w:hint="eastAsia"/>
              </w:rPr>
            </w:pPr>
            <w:r>
              <w:rPr>
                <w:rFonts w:ascii="Liberation Mono" w:eastAsia="Liberation Mono" w:hAnsi="Liberation Mono"/>
                <w:sz w:val="15"/>
              </w:rPr>
              <w:t>110</w:t>
            </w:r>
          </w:p>
        </w:tc>
        <w:tc>
          <w:tcPr>
            <w:tcW w:w="2088" w:type="dxa"/>
            <w:tcMar>
              <w:top w:w="65" w:type="dxa"/>
              <w:left w:w="90" w:type="dxa"/>
              <w:bottom w:w="65" w:type="dxa"/>
              <w:right w:w="90" w:type="dxa"/>
            </w:tcMar>
            <w:vAlign w:val="center"/>
          </w:tcPr>
          <w:p w14:paraId="7ED1ED03" w14:textId="77777777" w:rsidR="00614FD7" w:rsidRDefault="00AC1225">
            <w:pPr>
              <w:jc w:val="center"/>
              <w:rPr>
                <w:rFonts w:hint="eastAsia"/>
              </w:rPr>
            </w:pPr>
            <w:r>
              <w:rPr>
                <w:rFonts w:ascii="Liberation Mono" w:eastAsia="Liberation Mono" w:hAnsi="Liberation Mono"/>
                <w:sz w:val="15"/>
              </w:rPr>
              <w:t>anti-B</w:t>
            </w:r>
          </w:p>
        </w:tc>
        <w:tc>
          <w:tcPr>
            <w:tcW w:w="5616" w:type="dxa"/>
            <w:tcMar>
              <w:top w:w="65" w:type="dxa"/>
              <w:left w:w="90" w:type="dxa"/>
              <w:bottom w:w="65" w:type="dxa"/>
              <w:right w:w="90" w:type="dxa"/>
            </w:tcMar>
            <w:vAlign w:val="center"/>
          </w:tcPr>
          <w:p w14:paraId="567E9848" w14:textId="77777777" w:rsidR="00614FD7" w:rsidRDefault="00AC1225">
            <w:pPr>
              <w:rPr>
                <w:rFonts w:hint="eastAsia"/>
              </w:rPr>
            </w:pPr>
            <w:r>
              <w:rPr>
                <w:rFonts w:eastAsia="Liberation Sans"/>
                <w:sz w:val="15"/>
              </w:rPr>
              <w:t>Anti-blue antiquark color</w:t>
            </w:r>
          </w:p>
        </w:tc>
      </w:tr>
      <w:tr w:rsidR="00614FD7" w14:paraId="785101BF" w14:textId="77777777">
        <w:trPr>
          <w:jc w:val="center"/>
        </w:trPr>
        <w:tc>
          <w:tcPr>
            <w:tcW w:w="1944" w:type="dxa"/>
            <w:tcMar>
              <w:top w:w="65" w:type="dxa"/>
              <w:left w:w="90" w:type="dxa"/>
              <w:bottom w:w="65" w:type="dxa"/>
              <w:right w:w="90" w:type="dxa"/>
            </w:tcMar>
            <w:vAlign w:val="center"/>
          </w:tcPr>
          <w:p w14:paraId="3F2DB990" w14:textId="77777777" w:rsidR="00614FD7" w:rsidRDefault="00AC1225">
            <w:pPr>
              <w:jc w:val="center"/>
              <w:rPr>
                <w:rFonts w:hint="eastAsia"/>
              </w:rPr>
            </w:pPr>
            <w:r>
              <w:rPr>
                <w:rFonts w:ascii="Liberation Mono" w:eastAsia="Liberation Mono" w:hAnsi="Liberation Mono"/>
                <w:sz w:val="15"/>
              </w:rPr>
              <w:t>111</w:t>
            </w:r>
          </w:p>
        </w:tc>
        <w:tc>
          <w:tcPr>
            <w:tcW w:w="2088" w:type="dxa"/>
            <w:tcMar>
              <w:top w:w="65" w:type="dxa"/>
              <w:left w:w="90" w:type="dxa"/>
              <w:bottom w:w="65" w:type="dxa"/>
              <w:right w:w="90" w:type="dxa"/>
            </w:tcMar>
            <w:vAlign w:val="center"/>
          </w:tcPr>
          <w:p w14:paraId="5834ADF1"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801CE37" w14:textId="77777777" w:rsidR="00614FD7" w:rsidRDefault="00AC1225">
            <w:pPr>
              <w:rPr>
                <w:rFonts w:hint="eastAsia"/>
              </w:rPr>
            </w:pPr>
            <w:r>
              <w:rPr>
                <w:rFonts w:eastAsia="Liberation Sans"/>
                <w:sz w:val="15"/>
              </w:rPr>
              <w:t>Reserved; gluon color structure routes to specialist QCD state</w:t>
            </w:r>
          </w:p>
        </w:tc>
      </w:tr>
      <w:tr w:rsidR="00614FD7" w14:paraId="2BCE379F" w14:textId="77777777">
        <w:trPr>
          <w:jc w:val="center"/>
        </w:trPr>
        <w:tc>
          <w:tcPr>
            <w:tcW w:w="10166" w:type="dxa"/>
            <w:gridSpan w:val="3"/>
            <w:shd w:val="clear" w:color="auto" w:fill="F5F8FA"/>
            <w:tcMar>
              <w:top w:w="130" w:type="dxa"/>
              <w:left w:w="160" w:type="dxa"/>
              <w:bottom w:w="130" w:type="dxa"/>
              <w:right w:w="160" w:type="dxa"/>
            </w:tcMar>
          </w:tcPr>
          <w:p w14:paraId="56BD00A2"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IDENTITY-GOVERNED APPLICABILITY</w:t>
            </w:r>
          </w:p>
        </w:tc>
      </w:tr>
    </w:tbl>
    <w:p w14:paraId="21389067" w14:textId="77777777" w:rsidR="00614FD7" w:rsidRDefault="00614FD7">
      <w:pPr>
        <w:spacing w:after="40"/>
        <w:rPr>
          <w:rFonts w:hint="eastAsia"/>
        </w:rPr>
      </w:pPr>
    </w:p>
    <w:p w14:paraId="12087764" w14:textId="77777777" w:rsidR="00614FD7" w:rsidRDefault="00AC1225">
      <w:pPr>
        <w:rPr>
          <w:rFonts w:hint="eastAsia"/>
        </w:rPr>
      </w:pPr>
      <w:r>
        <w:br w:type="page"/>
      </w:r>
    </w:p>
    <w:p w14:paraId="69D9051A" w14:textId="77777777" w:rsidR="00614FD7" w:rsidRDefault="00AC1225">
      <w:pPr>
        <w:spacing w:after="160" w:line="259" w:lineRule="auto"/>
        <w:rPr>
          <w:rFonts w:hint="eastAsia"/>
        </w:rPr>
      </w:pPr>
      <w:r>
        <w:rPr>
          <w:rFonts w:eastAsia="Liberation Sans"/>
          <w:b/>
          <w:color w:val="18A9D3"/>
          <w:sz w:val="28"/>
        </w:rPr>
        <w:t>Figure 24. Polarity Color ≠ QCD Color</w:t>
      </w:r>
    </w:p>
    <w:p w14:paraId="45A5A51D" w14:textId="77777777" w:rsidR="00614FD7" w:rsidRDefault="00AC1225">
      <w:pPr>
        <w:spacing w:after="120" w:line="259" w:lineRule="auto"/>
        <w:jc w:val="center"/>
        <w:rPr>
          <w:rFonts w:hint="eastAsia"/>
        </w:rPr>
      </w:pPr>
      <w:r>
        <w:rPr>
          <w:noProof/>
        </w:rPr>
        <w:drawing>
          <wp:inline distT="0" distB="0" distL="0" distR="0" wp14:anchorId="514441E4" wp14:editId="42A0966E">
            <wp:extent cx="6400800" cy="4000500"/>
            <wp:effectExtent l="0" t="0" r="0" b="0"/>
            <wp:docPr id="24" name="Figure 24: Polarity Color ≠ QCD Color" descr="QCD color is a gauge quantum number and is unrelated to the CERBERUS polarity palette. Pattern plus label prevents shared color words from becoming shared semantics." title="Figure 24: Polarity Color ≠ QCD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png"/>
                    <pic:cNvPicPr/>
                  </pic:nvPicPr>
                  <pic:blipFill>
                    <a:blip r:embed="rId31"/>
                    <a:stretch>
                      <a:fillRect/>
                    </a:stretch>
                  </pic:blipFill>
                  <pic:spPr>
                    <a:xfrm>
                      <a:off x="0" y="0"/>
                      <a:ext cx="6400800" cy="4000500"/>
                    </a:xfrm>
                    <a:prstGeom prst="rect">
                      <a:avLst/>
                    </a:prstGeom>
                  </pic:spPr>
                </pic:pic>
              </a:graphicData>
            </a:graphic>
          </wp:inline>
        </w:drawing>
      </w:r>
    </w:p>
    <w:p w14:paraId="7EBC2E3C" w14:textId="77777777" w:rsidR="00614FD7" w:rsidRDefault="00AC1225">
      <w:pPr>
        <w:spacing w:after="100" w:line="259" w:lineRule="auto"/>
        <w:rPr>
          <w:rFonts w:hint="eastAsia"/>
        </w:rPr>
      </w:pPr>
      <w:r>
        <w:rPr>
          <w:rFonts w:eastAsia="Liberation Sans"/>
          <w:i/>
          <w:color w:val="37434B"/>
          <w:sz w:val="17"/>
        </w:rPr>
        <w:t>QCD color is a gauge quantum number and is unrelated to the CERBERUS polarity palette. Pattern plus label prevents shared color words from becoming shared semantics.</w:t>
      </w:r>
    </w:p>
    <w:p w14:paraId="1446B8CC"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The QCD panel remains legible in grayscale because pattern and text carry meaning.</w:t>
      </w:r>
    </w:p>
    <w:p w14:paraId="782C2D78" w14:textId="77777777" w:rsidR="00614FD7" w:rsidRDefault="00AC1225">
      <w:pPr>
        <w:rPr>
          <w:rFonts w:hint="eastAsia"/>
        </w:rPr>
      </w:pPr>
      <w:r>
        <w:br w:type="page"/>
      </w:r>
    </w:p>
    <w:p w14:paraId="51D939BF" w14:textId="77777777" w:rsidR="00614FD7" w:rsidRDefault="00AC1225">
      <w:pPr>
        <w:pStyle w:val="Heading2"/>
      </w:pPr>
      <w:r>
        <w:rPr>
          <w:rFonts w:ascii="Liberation Sans" w:eastAsia="Liberation Sans" w:hAnsi="Liberation Sans"/>
        </w:rPr>
        <w:t>60. Combined Spin/Helicity — Rejected</w:t>
      </w:r>
    </w:p>
    <w:p w14:paraId="15893679" w14:textId="77777777" w:rsidR="00614FD7" w:rsidRDefault="00AC1225">
      <w:pPr>
        <w:spacing w:after="100" w:line="259" w:lineRule="auto"/>
        <w:rPr>
          <w:rFonts w:hint="eastAsia"/>
        </w:rPr>
      </w:pPr>
      <w:r>
        <w:rPr>
          <w:rFonts w:eastAsia="Liberation Sans"/>
        </w:rPr>
        <w:t>The earlier combined Spin/Helicity group is explicitly rejected. Spin projection and helicity answer different questions and require different context.</w:t>
      </w:r>
    </w:p>
    <w:tbl>
      <w:tblPr>
        <w:tblW w:w="0" w:type="auto"/>
        <w:jc w:val="center"/>
        <w:tblLayout w:type="fixed"/>
        <w:tblLook w:val="04A0" w:firstRow="1" w:lastRow="0" w:firstColumn="1" w:lastColumn="0" w:noHBand="0" w:noVBand="1"/>
      </w:tblPr>
      <w:tblGrid>
        <w:gridCol w:w="5083"/>
        <w:gridCol w:w="5083"/>
        <w:gridCol w:w="1613"/>
      </w:tblGrid>
      <w:tr w:rsidR="00614FD7" w14:paraId="2A90E90A" w14:textId="77777777">
        <w:trPr>
          <w:jc w:val="center"/>
        </w:trPr>
        <w:tc>
          <w:tcPr>
            <w:tcW w:w="5083" w:type="dxa"/>
            <w:shd w:val="clear" w:color="auto" w:fill="E8EFF3"/>
            <w:tcMar>
              <w:top w:w="62" w:type="dxa"/>
              <w:left w:w="90" w:type="dxa"/>
              <w:bottom w:w="62" w:type="dxa"/>
              <w:right w:w="90" w:type="dxa"/>
            </w:tcMar>
            <w:vAlign w:val="center"/>
          </w:tcPr>
          <w:p w14:paraId="4BFB6A84"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07322A64" w14:textId="77777777" w:rsidR="00614FD7" w:rsidRDefault="00AC1225">
            <w:pPr>
              <w:rPr>
                <w:rFonts w:hint="eastAsia"/>
              </w:rPr>
            </w:pPr>
            <w:r>
              <w:rPr>
                <w:rFonts w:eastAsia="Liberation Sans"/>
                <w:color w:val="26333C"/>
                <w:sz w:val="14"/>
              </w:rPr>
              <w:t>Combined Spin / Helicity (historical candidate)</w:t>
            </w:r>
          </w:p>
        </w:tc>
      </w:tr>
      <w:tr w:rsidR="00614FD7" w14:paraId="5AD43CE6" w14:textId="77777777">
        <w:trPr>
          <w:jc w:val="center"/>
        </w:trPr>
        <w:tc>
          <w:tcPr>
            <w:tcW w:w="3096" w:type="dxa"/>
            <w:shd w:val="clear" w:color="auto" w:fill="F2F6F8"/>
            <w:tcMar>
              <w:top w:w="62" w:type="dxa"/>
              <w:left w:w="90" w:type="dxa"/>
              <w:bottom w:w="62" w:type="dxa"/>
              <w:right w:w="90" w:type="dxa"/>
            </w:tcMar>
            <w:vAlign w:val="center"/>
          </w:tcPr>
          <w:p w14:paraId="1448ECA4"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4CAB1868" w14:textId="77777777" w:rsidR="00614FD7" w:rsidRDefault="00AC1225">
            <w:pPr>
              <w:rPr>
                <w:rFonts w:hint="eastAsia"/>
              </w:rPr>
            </w:pPr>
            <w:r>
              <w:rPr>
                <w:rFonts w:eastAsia="Liberation Sans"/>
                <w:color w:val="26333C"/>
                <w:sz w:val="14"/>
              </w:rPr>
              <w:t>Can one universal 3-bit field represent both spin projection and helicity?</w:t>
            </w:r>
          </w:p>
        </w:tc>
      </w:tr>
      <w:tr w:rsidR="00614FD7" w14:paraId="1FFC334B" w14:textId="77777777">
        <w:trPr>
          <w:jc w:val="center"/>
        </w:trPr>
        <w:tc>
          <w:tcPr>
            <w:tcW w:w="3096" w:type="dxa"/>
            <w:shd w:val="clear" w:color="auto" w:fill="E8EFF3"/>
            <w:tcMar>
              <w:top w:w="62" w:type="dxa"/>
              <w:left w:w="90" w:type="dxa"/>
              <w:bottom w:w="62" w:type="dxa"/>
              <w:right w:w="90" w:type="dxa"/>
            </w:tcMar>
            <w:vAlign w:val="center"/>
          </w:tcPr>
          <w:p w14:paraId="1B312BB5"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486684A9" w14:textId="77777777" w:rsidR="00614FD7" w:rsidRDefault="00AC1225">
            <w:pPr>
              <w:rPr>
                <w:rFonts w:hint="eastAsia"/>
              </w:rPr>
            </w:pPr>
            <w:r>
              <w:rPr>
                <w:rFonts w:eastAsia="Liberation Sans"/>
                <w:color w:val="26333C"/>
                <w:sz w:val="14"/>
              </w:rPr>
              <w:t>PHYSICS⁵ — historical candidate</w:t>
            </w:r>
          </w:p>
        </w:tc>
      </w:tr>
      <w:tr w:rsidR="00614FD7" w14:paraId="3F5C42A4" w14:textId="77777777">
        <w:trPr>
          <w:jc w:val="center"/>
        </w:trPr>
        <w:tc>
          <w:tcPr>
            <w:tcW w:w="3096" w:type="dxa"/>
            <w:shd w:val="clear" w:color="auto" w:fill="F2F6F8"/>
            <w:tcMar>
              <w:top w:w="62" w:type="dxa"/>
              <w:left w:w="90" w:type="dxa"/>
              <w:bottom w:w="62" w:type="dxa"/>
              <w:right w:w="90" w:type="dxa"/>
            </w:tcMar>
            <w:vAlign w:val="center"/>
          </w:tcPr>
          <w:p w14:paraId="29488D4E"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5F61A0A2" w14:textId="77777777" w:rsidR="00614FD7" w:rsidRDefault="00AC1225">
            <w:pPr>
              <w:rPr>
                <w:rFonts w:hint="eastAsia"/>
              </w:rPr>
            </w:pPr>
            <w:r>
              <w:rPr>
                <w:rFonts w:eastAsia="Liberation Sans"/>
                <w:color w:val="26333C"/>
                <w:sz w:val="14"/>
              </w:rPr>
              <w:t>Originally universal particle state; now rejected</w:t>
            </w:r>
          </w:p>
        </w:tc>
      </w:tr>
      <w:tr w:rsidR="00614FD7" w14:paraId="1927EC55" w14:textId="77777777">
        <w:trPr>
          <w:jc w:val="center"/>
        </w:trPr>
        <w:tc>
          <w:tcPr>
            <w:tcW w:w="3096" w:type="dxa"/>
            <w:shd w:val="clear" w:color="auto" w:fill="E8EFF3"/>
            <w:tcMar>
              <w:top w:w="62" w:type="dxa"/>
              <w:left w:w="90" w:type="dxa"/>
              <w:bottom w:w="62" w:type="dxa"/>
              <w:right w:w="90" w:type="dxa"/>
            </w:tcMar>
            <w:vAlign w:val="center"/>
          </w:tcPr>
          <w:p w14:paraId="5175549C"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1D3BC602" w14:textId="77777777" w:rsidR="00614FD7" w:rsidRDefault="00AC1225">
            <w:pPr>
              <w:rPr>
                <w:rFonts w:hint="eastAsia"/>
              </w:rPr>
            </w:pPr>
            <w:r>
              <w:rPr>
                <w:rFonts w:eastAsia="Liberation Sans"/>
                <w:color w:val="26333C"/>
                <w:sz w:val="14"/>
              </w:rPr>
              <w:t>Historical SCALAR candidate</w:t>
            </w:r>
          </w:p>
        </w:tc>
      </w:tr>
      <w:tr w:rsidR="00614FD7" w14:paraId="7875AD8B" w14:textId="77777777">
        <w:trPr>
          <w:jc w:val="center"/>
        </w:trPr>
        <w:tc>
          <w:tcPr>
            <w:tcW w:w="3096" w:type="dxa"/>
            <w:shd w:val="clear" w:color="auto" w:fill="F2F6F8"/>
            <w:tcMar>
              <w:top w:w="62" w:type="dxa"/>
              <w:left w:w="90" w:type="dxa"/>
              <w:bottom w:w="62" w:type="dxa"/>
              <w:right w:w="90" w:type="dxa"/>
            </w:tcMar>
            <w:vAlign w:val="center"/>
          </w:tcPr>
          <w:p w14:paraId="2BA235CC"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08F6A070" w14:textId="77777777" w:rsidR="00614FD7" w:rsidRDefault="00AC1225">
            <w:pPr>
              <w:rPr>
                <w:rFonts w:hint="eastAsia"/>
              </w:rPr>
            </w:pPr>
            <w:r>
              <w:rPr>
                <w:rFonts w:eastAsia="Liberation Sans"/>
                <w:color w:val="26333C"/>
                <w:sz w:val="14"/>
              </w:rPr>
              <w:t>3 bits — rejected combined field</w:t>
            </w:r>
          </w:p>
        </w:tc>
      </w:tr>
      <w:tr w:rsidR="00614FD7" w14:paraId="3E40C776" w14:textId="77777777">
        <w:trPr>
          <w:jc w:val="center"/>
        </w:trPr>
        <w:tc>
          <w:tcPr>
            <w:tcW w:w="3096" w:type="dxa"/>
            <w:shd w:val="clear" w:color="auto" w:fill="E8EFF3"/>
            <w:tcMar>
              <w:top w:w="62" w:type="dxa"/>
              <w:left w:w="90" w:type="dxa"/>
              <w:bottom w:w="62" w:type="dxa"/>
              <w:right w:w="90" w:type="dxa"/>
            </w:tcMar>
            <w:vAlign w:val="center"/>
          </w:tcPr>
          <w:p w14:paraId="558FAAED"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039D227D" w14:textId="77777777" w:rsidR="00614FD7" w:rsidRDefault="00AC1225">
            <w:pPr>
              <w:rPr>
                <w:rFonts w:hint="eastAsia"/>
              </w:rPr>
            </w:pPr>
            <w:r>
              <w:rPr>
                <w:rFonts w:eastAsia="Liberation Sans"/>
                <w:color w:val="26333C"/>
                <w:sz w:val="14"/>
              </w:rPr>
              <w:t>No value mapping is published because the semantic object is invalid as a universal field.</w:t>
            </w:r>
          </w:p>
        </w:tc>
      </w:tr>
      <w:tr w:rsidR="00614FD7" w14:paraId="22D18C2F" w14:textId="77777777">
        <w:trPr>
          <w:jc w:val="center"/>
        </w:trPr>
        <w:tc>
          <w:tcPr>
            <w:tcW w:w="3096" w:type="dxa"/>
            <w:shd w:val="clear" w:color="auto" w:fill="F2F6F8"/>
            <w:tcMar>
              <w:top w:w="62" w:type="dxa"/>
              <w:left w:w="90" w:type="dxa"/>
              <w:bottom w:w="62" w:type="dxa"/>
              <w:right w:w="90" w:type="dxa"/>
            </w:tcMar>
            <w:vAlign w:val="center"/>
          </w:tcPr>
          <w:p w14:paraId="5630E098"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C25022F" w14:textId="77777777" w:rsidR="00614FD7" w:rsidRDefault="00AC1225">
            <w:pPr>
              <w:rPr>
                <w:rFonts w:hint="eastAsia"/>
              </w:rPr>
            </w:pPr>
            <w:r>
              <w:rPr>
                <w:rFonts w:eastAsia="Liberation Sans"/>
                <w:color w:val="26333C"/>
                <w:sz w:val="14"/>
              </w:rPr>
              <w:t>Not applicable.</w:t>
            </w:r>
          </w:p>
        </w:tc>
      </w:tr>
      <w:tr w:rsidR="00614FD7" w14:paraId="02C3D37C" w14:textId="77777777">
        <w:trPr>
          <w:jc w:val="center"/>
        </w:trPr>
        <w:tc>
          <w:tcPr>
            <w:tcW w:w="3096" w:type="dxa"/>
            <w:shd w:val="clear" w:color="auto" w:fill="E8EFF3"/>
            <w:tcMar>
              <w:top w:w="62" w:type="dxa"/>
              <w:left w:w="90" w:type="dxa"/>
              <w:bottom w:w="62" w:type="dxa"/>
              <w:right w:w="90" w:type="dxa"/>
            </w:tcMar>
            <w:vAlign w:val="center"/>
          </w:tcPr>
          <w:p w14:paraId="5BFBA902"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608FABEF" w14:textId="77777777" w:rsidR="00614FD7" w:rsidRDefault="00AC1225">
            <w:pPr>
              <w:rPr>
                <w:rFonts w:hint="eastAsia"/>
              </w:rPr>
            </w:pPr>
            <w:r>
              <w:rPr>
                <w:rFonts w:eastAsia="Liberation Sans"/>
                <w:color w:val="26333C"/>
                <w:sz w:val="14"/>
              </w:rPr>
              <w:t>All codes uncommitted.</w:t>
            </w:r>
          </w:p>
        </w:tc>
      </w:tr>
      <w:tr w:rsidR="00614FD7" w14:paraId="38B81D7D" w14:textId="77777777">
        <w:trPr>
          <w:jc w:val="center"/>
        </w:trPr>
        <w:tc>
          <w:tcPr>
            <w:tcW w:w="3096" w:type="dxa"/>
            <w:shd w:val="clear" w:color="auto" w:fill="F2F6F8"/>
            <w:tcMar>
              <w:top w:w="62" w:type="dxa"/>
              <w:left w:w="90" w:type="dxa"/>
              <w:bottom w:w="62" w:type="dxa"/>
              <w:right w:w="90" w:type="dxa"/>
            </w:tcMar>
            <w:vAlign w:val="center"/>
          </w:tcPr>
          <w:p w14:paraId="2D94DF7D"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434E9508" w14:textId="77777777" w:rsidR="00614FD7" w:rsidRDefault="00AC1225">
            <w:pPr>
              <w:rPr>
                <w:rFonts w:hint="eastAsia"/>
              </w:rPr>
            </w:pPr>
            <w:r>
              <w:rPr>
                <w:rFonts w:eastAsia="Liberation Sans"/>
                <w:color w:val="26333C"/>
                <w:sz w:val="14"/>
              </w:rPr>
              <w:t>Replace with identity-governed state contract and separate Spin Projection / Helicity routes where applicable.</w:t>
            </w:r>
          </w:p>
        </w:tc>
      </w:tr>
      <w:tr w:rsidR="00614FD7" w14:paraId="32405C55" w14:textId="77777777">
        <w:trPr>
          <w:jc w:val="center"/>
        </w:trPr>
        <w:tc>
          <w:tcPr>
            <w:tcW w:w="3096" w:type="dxa"/>
            <w:shd w:val="clear" w:color="auto" w:fill="E8EFF3"/>
            <w:tcMar>
              <w:top w:w="62" w:type="dxa"/>
              <w:left w:w="90" w:type="dxa"/>
              <w:bottom w:w="62" w:type="dxa"/>
              <w:right w:w="90" w:type="dxa"/>
            </w:tcMar>
            <w:vAlign w:val="center"/>
          </w:tcPr>
          <w:p w14:paraId="0A500620"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3B07B891" w14:textId="77777777" w:rsidR="00614FD7" w:rsidRDefault="00AC1225">
            <w:pPr>
              <w:rPr>
                <w:rFonts w:hint="eastAsia"/>
              </w:rPr>
            </w:pPr>
            <w:r>
              <w:rPr>
                <w:rFonts w:eastAsia="Liberation Sans"/>
                <w:color w:val="26333C"/>
                <w:sz w:val="14"/>
              </w:rPr>
              <w:t>Would mix different state semantics.</w:t>
            </w:r>
          </w:p>
        </w:tc>
      </w:tr>
      <w:tr w:rsidR="00614FD7" w14:paraId="7E9ECE61" w14:textId="77777777">
        <w:trPr>
          <w:jc w:val="center"/>
        </w:trPr>
        <w:tc>
          <w:tcPr>
            <w:tcW w:w="3096" w:type="dxa"/>
            <w:shd w:val="clear" w:color="auto" w:fill="F2F6F8"/>
            <w:tcMar>
              <w:top w:w="62" w:type="dxa"/>
              <w:left w:w="90" w:type="dxa"/>
              <w:bottom w:w="62" w:type="dxa"/>
              <w:right w:w="90" w:type="dxa"/>
            </w:tcMar>
            <w:vAlign w:val="center"/>
          </w:tcPr>
          <w:p w14:paraId="6A22F18F"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5999DC21" w14:textId="77777777" w:rsidR="00614FD7" w:rsidRDefault="00AC1225">
            <w:pPr>
              <w:rPr>
                <w:rFonts w:hint="eastAsia"/>
              </w:rPr>
            </w:pPr>
            <w:r>
              <w:rPr>
                <w:rFonts w:eastAsia="Liberation Sans"/>
                <w:color w:val="26333C"/>
                <w:sz w:val="14"/>
              </w:rPr>
              <w:t>None.</w:t>
            </w:r>
          </w:p>
        </w:tc>
      </w:tr>
      <w:tr w:rsidR="00614FD7" w14:paraId="235D9FA5" w14:textId="77777777">
        <w:trPr>
          <w:jc w:val="center"/>
        </w:trPr>
        <w:tc>
          <w:tcPr>
            <w:tcW w:w="3096" w:type="dxa"/>
            <w:shd w:val="clear" w:color="auto" w:fill="E8EFF3"/>
            <w:tcMar>
              <w:top w:w="62" w:type="dxa"/>
              <w:left w:w="90" w:type="dxa"/>
              <w:bottom w:w="62" w:type="dxa"/>
              <w:right w:w="90" w:type="dxa"/>
            </w:tcMar>
            <w:vAlign w:val="center"/>
          </w:tcPr>
          <w:p w14:paraId="2D604AC3"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6220E77D" w14:textId="77777777" w:rsidR="00614FD7" w:rsidRDefault="00AC1225">
            <w:pPr>
              <w:rPr>
                <w:rFonts w:hint="eastAsia"/>
              </w:rPr>
            </w:pPr>
            <w:r>
              <w:rPr>
                <w:rFonts w:eastAsia="Liberation Sans"/>
                <w:color w:val="26333C"/>
                <w:sz w:val="14"/>
              </w:rPr>
              <w:t>No canonical Reader.</w:t>
            </w:r>
          </w:p>
        </w:tc>
      </w:tr>
      <w:tr w:rsidR="00614FD7" w14:paraId="2DDA01D0" w14:textId="77777777">
        <w:trPr>
          <w:jc w:val="center"/>
        </w:trPr>
        <w:tc>
          <w:tcPr>
            <w:tcW w:w="3096" w:type="dxa"/>
            <w:shd w:val="clear" w:color="auto" w:fill="F2F6F8"/>
            <w:tcMar>
              <w:top w:w="62" w:type="dxa"/>
              <w:left w:w="90" w:type="dxa"/>
              <w:bottom w:w="62" w:type="dxa"/>
              <w:right w:w="90" w:type="dxa"/>
            </w:tcMar>
            <w:vAlign w:val="center"/>
          </w:tcPr>
          <w:p w14:paraId="59C252BC"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0EECCF51" w14:textId="77777777" w:rsidR="00614FD7" w:rsidRDefault="00AC1225">
            <w:pPr>
              <w:rPr>
                <w:rFonts w:hint="eastAsia"/>
              </w:rPr>
            </w:pPr>
            <w:r>
              <w:rPr>
                <w:rFonts w:eastAsia="Liberation Sans"/>
                <w:color w:val="26333C"/>
                <w:sz w:val="14"/>
              </w:rPr>
              <w:t>Red non-collapse card.</w:t>
            </w:r>
          </w:p>
        </w:tc>
      </w:tr>
      <w:tr w:rsidR="00614FD7" w14:paraId="2C5F0F37" w14:textId="77777777">
        <w:trPr>
          <w:jc w:val="center"/>
        </w:trPr>
        <w:tc>
          <w:tcPr>
            <w:tcW w:w="3096" w:type="dxa"/>
            <w:shd w:val="clear" w:color="auto" w:fill="E8EFF3"/>
            <w:tcMar>
              <w:top w:w="62" w:type="dxa"/>
              <w:left w:w="90" w:type="dxa"/>
              <w:bottom w:w="62" w:type="dxa"/>
              <w:right w:w="90" w:type="dxa"/>
            </w:tcMar>
            <w:vAlign w:val="center"/>
          </w:tcPr>
          <w:p w14:paraId="1F84428F"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2FFA320E" w14:textId="77777777" w:rsidR="00614FD7" w:rsidRDefault="00AC1225">
            <w:pPr>
              <w:rPr>
                <w:rFonts w:hint="eastAsia"/>
              </w:rPr>
            </w:pPr>
            <w:r>
              <w:rPr>
                <w:rFonts w:eastAsia="Liberation Sans"/>
                <w:color w:val="26333C"/>
                <w:sz w:val="14"/>
              </w:rPr>
              <w:t>Particle physics, QSTATE.</w:t>
            </w:r>
          </w:p>
        </w:tc>
      </w:tr>
      <w:tr w:rsidR="00614FD7" w14:paraId="1A6B9F20" w14:textId="77777777">
        <w:trPr>
          <w:jc w:val="center"/>
        </w:trPr>
        <w:tc>
          <w:tcPr>
            <w:tcW w:w="3096" w:type="dxa"/>
            <w:shd w:val="clear" w:color="auto" w:fill="F2F6F8"/>
            <w:tcMar>
              <w:top w:w="62" w:type="dxa"/>
              <w:left w:w="90" w:type="dxa"/>
              <w:bottom w:w="62" w:type="dxa"/>
              <w:right w:w="90" w:type="dxa"/>
            </w:tcMar>
            <w:vAlign w:val="center"/>
          </w:tcPr>
          <w:p w14:paraId="55D7796F"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465A89F7" w14:textId="77777777" w:rsidR="00614FD7" w:rsidRDefault="00AC1225">
            <w:pPr>
              <w:rPr>
                <w:rFonts w:hint="eastAsia"/>
              </w:rPr>
            </w:pPr>
            <w:r>
              <w:rPr>
                <w:rFonts w:eastAsia="Liberation Sans"/>
                <w:color w:val="26333C"/>
                <w:sz w:val="14"/>
              </w:rPr>
              <w:t>Helicity depends on momentum direction; spin projection depends on a selected axis. They cannot be silently treated as one variable.</w:t>
            </w:r>
          </w:p>
        </w:tc>
      </w:tr>
      <w:tr w:rsidR="00614FD7" w14:paraId="2FE90F20" w14:textId="77777777">
        <w:trPr>
          <w:jc w:val="center"/>
        </w:trPr>
        <w:tc>
          <w:tcPr>
            <w:tcW w:w="3096" w:type="dxa"/>
            <w:shd w:val="clear" w:color="auto" w:fill="E8EFF3"/>
            <w:tcMar>
              <w:top w:w="62" w:type="dxa"/>
              <w:left w:w="90" w:type="dxa"/>
              <w:bottom w:w="62" w:type="dxa"/>
              <w:right w:w="90" w:type="dxa"/>
            </w:tcMar>
            <w:vAlign w:val="center"/>
          </w:tcPr>
          <w:p w14:paraId="2DC452A9"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5FA3F489" w14:textId="77777777" w:rsidR="00614FD7" w:rsidRDefault="00AC1225">
            <w:pPr>
              <w:rPr>
                <w:rFonts w:hint="eastAsia"/>
              </w:rPr>
            </w:pPr>
            <w:r>
              <w:rPr>
                <w:rFonts w:eastAsia="Liberation Sans"/>
                <w:color w:val="26333C"/>
                <w:sz w:val="14"/>
              </w:rPr>
              <w:t>Spin Projection ≠ Helicity.</w:t>
            </w:r>
          </w:p>
        </w:tc>
      </w:tr>
      <w:tr w:rsidR="00614FD7" w14:paraId="648C0165" w14:textId="77777777">
        <w:trPr>
          <w:jc w:val="center"/>
        </w:trPr>
        <w:tc>
          <w:tcPr>
            <w:tcW w:w="3096" w:type="dxa"/>
            <w:shd w:val="clear" w:color="auto" w:fill="F2F6F8"/>
            <w:tcMar>
              <w:top w:w="62" w:type="dxa"/>
              <w:left w:w="90" w:type="dxa"/>
              <w:bottom w:w="62" w:type="dxa"/>
              <w:right w:w="90" w:type="dxa"/>
            </w:tcMar>
            <w:vAlign w:val="center"/>
          </w:tcPr>
          <w:p w14:paraId="1AF612EC"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6D40A878" w14:textId="77777777" w:rsidR="00614FD7" w:rsidRDefault="00AC1225">
            <w:pPr>
              <w:rPr>
                <w:rFonts w:hint="eastAsia"/>
              </w:rPr>
            </w:pPr>
            <w:r>
              <w:rPr>
                <w:rFonts w:eastAsia="Liberation Sans"/>
                <w:color w:val="26333C"/>
                <w:sz w:val="14"/>
              </w:rPr>
              <w:t>Semantic collapse.</w:t>
            </w:r>
          </w:p>
        </w:tc>
      </w:tr>
      <w:tr w:rsidR="00614FD7" w14:paraId="65C111FC" w14:textId="77777777">
        <w:trPr>
          <w:jc w:val="center"/>
        </w:trPr>
        <w:tc>
          <w:tcPr>
            <w:tcW w:w="3096" w:type="dxa"/>
            <w:shd w:val="clear" w:color="auto" w:fill="E8EFF3"/>
            <w:tcMar>
              <w:top w:w="62" w:type="dxa"/>
              <w:left w:w="90" w:type="dxa"/>
              <w:bottom w:w="62" w:type="dxa"/>
              <w:right w:w="90" w:type="dxa"/>
            </w:tcMar>
            <w:vAlign w:val="center"/>
          </w:tcPr>
          <w:p w14:paraId="6A1E7EFE"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2EFAC76B" w14:textId="77777777" w:rsidR="00614FD7" w:rsidRDefault="00AC1225">
            <w:pPr>
              <w:rPr>
                <w:rFonts w:hint="eastAsia"/>
              </w:rPr>
            </w:pPr>
            <w:r>
              <w:rPr>
                <w:rFonts w:eastAsia="Liberation Sans"/>
                <w:color w:val="26333C"/>
                <w:sz w:val="14"/>
              </w:rPr>
              <w:t>Any implementation retaining one shared field must prove lossless interpretation across massive, massless, spin-0, spin-1/2, and spin-1 examples.</w:t>
            </w:r>
          </w:p>
        </w:tc>
      </w:tr>
      <w:tr w:rsidR="00614FD7" w14:paraId="2F5F6522" w14:textId="77777777">
        <w:trPr>
          <w:jc w:val="center"/>
        </w:trPr>
        <w:tc>
          <w:tcPr>
            <w:tcW w:w="3096" w:type="dxa"/>
            <w:shd w:val="clear" w:color="auto" w:fill="F2F6F8"/>
            <w:tcMar>
              <w:top w:w="62" w:type="dxa"/>
              <w:left w:w="90" w:type="dxa"/>
              <w:bottom w:w="62" w:type="dxa"/>
              <w:right w:w="90" w:type="dxa"/>
            </w:tcMar>
            <w:vAlign w:val="center"/>
          </w:tcPr>
          <w:p w14:paraId="3ADBE0A4"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2045C33B" w14:textId="77777777" w:rsidR="00614FD7" w:rsidRDefault="00AC1225">
            <w:pPr>
              <w:rPr>
                <w:rFonts w:hint="eastAsia"/>
              </w:rPr>
            </w:pPr>
            <w:r>
              <w:rPr>
                <w:rFonts w:eastAsia="Liberation Sans"/>
                <w:color w:val="26333C"/>
                <w:sz w:val="14"/>
              </w:rPr>
              <w:t>REJECTED FOR v0.1 COMMON CORE</w:t>
            </w:r>
          </w:p>
        </w:tc>
      </w:tr>
      <w:tr w:rsidR="00614FD7" w14:paraId="12AC3B1E"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79B793C1" w14:textId="77777777" w:rsidR="00614FD7" w:rsidRDefault="00AC1225">
            <w:pPr>
              <w:spacing w:after="0" w:line="259" w:lineRule="auto"/>
              <w:rPr>
                <w:rFonts w:hint="eastAsia"/>
              </w:rPr>
            </w:pPr>
            <w:r>
              <w:rPr>
                <w:rFonts w:eastAsia="Liberation Sans"/>
                <w:b/>
                <w:color w:val="C83F4D"/>
                <w:sz w:val="19"/>
              </w:rPr>
              <w:t xml:space="preserve">STATUS: </w:t>
            </w:r>
            <w:r>
              <w:rPr>
                <w:rFonts w:eastAsia="Liberation Sans"/>
                <w:color w:val="25303A"/>
                <w:sz w:val="19"/>
              </w:rPr>
              <w:t>REJECTED FOR v0.1 COMMON CORE</w:t>
            </w:r>
          </w:p>
        </w:tc>
      </w:tr>
    </w:tbl>
    <w:p w14:paraId="7464A5DE" w14:textId="77777777" w:rsidR="00614FD7" w:rsidRDefault="00614FD7">
      <w:pPr>
        <w:spacing w:after="40"/>
        <w:rPr>
          <w:rFonts w:hint="eastAsia"/>
        </w:rPr>
      </w:pPr>
    </w:p>
    <w:p w14:paraId="543C29C9" w14:textId="77777777" w:rsidR="00614FD7" w:rsidRDefault="00AC1225">
      <w:pPr>
        <w:pStyle w:val="Heading2"/>
      </w:pPr>
      <w:r>
        <w:rPr>
          <w:rFonts w:ascii="Liberation Sans" w:eastAsia="Liberation Sans" w:hAnsi="Liberation Sans"/>
        </w:rPr>
        <w:t>61. Particle Spin Projection — Replacement Candidate</w:t>
      </w:r>
    </w:p>
    <w:p w14:paraId="231BF2B1" w14:textId="77777777" w:rsidR="00614FD7" w:rsidRDefault="00AC1225">
      <w:pPr>
        <w:spacing w:after="100" w:line="259" w:lineRule="auto"/>
        <w:rPr>
          <w:rFonts w:hint="eastAsia"/>
        </w:rPr>
      </w:pPr>
      <w:r>
        <w:rPr>
          <w:rFonts w:eastAsia="Liberation Sans"/>
        </w:rPr>
        <w:t>A replacement spin-projection route should be identity-governed rather than universally fixed. Different intrinsic spin classes imply different legal projection sets.</w:t>
      </w:r>
    </w:p>
    <w:tbl>
      <w:tblPr>
        <w:tblW w:w="0" w:type="auto"/>
        <w:jc w:val="center"/>
        <w:tblLayout w:type="fixed"/>
        <w:tblLook w:val="04A0" w:firstRow="1" w:lastRow="0" w:firstColumn="1" w:lastColumn="0" w:noHBand="0" w:noVBand="1"/>
      </w:tblPr>
      <w:tblGrid>
        <w:gridCol w:w="5083"/>
        <w:gridCol w:w="5083"/>
        <w:gridCol w:w="1613"/>
      </w:tblGrid>
      <w:tr w:rsidR="00614FD7" w14:paraId="0C3F8946" w14:textId="77777777">
        <w:trPr>
          <w:jc w:val="center"/>
        </w:trPr>
        <w:tc>
          <w:tcPr>
            <w:tcW w:w="5083" w:type="dxa"/>
            <w:shd w:val="clear" w:color="auto" w:fill="E8EFF3"/>
            <w:tcMar>
              <w:top w:w="62" w:type="dxa"/>
              <w:left w:w="90" w:type="dxa"/>
              <w:bottom w:w="62" w:type="dxa"/>
              <w:right w:w="90" w:type="dxa"/>
            </w:tcMar>
            <w:vAlign w:val="center"/>
          </w:tcPr>
          <w:p w14:paraId="023A2EA5"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0D1C2837" w14:textId="77777777" w:rsidR="00614FD7" w:rsidRDefault="00AC1225">
            <w:pPr>
              <w:rPr>
                <w:rFonts w:hint="eastAsia"/>
              </w:rPr>
            </w:pPr>
            <w:r>
              <w:rPr>
                <w:rFonts w:eastAsia="Liberation Sans"/>
                <w:color w:val="26333C"/>
                <w:sz w:val="14"/>
              </w:rPr>
              <w:t>Particle Spin Projection (replacement candidate)</w:t>
            </w:r>
          </w:p>
        </w:tc>
      </w:tr>
      <w:tr w:rsidR="00614FD7" w14:paraId="2A4B4CE1" w14:textId="77777777">
        <w:trPr>
          <w:jc w:val="center"/>
        </w:trPr>
        <w:tc>
          <w:tcPr>
            <w:tcW w:w="3096" w:type="dxa"/>
            <w:shd w:val="clear" w:color="auto" w:fill="F2F6F8"/>
            <w:tcMar>
              <w:top w:w="62" w:type="dxa"/>
              <w:left w:w="90" w:type="dxa"/>
              <w:bottom w:w="62" w:type="dxa"/>
              <w:right w:w="90" w:type="dxa"/>
            </w:tcMar>
            <w:vAlign w:val="center"/>
          </w:tcPr>
          <w:p w14:paraId="7C81EAE1"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F1CADFC" w14:textId="77777777" w:rsidR="00614FD7" w:rsidRDefault="00AC1225">
            <w:pPr>
              <w:rPr>
                <w:rFonts w:hint="eastAsia"/>
              </w:rPr>
            </w:pPr>
            <w:r>
              <w:rPr>
                <w:rFonts w:eastAsia="Liberation Sans"/>
                <w:color w:val="26333C"/>
                <w:sz w:val="14"/>
              </w:rPr>
              <w:t>When applicable, what spin projection is asserted on a declared axis/basis?</w:t>
            </w:r>
          </w:p>
        </w:tc>
      </w:tr>
      <w:tr w:rsidR="00614FD7" w14:paraId="32975334" w14:textId="77777777">
        <w:trPr>
          <w:jc w:val="center"/>
        </w:trPr>
        <w:tc>
          <w:tcPr>
            <w:tcW w:w="3096" w:type="dxa"/>
            <w:shd w:val="clear" w:color="auto" w:fill="E8EFF3"/>
            <w:tcMar>
              <w:top w:w="62" w:type="dxa"/>
              <w:left w:w="90" w:type="dxa"/>
              <w:bottom w:w="62" w:type="dxa"/>
              <w:right w:w="90" w:type="dxa"/>
            </w:tcMar>
            <w:vAlign w:val="center"/>
          </w:tcPr>
          <w:p w14:paraId="25D10D49"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5FF7702D" w14:textId="77777777" w:rsidR="00614FD7" w:rsidRDefault="00AC1225">
            <w:pPr>
              <w:rPr>
                <w:rFonts w:hint="eastAsia"/>
              </w:rPr>
            </w:pPr>
            <w:r>
              <w:rPr>
                <w:rFonts w:eastAsia="Liberation Sans"/>
                <w:color w:val="26333C"/>
                <w:sz w:val="14"/>
              </w:rPr>
              <w:t>PHYSICS⁵ — registry-governed extension candidate</w:t>
            </w:r>
          </w:p>
        </w:tc>
      </w:tr>
      <w:tr w:rsidR="00614FD7" w14:paraId="27E93259" w14:textId="77777777">
        <w:trPr>
          <w:jc w:val="center"/>
        </w:trPr>
        <w:tc>
          <w:tcPr>
            <w:tcW w:w="3096" w:type="dxa"/>
            <w:shd w:val="clear" w:color="auto" w:fill="F2F6F8"/>
            <w:tcMar>
              <w:top w:w="62" w:type="dxa"/>
              <w:left w:w="90" w:type="dxa"/>
              <w:bottom w:w="62" w:type="dxa"/>
              <w:right w:w="90" w:type="dxa"/>
            </w:tcMar>
            <w:vAlign w:val="center"/>
          </w:tcPr>
          <w:p w14:paraId="725FB818"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5D26787D" w14:textId="77777777" w:rsidR="00614FD7" w:rsidRDefault="00AC1225">
            <w:pPr>
              <w:rPr>
                <w:rFonts w:hint="eastAsia"/>
              </w:rPr>
            </w:pPr>
            <w:r>
              <w:rPr>
                <w:rFonts w:eastAsia="Liberation Sans"/>
                <w:color w:val="26333C"/>
                <w:sz w:val="14"/>
              </w:rPr>
              <w:t>Only particle identities/state contracts that define the selected projection</w:t>
            </w:r>
          </w:p>
        </w:tc>
      </w:tr>
      <w:tr w:rsidR="00614FD7" w14:paraId="751A6BA3" w14:textId="77777777">
        <w:trPr>
          <w:jc w:val="center"/>
        </w:trPr>
        <w:tc>
          <w:tcPr>
            <w:tcW w:w="3096" w:type="dxa"/>
            <w:shd w:val="clear" w:color="auto" w:fill="E8EFF3"/>
            <w:tcMar>
              <w:top w:w="62" w:type="dxa"/>
              <w:left w:w="90" w:type="dxa"/>
              <w:bottom w:w="62" w:type="dxa"/>
              <w:right w:w="90" w:type="dxa"/>
            </w:tcMar>
            <w:vAlign w:val="center"/>
          </w:tcPr>
          <w:p w14:paraId="383D3921"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1FC574B1" w14:textId="77777777" w:rsidR="00614FD7" w:rsidRDefault="00AC1225">
            <w:pPr>
              <w:rPr>
                <w:rFonts w:hint="eastAsia"/>
              </w:rPr>
            </w:pPr>
            <w:r>
              <w:rPr>
                <w:rFonts w:eastAsia="Liberation Sans"/>
                <w:color w:val="26333C"/>
                <w:sz w:val="14"/>
              </w:rPr>
              <w:t>Width not yet locked; likely small selector or state reference</w:t>
            </w:r>
          </w:p>
        </w:tc>
      </w:tr>
      <w:tr w:rsidR="00614FD7" w14:paraId="3A225DDF" w14:textId="77777777">
        <w:trPr>
          <w:jc w:val="center"/>
        </w:trPr>
        <w:tc>
          <w:tcPr>
            <w:tcW w:w="3096" w:type="dxa"/>
            <w:shd w:val="clear" w:color="auto" w:fill="F2F6F8"/>
            <w:tcMar>
              <w:top w:w="62" w:type="dxa"/>
              <w:left w:w="90" w:type="dxa"/>
              <w:bottom w:w="62" w:type="dxa"/>
              <w:right w:w="90" w:type="dxa"/>
            </w:tcMar>
            <w:vAlign w:val="center"/>
          </w:tcPr>
          <w:p w14:paraId="11A0350B"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4A1F9EF8" w14:textId="77777777" w:rsidR="00614FD7" w:rsidRDefault="00AC1225">
            <w:pPr>
              <w:rPr>
                <w:rFonts w:hint="eastAsia"/>
              </w:rPr>
            </w:pPr>
            <w:r>
              <w:rPr>
                <w:rFonts w:eastAsia="Liberation Sans"/>
                <w:color w:val="26333C"/>
                <w:sz w:val="14"/>
              </w:rPr>
              <w:t>Not locked after Wave E/F repair</w:t>
            </w:r>
          </w:p>
        </w:tc>
      </w:tr>
      <w:tr w:rsidR="00614FD7" w14:paraId="4C9A949F" w14:textId="77777777">
        <w:trPr>
          <w:jc w:val="center"/>
        </w:trPr>
        <w:tc>
          <w:tcPr>
            <w:tcW w:w="3096" w:type="dxa"/>
            <w:shd w:val="clear" w:color="auto" w:fill="E8EFF3"/>
            <w:tcMar>
              <w:top w:w="62" w:type="dxa"/>
              <w:left w:w="90" w:type="dxa"/>
              <w:bottom w:w="62" w:type="dxa"/>
              <w:right w:w="90" w:type="dxa"/>
            </w:tcMar>
            <w:vAlign w:val="center"/>
          </w:tcPr>
          <w:p w14:paraId="5377FC51"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3D179421" w14:textId="77777777" w:rsidR="00614FD7" w:rsidRDefault="00AC1225">
            <w:pPr>
              <w:rPr>
                <w:rFonts w:hint="eastAsia"/>
              </w:rPr>
            </w:pPr>
            <w:r>
              <w:rPr>
                <w:rFonts w:eastAsia="Liberation Sans"/>
                <w:color w:val="26333C"/>
                <w:sz w:val="14"/>
              </w:rPr>
              <w:t>Identity-dependent</w:t>
            </w:r>
          </w:p>
        </w:tc>
      </w:tr>
      <w:tr w:rsidR="00614FD7" w14:paraId="645FB7B7" w14:textId="77777777">
        <w:trPr>
          <w:jc w:val="center"/>
        </w:trPr>
        <w:tc>
          <w:tcPr>
            <w:tcW w:w="3096" w:type="dxa"/>
            <w:shd w:val="clear" w:color="auto" w:fill="F2F6F8"/>
            <w:tcMar>
              <w:top w:w="62" w:type="dxa"/>
              <w:left w:w="90" w:type="dxa"/>
              <w:bottom w:w="62" w:type="dxa"/>
              <w:right w:w="90" w:type="dxa"/>
            </w:tcMar>
            <w:vAlign w:val="center"/>
          </w:tcPr>
          <w:p w14:paraId="61448169"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1C257755" w14:textId="77777777" w:rsidR="00614FD7" w:rsidRDefault="00AC1225">
            <w:pPr>
              <w:rPr>
                <w:rFonts w:hint="eastAsia"/>
              </w:rPr>
            </w:pPr>
            <w:r>
              <w:rPr>
                <w:rFonts w:eastAsia="Liberation Sans"/>
                <w:color w:val="26333C"/>
                <w:sz w:val="14"/>
              </w:rPr>
              <w:t>Applicability-controlled; no universal in-band null is assumed.</w:t>
            </w:r>
          </w:p>
        </w:tc>
      </w:tr>
      <w:tr w:rsidR="00614FD7" w14:paraId="2A1B5DD6" w14:textId="77777777">
        <w:trPr>
          <w:jc w:val="center"/>
        </w:trPr>
        <w:tc>
          <w:tcPr>
            <w:tcW w:w="3096" w:type="dxa"/>
            <w:shd w:val="clear" w:color="auto" w:fill="E8EFF3"/>
            <w:tcMar>
              <w:top w:w="62" w:type="dxa"/>
              <w:left w:w="90" w:type="dxa"/>
              <w:bottom w:w="62" w:type="dxa"/>
              <w:right w:w="90" w:type="dxa"/>
            </w:tcMar>
            <w:vAlign w:val="center"/>
          </w:tcPr>
          <w:p w14:paraId="4717DE64"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79BB8647" w14:textId="77777777" w:rsidR="00614FD7" w:rsidRDefault="00AC1225">
            <w:pPr>
              <w:rPr>
                <w:rFonts w:hint="eastAsia"/>
              </w:rPr>
            </w:pPr>
            <w:r>
              <w:rPr>
                <w:rFonts w:eastAsia="Liberation Sans"/>
                <w:color w:val="26333C"/>
                <w:sz w:val="14"/>
              </w:rPr>
              <w:t>Not locked.</w:t>
            </w:r>
          </w:p>
        </w:tc>
      </w:tr>
      <w:tr w:rsidR="00614FD7" w14:paraId="0151F783" w14:textId="77777777">
        <w:trPr>
          <w:jc w:val="center"/>
        </w:trPr>
        <w:tc>
          <w:tcPr>
            <w:tcW w:w="3096" w:type="dxa"/>
            <w:shd w:val="clear" w:color="auto" w:fill="F2F6F8"/>
            <w:tcMar>
              <w:top w:w="62" w:type="dxa"/>
              <w:left w:w="90" w:type="dxa"/>
              <w:bottom w:w="62" w:type="dxa"/>
              <w:right w:w="90" w:type="dxa"/>
            </w:tcMar>
            <w:vAlign w:val="center"/>
          </w:tcPr>
          <w:p w14:paraId="76EBA0F2"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488A6BAF" w14:textId="77777777" w:rsidR="00614FD7" w:rsidRDefault="00AC1225">
            <w:pPr>
              <w:rPr>
                <w:rFonts w:hint="eastAsia"/>
              </w:rPr>
            </w:pPr>
            <w:r>
              <w:rPr>
                <w:rFonts w:eastAsia="Liberation Sans"/>
                <w:color w:val="26333C"/>
                <w:sz w:val="14"/>
              </w:rPr>
              <w:t>Particle Registry applicability contract → local extension or Particle State Ref / QSTATE.</w:t>
            </w:r>
          </w:p>
        </w:tc>
      </w:tr>
      <w:tr w:rsidR="00614FD7" w14:paraId="07CD20ED" w14:textId="77777777">
        <w:trPr>
          <w:jc w:val="center"/>
        </w:trPr>
        <w:tc>
          <w:tcPr>
            <w:tcW w:w="3096" w:type="dxa"/>
            <w:shd w:val="clear" w:color="auto" w:fill="E8EFF3"/>
            <w:tcMar>
              <w:top w:w="62" w:type="dxa"/>
              <w:left w:w="90" w:type="dxa"/>
              <w:bottom w:w="62" w:type="dxa"/>
              <w:right w:w="90" w:type="dxa"/>
            </w:tcMar>
            <w:vAlign w:val="center"/>
          </w:tcPr>
          <w:p w14:paraId="40911563"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18EE44AB" w14:textId="77777777" w:rsidR="00614FD7" w:rsidRDefault="00AC1225">
            <w:pPr>
              <w:rPr>
                <w:rFonts w:hint="eastAsia"/>
              </w:rPr>
            </w:pPr>
            <w:r>
              <w:rPr>
                <w:rFonts w:eastAsia="Liberation Sans"/>
                <w:color w:val="26333C"/>
                <w:sz w:val="14"/>
              </w:rPr>
              <w:t>Variable state descriptor.</w:t>
            </w:r>
          </w:p>
        </w:tc>
      </w:tr>
      <w:tr w:rsidR="00614FD7" w14:paraId="74FACE1F" w14:textId="77777777">
        <w:trPr>
          <w:jc w:val="center"/>
        </w:trPr>
        <w:tc>
          <w:tcPr>
            <w:tcW w:w="3096" w:type="dxa"/>
            <w:shd w:val="clear" w:color="auto" w:fill="F2F6F8"/>
            <w:tcMar>
              <w:top w:w="62" w:type="dxa"/>
              <w:left w:w="90" w:type="dxa"/>
              <w:bottom w:w="62" w:type="dxa"/>
              <w:right w:w="90" w:type="dxa"/>
            </w:tcMar>
            <w:vAlign w:val="center"/>
          </w:tcPr>
          <w:p w14:paraId="6374DE8A"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158A480D" w14:textId="77777777" w:rsidR="00614FD7" w:rsidRDefault="00AC1225">
            <w:pPr>
              <w:rPr>
                <w:rFonts w:hint="eastAsia"/>
              </w:rPr>
            </w:pPr>
            <w:r>
              <w:rPr>
                <w:rFonts w:eastAsia="Liberation Sans"/>
                <w:color w:val="26333C"/>
                <w:sz w:val="14"/>
              </w:rPr>
              <w:t>Reader glyph only.</w:t>
            </w:r>
          </w:p>
        </w:tc>
      </w:tr>
      <w:tr w:rsidR="00614FD7" w14:paraId="64EAAA43" w14:textId="77777777">
        <w:trPr>
          <w:jc w:val="center"/>
        </w:trPr>
        <w:tc>
          <w:tcPr>
            <w:tcW w:w="3096" w:type="dxa"/>
            <w:shd w:val="clear" w:color="auto" w:fill="E8EFF3"/>
            <w:tcMar>
              <w:top w:w="62" w:type="dxa"/>
              <w:left w:w="90" w:type="dxa"/>
              <w:bottom w:w="62" w:type="dxa"/>
              <w:right w:w="90" w:type="dxa"/>
            </w:tcMar>
            <w:vAlign w:val="center"/>
          </w:tcPr>
          <w:p w14:paraId="54C26C54"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41C2B01A" w14:textId="77777777" w:rsidR="00614FD7" w:rsidRDefault="00AC1225">
            <w:pPr>
              <w:rPr>
                <w:rFonts w:hint="eastAsia"/>
              </w:rPr>
            </w:pPr>
            <w:r>
              <w:rPr>
                <w:rFonts w:eastAsia="Liberation Sans"/>
                <w:color w:val="26333C"/>
                <w:sz w:val="14"/>
              </w:rPr>
              <w:t>Project signed spin result in declared basis.</w:t>
            </w:r>
          </w:p>
        </w:tc>
      </w:tr>
      <w:tr w:rsidR="00614FD7" w14:paraId="2FE5B271" w14:textId="77777777">
        <w:trPr>
          <w:jc w:val="center"/>
        </w:trPr>
        <w:tc>
          <w:tcPr>
            <w:tcW w:w="3096" w:type="dxa"/>
            <w:shd w:val="clear" w:color="auto" w:fill="F2F6F8"/>
            <w:tcMar>
              <w:top w:w="62" w:type="dxa"/>
              <w:left w:w="90" w:type="dxa"/>
              <w:bottom w:w="62" w:type="dxa"/>
              <w:right w:w="90" w:type="dxa"/>
            </w:tcMar>
            <w:vAlign w:val="center"/>
          </w:tcPr>
          <w:p w14:paraId="1992BDDC"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2D8A5B84" w14:textId="77777777" w:rsidR="00614FD7" w:rsidRDefault="00AC1225">
            <w:pPr>
              <w:rPr>
                <w:rFonts w:hint="eastAsia"/>
              </w:rPr>
            </w:pPr>
            <w:r>
              <w:rPr>
                <w:rFonts w:eastAsia="Liberation Sans"/>
                <w:color w:val="26333C"/>
                <w:sz w:val="14"/>
              </w:rPr>
              <w:t>Axis/state label, not motion arrow.</w:t>
            </w:r>
          </w:p>
        </w:tc>
      </w:tr>
      <w:tr w:rsidR="00614FD7" w14:paraId="3BA82C07" w14:textId="77777777">
        <w:trPr>
          <w:jc w:val="center"/>
        </w:trPr>
        <w:tc>
          <w:tcPr>
            <w:tcW w:w="3096" w:type="dxa"/>
            <w:shd w:val="clear" w:color="auto" w:fill="E8EFF3"/>
            <w:tcMar>
              <w:top w:w="62" w:type="dxa"/>
              <w:left w:w="90" w:type="dxa"/>
              <w:bottom w:w="62" w:type="dxa"/>
              <w:right w:w="90" w:type="dxa"/>
            </w:tcMar>
            <w:vAlign w:val="center"/>
          </w:tcPr>
          <w:p w14:paraId="19FB6A93"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5D3454DB" w14:textId="77777777" w:rsidR="00614FD7" w:rsidRDefault="00AC1225">
            <w:pPr>
              <w:rPr>
                <w:rFonts w:hint="eastAsia"/>
              </w:rPr>
            </w:pPr>
            <w:r>
              <w:rPr>
                <w:rFonts w:eastAsia="Liberation Sans"/>
                <w:color w:val="26333C"/>
                <w:sz w:val="14"/>
              </w:rPr>
              <w:t>Particle physics, quantum mechanics, QSTATE.</w:t>
            </w:r>
          </w:p>
        </w:tc>
      </w:tr>
      <w:tr w:rsidR="00614FD7" w14:paraId="2A25BF78" w14:textId="77777777">
        <w:trPr>
          <w:jc w:val="center"/>
        </w:trPr>
        <w:tc>
          <w:tcPr>
            <w:tcW w:w="3096" w:type="dxa"/>
            <w:shd w:val="clear" w:color="auto" w:fill="F2F6F8"/>
            <w:tcMar>
              <w:top w:w="62" w:type="dxa"/>
              <w:left w:w="90" w:type="dxa"/>
              <w:bottom w:w="62" w:type="dxa"/>
              <w:right w:w="90" w:type="dxa"/>
            </w:tcMar>
            <w:vAlign w:val="center"/>
          </w:tcPr>
          <w:p w14:paraId="3DADD38C"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509974E1" w14:textId="77777777" w:rsidR="00614FD7" w:rsidRDefault="00AC1225">
            <w:pPr>
              <w:rPr>
                <w:rFonts w:hint="eastAsia"/>
              </w:rPr>
            </w:pPr>
            <w:r>
              <w:rPr>
                <w:rFonts w:eastAsia="Liberation Sans"/>
                <w:color w:val="26333C"/>
                <w:sz w:val="14"/>
              </w:rPr>
              <w:t>Electron spin projection can reuse a ±1/2 local grammar when the basis is explicit.</w:t>
            </w:r>
          </w:p>
        </w:tc>
      </w:tr>
      <w:tr w:rsidR="00614FD7" w14:paraId="6B1AC241" w14:textId="77777777">
        <w:trPr>
          <w:jc w:val="center"/>
        </w:trPr>
        <w:tc>
          <w:tcPr>
            <w:tcW w:w="3096" w:type="dxa"/>
            <w:shd w:val="clear" w:color="auto" w:fill="E8EFF3"/>
            <w:tcMar>
              <w:top w:w="62" w:type="dxa"/>
              <w:left w:w="90" w:type="dxa"/>
              <w:bottom w:w="62" w:type="dxa"/>
              <w:right w:w="90" w:type="dxa"/>
            </w:tcMar>
            <w:vAlign w:val="center"/>
          </w:tcPr>
          <w:p w14:paraId="052F2F5F"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7E38FBA4" w14:textId="77777777" w:rsidR="00614FD7" w:rsidRDefault="00AC1225">
            <w:pPr>
              <w:rPr>
                <w:rFonts w:hint="eastAsia"/>
              </w:rPr>
            </w:pPr>
            <w:r>
              <w:rPr>
                <w:rFonts w:eastAsia="Liberation Sans"/>
                <w:color w:val="26333C"/>
                <w:sz w:val="14"/>
              </w:rPr>
              <w:t>Intrinsic Spin ≠ Spin Projection ≠ Helicity.</w:t>
            </w:r>
          </w:p>
        </w:tc>
      </w:tr>
      <w:tr w:rsidR="00614FD7" w14:paraId="29A3F809" w14:textId="77777777">
        <w:trPr>
          <w:jc w:val="center"/>
        </w:trPr>
        <w:tc>
          <w:tcPr>
            <w:tcW w:w="3096" w:type="dxa"/>
            <w:shd w:val="clear" w:color="auto" w:fill="F2F6F8"/>
            <w:tcMar>
              <w:top w:w="62" w:type="dxa"/>
              <w:left w:w="90" w:type="dxa"/>
              <w:bottom w:w="62" w:type="dxa"/>
              <w:right w:w="90" w:type="dxa"/>
            </w:tcMar>
            <w:vAlign w:val="center"/>
          </w:tcPr>
          <w:p w14:paraId="7C9B253B"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66F03EBE" w14:textId="77777777" w:rsidR="00614FD7" w:rsidRDefault="00AC1225">
            <w:pPr>
              <w:rPr>
                <w:rFonts w:hint="eastAsia"/>
              </w:rPr>
            </w:pPr>
            <w:r>
              <w:rPr>
                <w:rFonts w:eastAsia="Liberation Sans"/>
                <w:color w:val="26333C"/>
                <w:sz w:val="14"/>
              </w:rPr>
              <w:t>Different spin classes require different value sets.</w:t>
            </w:r>
          </w:p>
        </w:tc>
      </w:tr>
      <w:tr w:rsidR="00614FD7" w14:paraId="1DF67445" w14:textId="77777777">
        <w:trPr>
          <w:jc w:val="center"/>
        </w:trPr>
        <w:tc>
          <w:tcPr>
            <w:tcW w:w="3096" w:type="dxa"/>
            <w:shd w:val="clear" w:color="auto" w:fill="E8EFF3"/>
            <w:tcMar>
              <w:top w:w="62" w:type="dxa"/>
              <w:left w:w="90" w:type="dxa"/>
              <w:bottom w:w="62" w:type="dxa"/>
              <w:right w:w="90" w:type="dxa"/>
            </w:tcMar>
            <w:vAlign w:val="center"/>
          </w:tcPr>
          <w:p w14:paraId="126F3229"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4EE40DE9" w14:textId="77777777" w:rsidR="00614FD7" w:rsidRDefault="00AC1225">
            <w:pPr>
              <w:rPr>
                <w:rFonts w:hint="eastAsia"/>
              </w:rPr>
            </w:pPr>
            <w:r>
              <w:rPr>
                <w:rFonts w:eastAsia="Liberation Sans"/>
                <w:color w:val="26333C"/>
                <w:sz w:val="14"/>
              </w:rPr>
              <w:t>Build identity-specific contracts for electron, photon, scalar particle, and spin-1 massive particle; reject universal mapping if ambiguity remains.</w:t>
            </w:r>
          </w:p>
        </w:tc>
      </w:tr>
      <w:tr w:rsidR="00614FD7" w14:paraId="25900615" w14:textId="77777777">
        <w:trPr>
          <w:jc w:val="center"/>
        </w:trPr>
        <w:tc>
          <w:tcPr>
            <w:tcW w:w="3096" w:type="dxa"/>
            <w:shd w:val="clear" w:color="auto" w:fill="F2F6F8"/>
            <w:tcMar>
              <w:top w:w="62" w:type="dxa"/>
              <w:left w:w="90" w:type="dxa"/>
              <w:bottom w:w="62" w:type="dxa"/>
              <w:right w:w="90" w:type="dxa"/>
            </w:tcMar>
            <w:vAlign w:val="center"/>
          </w:tcPr>
          <w:p w14:paraId="12D73FA1"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66B0BEAE" w14:textId="77777777" w:rsidR="00614FD7" w:rsidRDefault="00AC1225">
            <w:pPr>
              <w:rPr>
                <w:rFonts w:hint="eastAsia"/>
              </w:rPr>
            </w:pPr>
            <w:r>
              <w:rPr>
                <w:rFonts w:eastAsia="Liberation Sans"/>
                <w:color w:val="26333C"/>
                <w:sz w:val="14"/>
              </w:rPr>
              <w:t>REPLACEMENT CANDIDATE — WIDTH NOT LOCKED</w:t>
            </w:r>
          </w:p>
        </w:tc>
      </w:tr>
      <w:tr w:rsidR="00614FD7" w14:paraId="1BDB0B50"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21462A8C"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REPLACEMENT CANDIDATE — WIDTH NOT LOCKED</w:t>
            </w:r>
          </w:p>
        </w:tc>
      </w:tr>
    </w:tbl>
    <w:p w14:paraId="3D4DB65B" w14:textId="77777777" w:rsidR="00614FD7" w:rsidRDefault="00614FD7">
      <w:pPr>
        <w:spacing w:after="40"/>
        <w:rPr>
          <w:rFonts w:hint="eastAsia"/>
        </w:rPr>
      </w:pPr>
    </w:p>
    <w:p w14:paraId="6959A709" w14:textId="77777777" w:rsidR="00614FD7" w:rsidRDefault="00AC1225">
      <w:pPr>
        <w:pStyle w:val="Heading2"/>
      </w:pPr>
      <w:r>
        <w:rPr>
          <w:rFonts w:ascii="Liberation Sans" w:eastAsia="Liberation Sans" w:hAnsi="Liberation Sans"/>
        </w:rPr>
        <w:t>62. Helicity — Replacement Candidate</w:t>
      </w:r>
    </w:p>
    <w:p w14:paraId="2F69E647" w14:textId="77777777" w:rsidR="00614FD7" w:rsidRDefault="00AC1225">
      <w:pPr>
        <w:spacing w:after="100" w:line="259" w:lineRule="auto"/>
        <w:rPr>
          <w:rFonts w:hint="eastAsia"/>
        </w:rPr>
      </w:pPr>
      <w:r>
        <w:rPr>
          <w:rFonts w:eastAsia="Liberation Sans"/>
        </w:rPr>
        <w:t>Helicity requires momentum context and is therefore its own state question. It may be a local projection or a derived Reader result from a richer particle state.</w:t>
      </w:r>
    </w:p>
    <w:tbl>
      <w:tblPr>
        <w:tblW w:w="0" w:type="auto"/>
        <w:jc w:val="center"/>
        <w:tblLayout w:type="fixed"/>
        <w:tblLook w:val="04A0" w:firstRow="1" w:lastRow="0" w:firstColumn="1" w:lastColumn="0" w:noHBand="0" w:noVBand="1"/>
      </w:tblPr>
      <w:tblGrid>
        <w:gridCol w:w="5083"/>
        <w:gridCol w:w="5083"/>
        <w:gridCol w:w="1613"/>
      </w:tblGrid>
      <w:tr w:rsidR="00614FD7" w14:paraId="41569840" w14:textId="77777777">
        <w:trPr>
          <w:jc w:val="center"/>
        </w:trPr>
        <w:tc>
          <w:tcPr>
            <w:tcW w:w="5083" w:type="dxa"/>
            <w:shd w:val="clear" w:color="auto" w:fill="E8EFF3"/>
            <w:tcMar>
              <w:top w:w="62" w:type="dxa"/>
              <w:left w:w="90" w:type="dxa"/>
              <w:bottom w:w="62" w:type="dxa"/>
              <w:right w:w="90" w:type="dxa"/>
            </w:tcMar>
            <w:vAlign w:val="center"/>
          </w:tcPr>
          <w:p w14:paraId="0CB3FBC0"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6FCDB2F0" w14:textId="77777777" w:rsidR="00614FD7" w:rsidRDefault="00AC1225">
            <w:pPr>
              <w:rPr>
                <w:rFonts w:hint="eastAsia"/>
              </w:rPr>
            </w:pPr>
            <w:r>
              <w:rPr>
                <w:rFonts w:eastAsia="Liberation Sans"/>
                <w:color w:val="26333C"/>
                <w:sz w:val="14"/>
              </w:rPr>
              <w:t>Helicity (replacement candidate)</w:t>
            </w:r>
          </w:p>
        </w:tc>
      </w:tr>
      <w:tr w:rsidR="00614FD7" w14:paraId="5C48B3B4" w14:textId="77777777">
        <w:trPr>
          <w:jc w:val="center"/>
        </w:trPr>
        <w:tc>
          <w:tcPr>
            <w:tcW w:w="3096" w:type="dxa"/>
            <w:shd w:val="clear" w:color="auto" w:fill="F2F6F8"/>
            <w:tcMar>
              <w:top w:w="62" w:type="dxa"/>
              <w:left w:w="90" w:type="dxa"/>
              <w:bottom w:w="62" w:type="dxa"/>
              <w:right w:w="90" w:type="dxa"/>
            </w:tcMar>
            <w:vAlign w:val="center"/>
          </w:tcPr>
          <w:p w14:paraId="321B9ADB"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68108199" w14:textId="77777777" w:rsidR="00614FD7" w:rsidRDefault="00AC1225">
            <w:pPr>
              <w:rPr>
                <w:rFonts w:hint="eastAsia"/>
              </w:rPr>
            </w:pPr>
            <w:r>
              <w:rPr>
                <w:rFonts w:eastAsia="Liberation Sans"/>
                <w:color w:val="26333C"/>
                <w:sz w:val="14"/>
              </w:rPr>
              <w:t>When applicable, what is the projection of spin along the particle momentum direction?</w:t>
            </w:r>
          </w:p>
        </w:tc>
      </w:tr>
      <w:tr w:rsidR="00614FD7" w14:paraId="19E0BB27" w14:textId="77777777">
        <w:trPr>
          <w:jc w:val="center"/>
        </w:trPr>
        <w:tc>
          <w:tcPr>
            <w:tcW w:w="3096" w:type="dxa"/>
            <w:shd w:val="clear" w:color="auto" w:fill="E8EFF3"/>
            <w:tcMar>
              <w:top w:w="62" w:type="dxa"/>
              <w:left w:w="90" w:type="dxa"/>
              <w:bottom w:w="62" w:type="dxa"/>
              <w:right w:w="90" w:type="dxa"/>
            </w:tcMar>
            <w:vAlign w:val="center"/>
          </w:tcPr>
          <w:p w14:paraId="6C22FA85"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14F1C35E" w14:textId="77777777" w:rsidR="00614FD7" w:rsidRDefault="00AC1225">
            <w:pPr>
              <w:rPr>
                <w:rFonts w:hint="eastAsia"/>
              </w:rPr>
            </w:pPr>
            <w:r>
              <w:rPr>
                <w:rFonts w:eastAsia="Liberation Sans"/>
                <w:color w:val="26333C"/>
                <w:sz w:val="14"/>
              </w:rPr>
              <w:t>PHYSICS⁵ — registry-governed extension candidate</w:t>
            </w:r>
          </w:p>
        </w:tc>
      </w:tr>
      <w:tr w:rsidR="00614FD7" w14:paraId="48744681" w14:textId="77777777">
        <w:trPr>
          <w:jc w:val="center"/>
        </w:trPr>
        <w:tc>
          <w:tcPr>
            <w:tcW w:w="3096" w:type="dxa"/>
            <w:shd w:val="clear" w:color="auto" w:fill="F2F6F8"/>
            <w:tcMar>
              <w:top w:w="62" w:type="dxa"/>
              <w:left w:w="90" w:type="dxa"/>
              <w:bottom w:w="62" w:type="dxa"/>
              <w:right w:w="90" w:type="dxa"/>
            </w:tcMar>
            <w:vAlign w:val="center"/>
          </w:tcPr>
          <w:p w14:paraId="5D787E04"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728737CA" w14:textId="77777777" w:rsidR="00614FD7" w:rsidRDefault="00AC1225">
            <w:pPr>
              <w:rPr>
                <w:rFonts w:hint="eastAsia"/>
              </w:rPr>
            </w:pPr>
            <w:r>
              <w:rPr>
                <w:rFonts w:eastAsia="Liberation Sans"/>
                <w:color w:val="26333C"/>
                <w:sz w:val="14"/>
              </w:rPr>
              <w:t>Identity/state contexts where helicity is a meaningful requested projection</w:t>
            </w:r>
          </w:p>
        </w:tc>
      </w:tr>
      <w:tr w:rsidR="00614FD7" w14:paraId="5B166E8C" w14:textId="77777777">
        <w:trPr>
          <w:jc w:val="center"/>
        </w:trPr>
        <w:tc>
          <w:tcPr>
            <w:tcW w:w="3096" w:type="dxa"/>
            <w:shd w:val="clear" w:color="auto" w:fill="E8EFF3"/>
            <w:tcMar>
              <w:top w:w="62" w:type="dxa"/>
              <w:left w:w="90" w:type="dxa"/>
              <w:bottom w:w="62" w:type="dxa"/>
              <w:right w:w="90" w:type="dxa"/>
            </w:tcMar>
            <w:vAlign w:val="center"/>
          </w:tcPr>
          <w:p w14:paraId="2FC1A1F3"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326EAE03" w14:textId="77777777" w:rsidR="00614FD7" w:rsidRDefault="00AC1225">
            <w:pPr>
              <w:rPr>
                <w:rFonts w:hint="eastAsia"/>
              </w:rPr>
            </w:pPr>
            <w:r>
              <w:rPr>
                <w:rFonts w:eastAsia="Liberation Sans"/>
                <w:color w:val="26333C"/>
                <w:sz w:val="14"/>
              </w:rPr>
              <w:t>Width not locked</w:t>
            </w:r>
          </w:p>
        </w:tc>
      </w:tr>
      <w:tr w:rsidR="00614FD7" w14:paraId="44FC8319" w14:textId="77777777">
        <w:trPr>
          <w:jc w:val="center"/>
        </w:trPr>
        <w:tc>
          <w:tcPr>
            <w:tcW w:w="3096" w:type="dxa"/>
            <w:shd w:val="clear" w:color="auto" w:fill="F2F6F8"/>
            <w:tcMar>
              <w:top w:w="62" w:type="dxa"/>
              <w:left w:w="90" w:type="dxa"/>
              <w:bottom w:w="62" w:type="dxa"/>
              <w:right w:w="90" w:type="dxa"/>
            </w:tcMar>
            <w:vAlign w:val="center"/>
          </w:tcPr>
          <w:p w14:paraId="069BD950"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23EC8D7C" w14:textId="77777777" w:rsidR="00614FD7" w:rsidRDefault="00AC1225">
            <w:pPr>
              <w:rPr>
                <w:rFonts w:hint="eastAsia"/>
              </w:rPr>
            </w:pPr>
            <w:r>
              <w:rPr>
                <w:rFonts w:eastAsia="Liberation Sans"/>
                <w:color w:val="26333C"/>
                <w:sz w:val="14"/>
              </w:rPr>
              <w:t>Not locked</w:t>
            </w:r>
          </w:p>
        </w:tc>
      </w:tr>
      <w:tr w:rsidR="00614FD7" w14:paraId="4301077A" w14:textId="77777777">
        <w:trPr>
          <w:jc w:val="center"/>
        </w:trPr>
        <w:tc>
          <w:tcPr>
            <w:tcW w:w="3096" w:type="dxa"/>
            <w:shd w:val="clear" w:color="auto" w:fill="E8EFF3"/>
            <w:tcMar>
              <w:top w:w="62" w:type="dxa"/>
              <w:left w:w="90" w:type="dxa"/>
              <w:bottom w:w="62" w:type="dxa"/>
              <w:right w:w="90" w:type="dxa"/>
            </w:tcMar>
            <w:vAlign w:val="center"/>
          </w:tcPr>
          <w:p w14:paraId="263E20A3"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3876DCCA" w14:textId="77777777" w:rsidR="00614FD7" w:rsidRDefault="00AC1225">
            <w:pPr>
              <w:rPr>
                <w:rFonts w:hint="eastAsia"/>
              </w:rPr>
            </w:pPr>
            <w:r>
              <w:rPr>
                <w:rFonts w:eastAsia="Liberation Sans"/>
                <w:color w:val="26333C"/>
                <w:sz w:val="14"/>
              </w:rPr>
              <w:t>Identity-dependent; typically sign/orientation semantics in the applicable model</w:t>
            </w:r>
          </w:p>
        </w:tc>
      </w:tr>
      <w:tr w:rsidR="00614FD7" w14:paraId="3D0A5193" w14:textId="77777777">
        <w:trPr>
          <w:jc w:val="center"/>
        </w:trPr>
        <w:tc>
          <w:tcPr>
            <w:tcW w:w="3096" w:type="dxa"/>
            <w:shd w:val="clear" w:color="auto" w:fill="F2F6F8"/>
            <w:tcMar>
              <w:top w:w="62" w:type="dxa"/>
              <w:left w:w="90" w:type="dxa"/>
              <w:bottom w:w="62" w:type="dxa"/>
              <w:right w:w="90" w:type="dxa"/>
            </w:tcMar>
            <w:vAlign w:val="center"/>
          </w:tcPr>
          <w:p w14:paraId="1988A1D9"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9B5C319" w14:textId="77777777" w:rsidR="00614FD7" w:rsidRDefault="00AC1225">
            <w:pPr>
              <w:rPr>
                <w:rFonts w:hint="eastAsia"/>
              </w:rPr>
            </w:pPr>
            <w:r>
              <w:rPr>
                <w:rFonts w:eastAsia="Liberation Sans"/>
                <w:color w:val="26333C"/>
                <w:sz w:val="14"/>
              </w:rPr>
              <w:t>Applicability-controlled.</w:t>
            </w:r>
          </w:p>
        </w:tc>
      </w:tr>
      <w:tr w:rsidR="00614FD7" w14:paraId="469AE917" w14:textId="77777777">
        <w:trPr>
          <w:jc w:val="center"/>
        </w:trPr>
        <w:tc>
          <w:tcPr>
            <w:tcW w:w="3096" w:type="dxa"/>
            <w:shd w:val="clear" w:color="auto" w:fill="E8EFF3"/>
            <w:tcMar>
              <w:top w:w="62" w:type="dxa"/>
              <w:left w:w="90" w:type="dxa"/>
              <w:bottom w:w="62" w:type="dxa"/>
              <w:right w:w="90" w:type="dxa"/>
            </w:tcMar>
            <w:vAlign w:val="center"/>
          </w:tcPr>
          <w:p w14:paraId="4FE856C8"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1F562374" w14:textId="77777777" w:rsidR="00614FD7" w:rsidRDefault="00AC1225">
            <w:pPr>
              <w:rPr>
                <w:rFonts w:hint="eastAsia"/>
              </w:rPr>
            </w:pPr>
            <w:r>
              <w:rPr>
                <w:rFonts w:eastAsia="Liberation Sans"/>
                <w:color w:val="26333C"/>
                <w:sz w:val="14"/>
              </w:rPr>
              <w:t>Not locked.</w:t>
            </w:r>
          </w:p>
        </w:tc>
      </w:tr>
      <w:tr w:rsidR="00614FD7" w14:paraId="1A8FB7BD" w14:textId="77777777">
        <w:trPr>
          <w:jc w:val="center"/>
        </w:trPr>
        <w:tc>
          <w:tcPr>
            <w:tcW w:w="3096" w:type="dxa"/>
            <w:shd w:val="clear" w:color="auto" w:fill="F2F6F8"/>
            <w:tcMar>
              <w:top w:w="62" w:type="dxa"/>
              <w:left w:w="90" w:type="dxa"/>
              <w:bottom w:w="62" w:type="dxa"/>
              <w:right w:w="90" w:type="dxa"/>
            </w:tcMar>
            <w:vAlign w:val="center"/>
          </w:tcPr>
          <w:p w14:paraId="3FECE9ED"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7ED70961" w14:textId="77777777" w:rsidR="00614FD7" w:rsidRDefault="00AC1225">
            <w:pPr>
              <w:rPr>
                <w:rFonts w:hint="eastAsia"/>
              </w:rPr>
            </w:pPr>
            <w:r>
              <w:rPr>
                <w:rFonts w:eastAsia="Liberation Sans"/>
                <w:color w:val="26333C"/>
                <w:sz w:val="14"/>
              </w:rPr>
              <w:t>Particle Registry → state contract → Particle State Ref / QSTATE as required.</w:t>
            </w:r>
          </w:p>
        </w:tc>
      </w:tr>
      <w:tr w:rsidR="00614FD7" w14:paraId="40149E5F" w14:textId="77777777">
        <w:trPr>
          <w:jc w:val="center"/>
        </w:trPr>
        <w:tc>
          <w:tcPr>
            <w:tcW w:w="3096" w:type="dxa"/>
            <w:shd w:val="clear" w:color="auto" w:fill="E8EFF3"/>
            <w:tcMar>
              <w:top w:w="62" w:type="dxa"/>
              <w:left w:w="90" w:type="dxa"/>
              <w:bottom w:w="62" w:type="dxa"/>
              <w:right w:w="90" w:type="dxa"/>
            </w:tcMar>
            <w:vAlign w:val="center"/>
          </w:tcPr>
          <w:p w14:paraId="16889DE9"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121EBBBB" w14:textId="77777777" w:rsidR="00614FD7" w:rsidRDefault="00AC1225">
            <w:pPr>
              <w:rPr>
                <w:rFonts w:hint="eastAsia"/>
              </w:rPr>
            </w:pPr>
            <w:r>
              <w:rPr>
                <w:rFonts w:eastAsia="Liberation Sans"/>
                <w:color w:val="26333C"/>
                <w:sz w:val="14"/>
              </w:rPr>
              <w:t>Variable state descriptor tied to momentum context.</w:t>
            </w:r>
          </w:p>
        </w:tc>
      </w:tr>
      <w:tr w:rsidR="00614FD7" w14:paraId="3ABF928E" w14:textId="77777777">
        <w:trPr>
          <w:jc w:val="center"/>
        </w:trPr>
        <w:tc>
          <w:tcPr>
            <w:tcW w:w="3096" w:type="dxa"/>
            <w:shd w:val="clear" w:color="auto" w:fill="F2F6F8"/>
            <w:tcMar>
              <w:top w:w="62" w:type="dxa"/>
              <w:left w:w="90" w:type="dxa"/>
              <w:bottom w:w="62" w:type="dxa"/>
              <w:right w:w="90" w:type="dxa"/>
            </w:tcMar>
            <w:vAlign w:val="center"/>
          </w:tcPr>
          <w:p w14:paraId="720C6725"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60DDDEF7" w14:textId="77777777" w:rsidR="00614FD7" w:rsidRDefault="00AC1225">
            <w:pPr>
              <w:rPr>
                <w:rFonts w:hint="eastAsia"/>
              </w:rPr>
            </w:pPr>
            <w:r>
              <w:rPr>
                <w:rFonts w:eastAsia="Liberation Sans"/>
                <w:color w:val="26333C"/>
                <w:sz w:val="14"/>
              </w:rPr>
              <w:t>Can be derived from a full state only when the required momentum/spin information is available.</w:t>
            </w:r>
          </w:p>
        </w:tc>
      </w:tr>
      <w:tr w:rsidR="00614FD7" w14:paraId="77A98600" w14:textId="77777777">
        <w:trPr>
          <w:jc w:val="center"/>
        </w:trPr>
        <w:tc>
          <w:tcPr>
            <w:tcW w:w="3096" w:type="dxa"/>
            <w:shd w:val="clear" w:color="auto" w:fill="E8EFF3"/>
            <w:tcMar>
              <w:top w:w="62" w:type="dxa"/>
              <w:left w:w="90" w:type="dxa"/>
              <w:bottom w:w="62" w:type="dxa"/>
              <w:right w:w="90" w:type="dxa"/>
            </w:tcMar>
            <w:vAlign w:val="center"/>
          </w:tcPr>
          <w:p w14:paraId="62662FD8"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05465EA5" w14:textId="77777777" w:rsidR="00614FD7" w:rsidRDefault="00AC1225">
            <w:pPr>
              <w:rPr>
                <w:rFonts w:hint="eastAsia"/>
              </w:rPr>
            </w:pPr>
            <w:r>
              <w:rPr>
                <w:rFonts w:eastAsia="Liberation Sans"/>
                <w:color w:val="26333C"/>
                <w:sz w:val="14"/>
              </w:rPr>
              <w:t>Render same/opposite spin-momentum orientation using explicit labels.</w:t>
            </w:r>
          </w:p>
        </w:tc>
      </w:tr>
      <w:tr w:rsidR="00614FD7" w14:paraId="5E808044" w14:textId="77777777">
        <w:trPr>
          <w:jc w:val="center"/>
        </w:trPr>
        <w:tc>
          <w:tcPr>
            <w:tcW w:w="3096" w:type="dxa"/>
            <w:shd w:val="clear" w:color="auto" w:fill="F2F6F8"/>
            <w:tcMar>
              <w:top w:w="62" w:type="dxa"/>
              <w:left w:w="90" w:type="dxa"/>
              <w:bottom w:w="62" w:type="dxa"/>
              <w:right w:w="90" w:type="dxa"/>
            </w:tcMar>
            <w:vAlign w:val="center"/>
          </w:tcPr>
          <w:p w14:paraId="3D86B8B1"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74684087" w14:textId="77777777" w:rsidR="00614FD7" w:rsidRDefault="00AC1225">
            <w:pPr>
              <w:rPr>
                <w:rFonts w:hint="eastAsia"/>
              </w:rPr>
            </w:pPr>
            <w:r>
              <w:rPr>
                <w:rFonts w:eastAsia="Liberation Sans"/>
                <w:color w:val="26333C"/>
                <w:sz w:val="14"/>
              </w:rPr>
              <w:t>Separate momentum and spin arrows.</w:t>
            </w:r>
          </w:p>
        </w:tc>
      </w:tr>
      <w:tr w:rsidR="00614FD7" w14:paraId="74DED96A" w14:textId="77777777">
        <w:trPr>
          <w:jc w:val="center"/>
        </w:trPr>
        <w:tc>
          <w:tcPr>
            <w:tcW w:w="3096" w:type="dxa"/>
            <w:shd w:val="clear" w:color="auto" w:fill="E8EFF3"/>
            <w:tcMar>
              <w:top w:w="62" w:type="dxa"/>
              <w:left w:w="90" w:type="dxa"/>
              <w:bottom w:w="62" w:type="dxa"/>
              <w:right w:w="90" w:type="dxa"/>
            </w:tcMar>
            <w:vAlign w:val="center"/>
          </w:tcPr>
          <w:p w14:paraId="02C588E6"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6F218B03" w14:textId="77777777" w:rsidR="00614FD7" w:rsidRDefault="00AC1225">
            <w:pPr>
              <w:rPr>
                <w:rFonts w:hint="eastAsia"/>
              </w:rPr>
            </w:pPr>
            <w:r>
              <w:rPr>
                <w:rFonts w:eastAsia="Liberation Sans"/>
                <w:color w:val="26333C"/>
                <w:sz w:val="14"/>
              </w:rPr>
              <w:t>Particle physics, QFT, QSTATE.</w:t>
            </w:r>
          </w:p>
        </w:tc>
      </w:tr>
      <w:tr w:rsidR="00614FD7" w14:paraId="7B1F680C" w14:textId="77777777">
        <w:trPr>
          <w:jc w:val="center"/>
        </w:trPr>
        <w:tc>
          <w:tcPr>
            <w:tcW w:w="3096" w:type="dxa"/>
            <w:shd w:val="clear" w:color="auto" w:fill="F2F6F8"/>
            <w:tcMar>
              <w:top w:w="62" w:type="dxa"/>
              <w:left w:w="90" w:type="dxa"/>
              <w:bottom w:w="62" w:type="dxa"/>
              <w:right w:w="90" w:type="dxa"/>
            </w:tcMar>
            <w:vAlign w:val="center"/>
          </w:tcPr>
          <w:p w14:paraId="2447BADC"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6ED84D6E" w14:textId="77777777" w:rsidR="00614FD7" w:rsidRDefault="00AC1225">
            <w:pPr>
              <w:rPr>
                <w:rFonts w:hint="eastAsia"/>
              </w:rPr>
            </w:pPr>
            <w:r>
              <w:rPr>
                <w:rFonts w:eastAsia="Liberation Sans"/>
                <w:color w:val="26333C"/>
                <w:sz w:val="14"/>
              </w:rPr>
              <w:t>A photon Reader may expose helicity under a declared state model.</w:t>
            </w:r>
          </w:p>
        </w:tc>
      </w:tr>
      <w:tr w:rsidR="00614FD7" w14:paraId="19C961E2" w14:textId="77777777">
        <w:trPr>
          <w:jc w:val="center"/>
        </w:trPr>
        <w:tc>
          <w:tcPr>
            <w:tcW w:w="3096" w:type="dxa"/>
            <w:shd w:val="clear" w:color="auto" w:fill="E8EFF3"/>
            <w:tcMar>
              <w:top w:w="62" w:type="dxa"/>
              <w:left w:w="90" w:type="dxa"/>
              <w:bottom w:w="62" w:type="dxa"/>
              <w:right w:w="90" w:type="dxa"/>
            </w:tcMar>
            <w:vAlign w:val="center"/>
          </w:tcPr>
          <w:p w14:paraId="7EE7948F"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153B2A10" w14:textId="77777777" w:rsidR="00614FD7" w:rsidRDefault="00AC1225">
            <w:pPr>
              <w:rPr>
                <w:rFonts w:hint="eastAsia"/>
              </w:rPr>
            </w:pPr>
            <w:r>
              <w:rPr>
                <w:rFonts w:eastAsia="Liberation Sans"/>
                <w:color w:val="26333C"/>
                <w:sz w:val="14"/>
              </w:rPr>
              <w:t>Helicity ≠ Spin Projection on arbitrary axis.</w:t>
            </w:r>
          </w:p>
        </w:tc>
      </w:tr>
      <w:tr w:rsidR="00614FD7" w14:paraId="7EA765E3" w14:textId="77777777">
        <w:trPr>
          <w:jc w:val="center"/>
        </w:trPr>
        <w:tc>
          <w:tcPr>
            <w:tcW w:w="3096" w:type="dxa"/>
            <w:shd w:val="clear" w:color="auto" w:fill="F2F6F8"/>
            <w:tcMar>
              <w:top w:w="62" w:type="dxa"/>
              <w:left w:w="90" w:type="dxa"/>
              <w:bottom w:w="62" w:type="dxa"/>
              <w:right w:w="90" w:type="dxa"/>
            </w:tcMar>
            <w:vAlign w:val="center"/>
          </w:tcPr>
          <w:p w14:paraId="5DBCEC2C"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33BD425B" w14:textId="77777777" w:rsidR="00614FD7" w:rsidRDefault="00AC1225">
            <w:pPr>
              <w:rPr>
                <w:rFonts w:hint="eastAsia"/>
              </w:rPr>
            </w:pPr>
            <w:r>
              <w:rPr>
                <w:rFonts w:eastAsia="Liberation Sans"/>
                <w:color w:val="26333C"/>
                <w:sz w:val="14"/>
              </w:rPr>
              <w:t>Not universally applicable; frame/model considerations matter for massive particles.</w:t>
            </w:r>
          </w:p>
        </w:tc>
      </w:tr>
      <w:tr w:rsidR="00614FD7" w14:paraId="7F400002" w14:textId="77777777">
        <w:trPr>
          <w:jc w:val="center"/>
        </w:trPr>
        <w:tc>
          <w:tcPr>
            <w:tcW w:w="3096" w:type="dxa"/>
            <w:shd w:val="clear" w:color="auto" w:fill="E8EFF3"/>
            <w:tcMar>
              <w:top w:w="62" w:type="dxa"/>
              <w:left w:w="90" w:type="dxa"/>
              <w:bottom w:w="62" w:type="dxa"/>
              <w:right w:w="90" w:type="dxa"/>
            </w:tcMar>
            <w:vAlign w:val="center"/>
          </w:tcPr>
          <w:p w14:paraId="76FCA495"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5542D05A" w14:textId="77777777" w:rsidR="00614FD7" w:rsidRDefault="00AC1225">
            <w:pPr>
              <w:rPr>
                <w:rFonts w:hint="eastAsia"/>
              </w:rPr>
            </w:pPr>
            <w:r>
              <w:rPr>
                <w:rFonts w:eastAsia="Liberation Sans"/>
                <w:color w:val="26333C"/>
                <w:sz w:val="14"/>
              </w:rPr>
              <w:t>Require explicit momentum context and compare against full particle state.</w:t>
            </w:r>
          </w:p>
        </w:tc>
      </w:tr>
      <w:tr w:rsidR="00614FD7" w14:paraId="0ECD4938" w14:textId="77777777">
        <w:trPr>
          <w:jc w:val="center"/>
        </w:trPr>
        <w:tc>
          <w:tcPr>
            <w:tcW w:w="3096" w:type="dxa"/>
            <w:shd w:val="clear" w:color="auto" w:fill="F2F6F8"/>
            <w:tcMar>
              <w:top w:w="62" w:type="dxa"/>
              <w:left w:w="90" w:type="dxa"/>
              <w:bottom w:w="62" w:type="dxa"/>
              <w:right w:w="90" w:type="dxa"/>
            </w:tcMar>
            <w:vAlign w:val="center"/>
          </w:tcPr>
          <w:p w14:paraId="554D3B78"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0EEF5645" w14:textId="77777777" w:rsidR="00614FD7" w:rsidRDefault="00AC1225">
            <w:pPr>
              <w:rPr>
                <w:rFonts w:hint="eastAsia"/>
              </w:rPr>
            </w:pPr>
            <w:r>
              <w:rPr>
                <w:rFonts w:eastAsia="Liberation Sans"/>
                <w:color w:val="26333C"/>
                <w:sz w:val="14"/>
              </w:rPr>
              <w:t>REPLACEMENT CANDIDATE — APPLICABILITY REVIEW</w:t>
            </w:r>
          </w:p>
        </w:tc>
      </w:tr>
      <w:tr w:rsidR="00614FD7" w14:paraId="3ABFDA07"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747EAD00"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REPLACEMENT CANDIDATE — APPLICABILITY REVIEW</w:t>
            </w:r>
          </w:p>
        </w:tc>
      </w:tr>
    </w:tbl>
    <w:p w14:paraId="6D1C1023" w14:textId="77777777" w:rsidR="00614FD7" w:rsidRDefault="00614FD7">
      <w:pPr>
        <w:spacing w:after="40"/>
        <w:rPr>
          <w:rFonts w:hint="eastAsia"/>
        </w:rPr>
      </w:pPr>
    </w:p>
    <w:p w14:paraId="68A4077F" w14:textId="77777777" w:rsidR="00614FD7" w:rsidRDefault="00AC1225">
      <w:pPr>
        <w:pStyle w:val="Heading2"/>
      </w:pPr>
      <w:r>
        <w:rPr>
          <w:rFonts w:ascii="Liberation Sans" w:eastAsia="Liberation Sans" w:hAnsi="Liberation Sans"/>
        </w:rPr>
        <w:t>63. Polarization — Applicability Challenge</w:t>
      </w:r>
    </w:p>
    <w:p w14:paraId="77C08BD8" w14:textId="77777777" w:rsidR="00614FD7" w:rsidRDefault="00AC1225">
      <w:pPr>
        <w:spacing w:after="100" w:line="259" w:lineRule="auto"/>
        <w:rPr>
          <w:rFonts w:hint="eastAsia"/>
        </w:rPr>
      </w:pPr>
      <w:r>
        <w:rPr>
          <w:rFonts w:eastAsia="Liberation Sans"/>
        </w:rPr>
        <w:t>Polarization is scientifically important but not universally applicable and may be richer than a small fixed palette. The preferred design routes through identity-specific state contracts and richer state references.</w:t>
      </w:r>
    </w:p>
    <w:tbl>
      <w:tblPr>
        <w:tblW w:w="0" w:type="auto"/>
        <w:jc w:val="center"/>
        <w:tblLayout w:type="fixed"/>
        <w:tblLook w:val="04A0" w:firstRow="1" w:lastRow="0" w:firstColumn="1" w:lastColumn="0" w:noHBand="0" w:noVBand="1"/>
      </w:tblPr>
      <w:tblGrid>
        <w:gridCol w:w="5083"/>
        <w:gridCol w:w="5083"/>
        <w:gridCol w:w="1613"/>
      </w:tblGrid>
      <w:tr w:rsidR="00614FD7" w14:paraId="5AF1C005" w14:textId="77777777">
        <w:trPr>
          <w:jc w:val="center"/>
        </w:trPr>
        <w:tc>
          <w:tcPr>
            <w:tcW w:w="5083" w:type="dxa"/>
            <w:shd w:val="clear" w:color="auto" w:fill="E8EFF3"/>
            <w:tcMar>
              <w:top w:w="62" w:type="dxa"/>
              <w:left w:w="90" w:type="dxa"/>
              <w:bottom w:w="62" w:type="dxa"/>
              <w:right w:w="90" w:type="dxa"/>
            </w:tcMar>
            <w:vAlign w:val="center"/>
          </w:tcPr>
          <w:p w14:paraId="30C1CF36"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16371A1E" w14:textId="77777777" w:rsidR="00614FD7" w:rsidRDefault="00AC1225">
            <w:pPr>
              <w:rPr>
                <w:rFonts w:hint="eastAsia"/>
              </w:rPr>
            </w:pPr>
            <w:r>
              <w:rPr>
                <w:rFonts w:eastAsia="Liberation Sans"/>
                <w:color w:val="26333C"/>
                <w:sz w:val="14"/>
              </w:rPr>
              <w:t>Polarization (universal-field challenge)</w:t>
            </w:r>
          </w:p>
        </w:tc>
      </w:tr>
      <w:tr w:rsidR="00614FD7" w14:paraId="21700C4C" w14:textId="77777777">
        <w:trPr>
          <w:jc w:val="center"/>
        </w:trPr>
        <w:tc>
          <w:tcPr>
            <w:tcW w:w="3096" w:type="dxa"/>
            <w:shd w:val="clear" w:color="auto" w:fill="F2F6F8"/>
            <w:tcMar>
              <w:top w:w="62" w:type="dxa"/>
              <w:left w:w="90" w:type="dxa"/>
              <w:bottom w:w="62" w:type="dxa"/>
              <w:right w:w="90" w:type="dxa"/>
            </w:tcMar>
            <w:vAlign w:val="center"/>
          </w:tcPr>
          <w:p w14:paraId="076078D4"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B081DE8" w14:textId="77777777" w:rsidR="00614FD7" w:rsidRDefault="00AC1225">
            <w:pPr>
              <w:rPr>
                <w:rFonts w:hint="eastAsia"/>
              </w:rPr>
            </w:pPr>
            <w:r>
              <w:rPr>
                <w:rFonts w:eastAsia="Liberation Sans"/>
                <w:color w:val="26333C"/>
                <w:sz w:val="14"/>
              </w:rPr>
              <w:t>Should a compact common particle field encode polarization class?</w:t>
            </w:r>
          </w:p>
        </w:tc>
      </w:tr>
      <w:tr w:rsidR="00614FD7" w14:paraId="31C30E9E" w14:textId="77777777">
        <w:trPr>
          <w:jc w:val="center"/>
        </w:trPr>
        <w:tc>
          <w:tcPr>
            <w:tcW w:w="3096" w:type="dxa"/>
            <w:shd w:val="clear" w:color="auto" w:fill="E8EFF3"/>
            <w:tcMar>
              <w:top w:w="62" w:type="dxa"/>
              <w:left w:w="90" w:type="dxa"/>
              <w:bottom w:w="62" w:type="dxa"/>
              <w:right w:w="90" w:type="dxa"/>
            </w:tcMar>
            <w:vAlign w:val="center"/>
          </w:tcPr>
          <w:p w14:paraId="6294903B"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86E125A" w14:textId="77777777" w:rsidR="00614FD7" w:rsidRDefault="00AC1225">
            <w:pPr>
              <w:rPr>
                <w:rFonts w:hint="eastAsia"/>
              </w:rPr>
            </w:pPr>
            <w:r>
              <w:rPr>
                <w:rFonts w:eastAsia="Liberation Sans"/>
                <w:color w:val="26333C"/>
                <w:sz w:val="14"/>
              </w:rPr>
              <w:t>PHYSICS⁵ — candidate under attack</w:t>
            </w:r>
          </w:p>
        </w:tc>
      </w:tr>
      <w:tr w:rsidR="00614FD7" w14:paraId="77A652F9" w14:textId="77777777">
        <w:trPr>
          <w:jc w:val="center"/>
        </w:trPr>
        <w:tc>
          <w:tcPr>
            <w:tcW w:w="3096" w:type="dxa"/>
            <w:shd w:val="clear" w:color="auto" w:fill="F2F6F8"/>
            <w:tcMar>
              <w:top w:w="62" w:type="dxa"/>
              <w:left w:w="90" w:type="dxa"/>
              <w:bottom w:w="62" w:type="dxa"/>
              <w:right w:w="90" w:type="dxa"/>
            </w:tcMar>
            <w:vAlign w:val="center"/>
          </w:tcPr>
          <w:p w14:paraId="231489E8"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65FB6032" w14:textId="77777777" w:rsidR="00614FD7" w:rsidRDefault="00AC1225">
            <w:pPr>
              <w:rPr>
                <w:rFonts w:hint="eastAsia"/>
              </w:rPr>
            </w:pPr>
            <w:r>
              <w:rPr>
                <w:rFonts w:eastAsia="Liberation Sans"/>
                <w:color w:val="26333C"/>
                <w:sz w:val="14"/>
              </w:rPr>
              <w:t>Photon and other contexts where polarization is meaningful; not universal</w:t>
            </w:r>
          </w:p>
        </w:tc>
      </w:tr>
      <w:tr w:rsidR="00614FD7" w14:paraId="6050E49D" w14:textId="77777777">
        <w:trPr>
          <w:jc w:val="center"/>
        </w:trPr>
        <w:tc>
          <w:tcPr>
            <w:tcW w:w="3096" w:type="dxa"/>
            <w:shd w:val="clear" w:color="auto" w:fill="E8EFF3"/>
            <w:tcMar>
              <w:top w:w="62" w:type="dxa"/>
              <w:left w:w="90" w:type="dxa"/>
              <w:bottom w:w="62" w:type="dxa"/>
              <w:right w:w="90" w:type="dxa"/>
            </w:tcMar>
            <w:vAlign w:val="center"/>
          </w:tcPr>
          <w:p w14:paraId="42CA217A"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5F732B4C" w14:textId="77777777" w:rsidR="00614FD7" w:rsidRDefault="00AC1225">
            <w:pPr>
              <w:rPr>
                <w:rFonts w:hint="eastAsia"/>
              </w:rPr>
            </w:pPr>
            <w:r>
              <w:rPr>
                <w:rFonts w:eastAsia="Liberation Sans"/>
                <w:color w:val="26333C"/>
                <w:sz w:val="14"/>
              </w:rPr>
              <w:t>Historical 3-bit candidate</w:t>
            </w:r>
          </w:p>
        </w:tc>
      </w:tr>
      <w:tr w:rsidR="00614FD7" w14:paraId="624287F2" w14:textId="77777777">
        <w:trPr>
          <w:jc w:val="center"/>
        </w:trPr>
        <w:tc>
          <w:tcPr>
            <w:tcW w:w="3096" w:type="dxa"/>
            <w:shd w:val="clear" w:color="auto" w:fill="F2F6F8"/>
            <w:tcMar>
              <w:top w:w="62" w:type="dxa"/>
              <w:left w:w="90" w:type="dxa"/>
              <w:bottom w:w="62" w:type="dxa"/>
              <w:right w:w="90" w:type="dxa"/>
            </w:tcMar>
            <w:vAlign w:val="center"/>
          </w:tcPr>
          <w:p w14:paraId="1A5F4B5B"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54DAA040" w14:textId="77777777" w:rsidR="00614FD7" w:rsidRDefault="00AC1225">
            <w:pPr>
              <w:rPr>
                <w:rFonts w:hint="eastAsia"/>
              </w:rPr>
            </w:pPr>
            <w:r>
              <w:rPr>
                <w:rFonts w:eastAsia="Liberation Sans"/>
                <w:color w:val="26333C"/>
                <w:sz w:val="14"/>
              </w:rPr>
              <w:t>3 bits — historical candidate; not accepted as universal</w:t>
            </w:r>
          </w:p>
        </w:tc>
      </w:tr>
      <w:tr w:rsidR="00614FD7" w14:paraId="5A6AD050" w14:textId="77777777">
        <w:trPr>
          <w:jc w:val="center"/>
        </w:trPr>
        <w:tc>
          <w:tcPr>
            <w:tcW w:w="3096" w:type="dxa"/>
            <w:shd w:val="clear" w:color="auto" w:fill="E8EFF3"/>
            <w:tcMar>
              <w:top w:w="62" w:type="dxa"/>
              <w:left w:w="90" w:type="dxa"/>
              <w:bottom w:w="62" w:type="dxa"/>
              <w:right w:w="90" w:type="dxa"/>
            </w:tcMar>
            <w:vAlign w:val="center"/>
          </w:tcPr>
          <w:p w14:paraId="2D6640CE"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46D0FC45" w14:textId="77777777" w:rsidR="00614FD7" w:rsidRDefault="00AC1225">
            <w:pPr>
              <w:rPr>
                <w:rFonts w:hint="eastAsia"/>
              </w:rPr>
            </w:pPr>
            <w:r>
              <w:rPr>
                <w:rFonts w:eastAsia="Liberation Sans"/>
                <w:color w:val="26333C"/>
                <w:sz w:val="14"/>
              </w:rPr>
              <w:t>No canonical universal mapping published.</w:t>
            </w:r>
          </w:p>
        </w:tc>
      </w:tr>
      <w:tr w:rsidR="00614FD7" w14:paraId="674550A5" w14:textId="77777777">
        <w:trPr>
          <w:jc w:val="center"/>
        </w:trPr>
        <w:tc>
          <w:tcPr>
            <w:tcW w:w="3096" w:type="dxa"/>
            <w:shd w:val="clear" w:color="auto" w:fill="F2F6F8"/>
            <w:tcMar>
              <w:top w:w="62" w:type="dxa"/>
              <w:left w:w="90" w:type="dxa"/>
              <w:bottom w:w="62" w:type="dxa"/>
              <w:right w:w="90" w:type="dxa"/>
            </w:tcMar>
            <w:vAlign w:val="center"/>
          </w:tcPr>
          <w:p w14:paraId="4EC66075"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B6F48B7" w14:textId="77777777" w:rsidR="00614FD7" w:rsidRDefault="00AC1225">
            <w:pPr>
              <w:rPr>
                <w:rFonts w:hint="eastAsia"/>
              </w:rPr>
            </w:pPr>
            <w:r>
              <w:rPr>
                <w:rFonts w:eastAsia="Liberation Sans"/>
                <w:color w:val="26333C"/>
                <w:sz w:val="14"/>
              </w:rPr>
              <w:t>Applicability-controlled.</w:t>
            </w:r>
          </w:p>
        </w:tc>
      </w:tr>
      <w:tr w:rsidR="00614FD7" w14:paraId="444262E8" w14:textId="77777777">
        <w:trPr>
          <w:jc w:val="center"/>
        </w:trPr>
        <w:tc>
          <w:tcPr>
            <w:tcW w:w="3096" w:type="dxa"/>
            <w:shd w:val="clear" w:color="auto" w:fill="E8EFF3"/>
            <w:tcMar>
              <w:top w:w="62" w:type="dxa"/>
              <w:left w:w="90" w:type="dxa"/>
              <w:bottom w:w="62" w:type="dxa"/>
              <w:right w:w="90" w:type="dxa"/>
            </w:tcMar>
            <w:vAlign w:val="center"/>
          </w:tcPr>
          <w:p w14:paraId="6933C4AC"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020CE88F" w14:textId="77777777" w:rsidR="00614FD7" w:rsidRDefault="00AC1225">
            <w:pPr>
              <w:rPr>
                <w:rFonts w:hint="eastAsia"/>
              </w:rPr>
            </w:pPr>
            <w:r>
              <w:rPr>
                <w:rFonts w:eastAsia="Liberation Sans"/>
                <w:color w:val="26333C"/>
                <w:sz w:val="14"/>
              </w:rPr>
              <w:t>All values remain uncommitted in the common core.</w:t>
            </w:r>
          </w:p>
        </w:tc>
      </w:tr>
      <w:tr w:rsidR="00614FD7" w14:paraId="7330A962" w14:textId="77777777">
        <w:trPr>
          <w:jc w:val="center"/>
        </w:trPr>
        <w:tc>
          <w:tcPr>
            <w:tcW w:w="3096" w:type="dxa"/>
            <w:shd w:val="clear" w:color="auto" w:fill="F2F6F8"/>
            <w:tcMar>
              <w:top w:w="62" w:type="dxa"/>
              <w:left w:w="90" w:type="dxa"/>
              <w:bottom w:w="62" w:type="dxa"/>
              <w:right w:w="90" w:type="dxa"/>
            </w:tcMar>
            <w:vAlign w:val="center"/>
          </w:tcPr>
          <w:p w14:paraId="41D93786"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4533E6F9" w14:textId="77777777" w:rsidR="00614FD7" w:rsidRDefault="00AC1225">
            <w:pPr>
              <w:rPr>
                <w:rFonts w:hint="eastAsia"/>
              </w:rPr>
            </w:pPr>
            <w:r>
              <w:rPr>
                <w:rFonts w:eastAsia="Liberation Sans"/>
                <w:color w:val="26333C"/>
                <w:sz w:val="14"/>
              </w:rPr>
              <w:t>Preferred route: identity-specific state contract → Particle State Ref / QSTATE / specialist polarization object.</w:t>
            </w:r>
          </w:p>
        </w:tc>
      </w:tr>
      <w:tr w:rsidR="00614FD7" w14:paraId="0C70BC9C" w14:textId="77777777">
        <w:trPr>
          <w:jc w:val="center"/>
        </w:trPr>
        <w:tc>
          <w:tcPr>
            <w:tcW w:w="3096" w:type="dxa"/>
            <w:shd w:val="clear" w:color="auto" w:fill="E8EFF3"/>
            <w:tcMar>
              <w:top w:w="62" w:type="dxa"/>
              <w:left w:w="90" w:type="dxa"/>
              <w:bottom w:w="62" w:type="dxa"/>
              <w:right w:w="90" w:type="dxa"/>
            </w:tcMar>
            <w:vAlign w:val="center"/>
          </w:tcPr>
          <w:p w14:paraId="2CDF0705"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031D0C62" w14:textId="77777777" w:rsidR="00614FD7" w:rsidRDefault="00AC1225">
            <w:pPr>
              <w:rPr>
                <w:rFonts w:hint="eastAsia"/>
              </w:rPr>
            </w:pPr>
            <w:r>
              <w:rPr>
                <w:rFonts w:eastAsia="Liberation Sans"/>
                <w:color w:val="26333C"/>
                <w:sz w:val="14"/>
              </w:rPr>
              <w:t>Variable state descriptor.</w:t>
            </w:r>
          </w:p>
        </w:tc>
      </w:tr>
      <w:tr w:rsidR="00614FD7" w14:paraId="2DC05C96" w14:textId="77777777">
        <w:trPr>
          <w:jc w:val="center"/>
        </w:trPr>
        <w:tc>
          <w:tcPr>
            <w:tcW w:w="3096" w:type="dxa"/>
            <w:shd w:val="clear" w:color="auto" w:fill="F2F6F8"/>
            <w:tcMar>
              <w:top w:w="62" w:type="dxa"/>
              <w:left w:w="90" w:type="dxa"/>
              <w:bottom w:w="62" w:type="dxa"/>
              <w:right w:w="90" w:type="dxa"/>
            </w:tcMar>
            <w:vAlign w:val="center"/>
          </w:tcPr>
          <w:p w14:paraId="5C005835"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1444C82F" w14:textId="77777777" w:rsidR="00614FD7" w:rsidRDefault="00AC1225">
            <w:pPr>
              <w:rPr>
                <w:rFonts w:hint="eastAsia"/>
              </w:rPr>
            </w:pPr>
            <w:r>
              <w:rPr>
                <w:rFonts w:eastAsia="Liberation Sans"/>
                <w:color w:val="26333C"/>
                <w:sz w:val="14"/>
              </w:rPr>
              <w:t>Reader-specific simple class may be derived from richer state.</w:t>
            </w:r>
          </w:p>
        </w:tc>
      </w:tr>
      <w:tr w:rsidR="00614FD7" w14:paraId="769EB962" w14:textId="77777777">
        <w:trPr>
          <w:jc w:val="center"/>
        </w:trPr>
        <w:tc>
          <w:tcPr>
            <w:tcW w:w="3096" w:type="dxa"/>
            <w:shd w:val="clear" w:color="auto" w:fill="E8EFF3"/>
            <w:tcMar>
              <w:top w:w="62" w:type="dxa"/>
              <w:left w:w="90" w:type="dxa"/>
              <w:bottom w:w="62" w:type="dxa"/>
              <w:right w:w="90" w:type="dxa"/>
            </w:tcMar>
            <w:vAlign w:val="center"/>
          </w:tcPr>
          <w:p w14:paraId="47ACB218"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4739271F" w14:textId="77777777" w:rsidR="00614FD7" w:rsidRDefault="00AC1225">
            <w:pPr>
              <w:rPr>
                <w:rFonts w:hint="eastAsia"/>
              </w:rPr>
            </w:pPr>
            <w:r>
              <w:rPr>
                <w:rFonts w:eastAsia="Liberation Sans"/>
                <w:color w:val="26333C"/>
                <w:sz w:val="14"/>
              </w:rPr>
              <w:t>May render a bounded polarization projection only when a domain Reader explicitly defines it.</w:t>
            </w:r>
          </w:p>
        </w:tc>
      </w:tr>
      <w:tr w:rsidR="00614FD7" w14:paraId="2868C779" w14:textId="77777777">
        <w:trPr>
          <w:jc w:val="center"/>
        </w:trPr>
        <w:tc>
          <w:tcPr>
            <w:tcW w:w="3096" w:type="dxa"/>
            <w:shd w:val="clear" w:color="auto" w:fill="F2F6F8"/>
            <w:tcMar>
              <w:top w:w="62" w:type="dxa"/>
              <w:left w:w="90" w:type="dxa"/>
              <w:bottom w:w="62" w:type="dxa"/>
              <w:right w:w="90" w:type="dxa"/>
            </w:tcMar>
            <w:vAlign w:val="center"/>
          </w:tcPr>
          <w:p w14:paraId="423ADEBC"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677FAEFB" w14:textId="77777777" w:rsidR="00614FD7" w:rsidRDefault="00AC1225">
            <w:pPr>
              <w:rPr>
                <w:rFonts w:hint="eastAsia"/>
              </w:rPr>
            </w:pPr>
            <w:r>
              <w:rPr>
                <w:rFonts w:eastAsia="Liberation Sans"/>
                <w:color w:val="26333C"/>
                <w:sz w:val="14"/>
              </w:rPr>
              <w:t>Orientation/ellipse projection only as a Reader view.</w:t>
            </w:r>
          </w:p>
        </w:tc>
      </w:tr>
      <w:tr w:rsidR="00614FD7" w14:paraId="5791E44B" w14:textId="77777777">
        <w:trPr>
          <w:jc w:val="center"/>
        </w:trPr>
        <w:tc>
          <w:tcPr>
            <w:tcW w:w="3096" w:type="dxa"/>
            <w:shd w:val="clear" w:color="auto" w:fill="E8EFF3"/>
            <w:tcMar>
              <w:top w:w="62" w:type="dxa"/>
              <w:left w:w="90" w:type="dxa"/>
              <w:bottom w:w="62" w:type="dxa"/>
              <w:right w:w="90" w:type="dxa"/>
            </w:tcMar>
            <w:vAlign w:val="center"/>
          </w:tcPr>
          <w:p w14:paraId="56B94333"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1C53D7FE" w14:textId="77777777" w:rsidR="00614FD7" w:rsidRDefault="00AC1225">
            <w:pPr>
              <w:rPr>
                <w:rFonts w:hint="eastAsia"/>
              </w:rPr>
            </w:pPr>
            <w:r>
              <w:rPr>
                <w:rFonts w:eastAsia="Liberation Sans"/>
                <w:color w:val="26333C"/>
                <w:sz w:val="14"/>
              </w:rPr>
              <w:t>Optics, electromagnetism, quantum mechanics, QSTATE.</w:t>
            </w:r>
          </w:p>
        </w:tc>
      </w:tr>
      <w:tr w:rsidR="00614FD7" w14:paraId="0E5BC45C" w14:textId="77777777">
        <w:trPr>
          <w:jc w:val="center"/>
        </w:trPr>
        <w:tc>
          <w:tcPr>
            <w:tcW w:w="3096" w:type="dxa"/>
            <w:shd w:val="clear" w:color="auto" w:fill="F2F6F8"/>
            <w:tcMar>
              <w:top w:w="62" w:type="dxa"/>
              <w:left w:w="90" w:type="dxa"/>
              <w:bottom w:w="62" w:type="dxa"/>
              <w:right w:w="90" w:type="dxa"/>
            </w:tcMar>
            <w:vAlign w:val="center"/>
          </w:tcPr>
          <w:p w14:paraId="12EFF3DB"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1A6ACD89" w14:textId="77777777" w:rsidR="00614FD7" w:rsidRDefault="00AC1225">
            <w:pPr>
              <w:rPr>
                <w:rFonts w:hint="eastAsia"/>
              </w:rPr>
            </w:pPr>
            <w:r>
              <w:rPr>
                <w:rFonts w:eastAsia="Liberation Sans"/>
                <w:color w:val="26333C"/>
                <w:sz w:val="14"/>
              </w:rPr>
              <w:t>Photon polarization may be exposed; electron must not receive a fake polarization value merely because the field exists.</w:t>
            </w:r>
          </w:p>
        </w:tc>
      </w:tr>
      <w:tr w:rsidR="00614FD7" w14:paraId="0BCD546E" w14:textId="77777777">
        <w:trPr>
          <w:jc w:val="center"/>
        </w:trPr>
        <w:tc>
          <w:tcPr>
            <w:tcW w:w="3096" w:type="dxa"/>
            <w:shd w:val="clear" w:color="auto" w:fill="E8EFF3"/>
            <w:tcMar>
              <w:top w:w="62" w:type="dxa"/>
              <w:left w:w="90" w:type="dxa"/>
              <w:bottom w:w="62" w:type="dxa"/>
              <w:right w:w="90" w:type="dxa"/>
            </w:tcMar>
            <w:vAlign w:val="center"/>
          </w:tcPr>
          <w:p w14:paraId="7188AAC0"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230B83D5" w14:textId="77777777" w:rsidR="00614FD7" w:rsidRDefault="00AC1225">
            <w:pPr>
              <w:rPr>
                <w:rFonts w:hint="eastAsia"/>
              </w:rPr>
            </w:pPr>
            <w:r>
              <w:rPr>
                <w:rFonts w:eastAsia="Liberation Sans"/>
                <w:color w:val="26333C"/>
                <w:sz w:val="14"/>
              </w:rPr>
              <w:t>Polarization ≠ Particle Identity ≠ Helicity.</w:t>
            </w:r>
          </w:p>
        </w:tc>
      </w:tr>
      <w:tr w:rsidR="00614FD7" w14:paraId="4C63339B" w14:textId="77777777">
        <w:trPr>
          <w:jc w:val="center"/>
        </w:trPr>
        <w:tc>
          <w:tcPr>
            <w:tcW w:w="3096" w:type="dxa"/>
            <w:shd w:val="clear" w:color="auto" w:fill="F2F6F8"/>
            <w:tcMar>
              <w:top w:w="62" w:type="dxa"/>
              <w:left w:w="90" w:type="dxa"/>
              <w:bottom w:w="62" w:type="dxa"/>
              <w:right w:w="90" w:type="dxa"/>
            </w:tcMar>
            <w:vAlign w:val="center"/>
          </w:tcPr>
          <w:p w14:paraId="5F2CAF77"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50544837" w14:textId="77777777" w:rsidR="00614FD7" w:rsidRDefault="00AC1225">
            <w:pPr>
              <w:rPr>
                <w:rFonts w:hint="eastAsia"/>
              </w:rPr>
            </w:pPr>
            <w:r>
              <w:rPr>
                <w:rFonts w:eastAsia="Liberation Sans"/>
                <w:color w:val="26333C"/>
                <w:sz w:val="14"/>
              </w:rPr>
              <w:t>Polarization state can be richer than a small fixed class and is not universal.</w:t>
            </w:r>
          </w:p>
        </w:tc>
      </w:tr>
      <w:tr w:rsidR="00614FD7" w14:paraId="367879A7" w14:textId="77777777">
        <w:trPr>
          <w:jc w:val="center"/>
        </w:trPr>
        <w:tc>
          <w:tcPr>
            <w:tcW w:w="3096" w:type="dxa"/>
            <w:shd w:val="clear" w:color="auto" w:fill="E8EFF3"/>
            <w:tcMar>
              <w:top w:w="62" w:type="dxa"/>
              <w:left w:w="90" w:type="dxa"/>
              <w:bottom w:w="62" w:type="dxa"/>
              <w:right w:w="90" w:type="dxa"/>
            </w:tcMar>
            <w:vAlign w:val="center"/>
          </w:tcPr>
          <w:p w14:paraId="14BFA20B"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16B84695" w14:textId="77777777" w:rsidR="00614FD7" w:rsidRDefault="00AC1225">
            <w:pPr>
              <w:rPr>
                <w:rFonts w:hint="eastAsia"/>
              </w:rPr>
            </w:pPr>
            <w:r>
              <w:rPr>
                <w:rFonts w:eastAsia="Liberation Sans"/>
                <w:color w:val="26333C"/>
                <w:sz w:val="14"/>
              </w:rPr>
              <w:t>Apply the field to electron, quark, photon, vector boson, and composite examples; remove fixed universal field if N/A dominates.</w:t>
            </w:r>
          </w:p>
        </w:tc>
      </w:tr>
      <w:tr w:rsidR="00614FD7" w14:paraId="67428A93" w14:textId="77777777">
        <w:trPr>
          <w:jc w:val="center"/>
        </w:trPr>
        <w:tc>
          <w:tcPr>
            <w:tcW w:w="3096" w:type="dxa"/>
            <w:shd w:val="clear" w:color="auto" w:fill="F2F6F8"/>
            <w:tcMar>
              <w:top w:w="62" w:type="dxa"/>
              <w:left w:w="90" w:type="dxa"/>
              <w:bottom w:w="62" w:type="dxa"/>
              <w:right w:w="90" w:type="dxa"/>
            </w:tcMar>
            <w:vAlign w:val="center"/>
          </w:tcPr>
          <w:p w14:paraId="46DFC5FF"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11BBA8AC" w14:textId="77777777" w:rsidR="00614FD7" w:rsidRDefault="00AC1225">
            <w:pPr>
              <w:rPr>
                <w:rFonts w:hint="eastAsia"/>
              </w:rPr>
            </w:pPr>
            <w:r>
              <w:rPr>
                <w:rFonts w:eastAsia="Liberation Sans"/>
                <w:color w:val="26333C"/>
                <w:sz w:val="14"/>
              </w:rPr>
              <w:t>UNIVERSAL-FIELD ELIMINATION TARGET</w:t>
            </w:r>
          </w:p>
        </w:tc>
      </w:tr>
      <w:tr w:rsidR="00614FD7" w14:paraId="512AC673"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7ECB1D2A"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UNIVERSAL-FIELD ELIMINATION TARGET</w:t>
            </w:r>
          </w:p>
        </w:tc>
      </w:tr>
    </w:tbl>
    <w:p w14:paraId="710BFCB8" w14:textId="77777777" w:rsidR="00614FD7" w:rsidRDefault="00614FD7">
      <w:pPr>
        <w:spacing w:after="40"/>
        <w:rPr>
          <w:rFonts w:hint="eastAsia"/>
        </w:rPr>
      </w:pPr>
    </w:p>
    <w:p w14:paraId="73EB21F7" w14:textId="77777777" w:rsidR="00614FD7" w:rsidRDefault="00AC1225">
      <w:pPr>
        <w:pStyle w:val="Heading2"/>
      </w:pPr>
      <w:r>
        <w:rPr>
          <w:rFonts w:ascii="Liberation Sans" w:eastAsia="Liberation Sans" w:hAnsi="Liberation Sans"/>
        </w:rPr>
        <w:t>64. Particle State Reference</w:t>
      </w:r>
    </w:p>
    <w:p w14:paraId="1E82FBFD" w14:textId="77777777" w:rsidR="00614FD7" w:rsidRDefault="00AC1225">
      <w:pPr>
        <w:spacing w:after="100" w:line="259" w:lineRule="auto"/>
        <w:rPr>
          <w:rFonts w:hint="eastAsia"/>
        </w:rPr>
      </w:pPr>
      <w:r>
        <w:rPr>
          <w:rFonts w:eastAsia="Liberation Sans"/>
        </w:rPr>
        <w:t>Particle State Reference provides the common escape hatch when local fields become awkward. It lets the common layer remain small while specialist models preserve exact applicable state.</w:t>
      </w:r>
    </w:p>
    <w:tbl>
      <w:tblPr>
        <w:tblW w:w="0" w:type="auto"/>
        <w:jc w:val="center"/>
        <w:tblLayout w:type="fixed"/>
        <w:tblLook w:val="04A0" w:firstRow="1" w:lastRow="0" w:firstColumn="1" w:lastColumn="0" w:noHBand="0" w:noVBand="1"/>
      </w:tblPr>
      <w:tblGrid>
        <w:gridCol w:w="5083"/>
        <w:gridCol w:w="5083"/>
        <w:gridCol w:w="1613"/>
      </w:tblGrid>
      <w:tr w:rsidR="00614FD7" w14:paraId="550DB4C6" w14:textId="77777777">
        <w:trPr>
          <w:jc w:val="center"/>
        </w:trPr>
        <w:tc>
          <w:tcPr>
            <w:tcW w:w="5083" w:type="dxa"/>
            <w:shd w:val="clear" w:color="auto" w:fill="E8EFF3"/>
            <w:tcMar>
              <w:top w:w="62" w:type="dxa"/>
              <w:left w:w="90" w:type="dxa"/>
              <w:bottom w:w="62" w:type="dxa"/>
              <w:right w:w="90" w:type="dxa"/>
            </w:tcMar>
            <w:vAlign w:val="center"/>
          </w:tcPr>
          <w:p w14:paraId="2209EB1C"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718D4E9C" w14:textId="77777777" w:rsidR="00614FD7" w:rsidRDefault="00AC1225">
            <w:pPr>
              <w:rPr>
                <w:rFonts w:hint="eastAsia"/>
              </w:rPr>
            </w:pPr>
            <w:r>
              <w:rPr>
                <w:rFonts w:eastAsia="Liberation Sans"/>
                <w:color w:val="26333C"/>
                <w:sz w:val="14"/>
              </w:rPr>
              <w:t>Particle State Reference</w:t>
            </w:r>
          </w:p>
        </w:tc>
      </w:tr>
      <w:tr w:rsidR="00614FD7" w14:paraId="02DE7231" w14:textId="77777777">
        <w:trPr>
          <w:jc w:val="center"/>
        </w:trPr>
        <w:tc>
          <w:tcPr>
            <w:tcW w:w="3096" w:type="dxa"/>
            <w:shd w:val="clear" w:color="auto" w:fill="F2F6F8"/>
            <w:tcMar>
              <w:top w:w="62" w:type="dxa"/>
              <w:left w:w="90" w:type="dxa"/>
              <w:bottom w:w="62" w:type="dxa"/>
              <w:right w:w="90" w:type="dxa"/>
            </w:tcMar>
            <w:vAlign w:val="center"/>
          </w:tcPr>
          <w:p w14:paraId="09DD04BF"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7F0BCDAD" w14:textId="77777777" w:rsidR="00614FD7" w:rsidRDefault="00AC1225">
            <w:pPr>
              <w:rPr>
                <w:rFonts w:hint="eastAsia"/>
              </w:rPr>
            </w:pPr>
            <w:r>
              <w:rPr>
                <w:rFonts w:eastAsia="Liberation Sans"/>
                <w:color w:val="26333C"/>
                <w:sz w:val="14"/>
              </w:rPr>
              <w:t>Which reusable complex particle-state object should this instance use?</w:t>
            </w:r>
          </w:p>
        </w:tc>
      </w:tr>
      <w:tr w:rsidR="00614FD7" w14:paraId="6187A398" w14:textId="77777777">
        <w:trPr>
          <w:jc w:val="center"/>
        </w:trPr>
        <w:tc>
          <w:tcPr>
            <w:tcW w:w="3096" w:type="dxa"/>
            <w:shd w:val="clear" w:color="auto" w:fill="E8EFF3"/>
            <w:tcMar>
              <w:top w:w="62" w:type="dxa"/>
              <w:left w:w="90" w:type="dxa"/>
              <w:bottom w:w="62" w:type="dxa"/>
              <w:right w:w="90" w:type="dxa"/>
            </w:tcMar>
            <w:vAlign w:val="center"/>
          </w:tcPr>
          <w:p w14:paraId="2ACF7D85"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50F283D" w14:textId="77777777" w:rsidR="00614FD7" w:rsidRDefault="00AC1225">
            <w:pPr>
              <w:rPr>
                <w:rFonts w:hint="eastAsia"/>
              </w:rPr>
            </w:pPr>
            <w:r>
              <w:rPr>
                <w:rFonts w:eastAsia="Liberation Sans"/>
                <w:color w:val="26333C"/>
                <w:sz w:val="14"/>
              </w:rPr>
              <w:t>PHYSICS⁵</w:t>
            </w:r>
          </w:p>
        </w:tc>
      </w:tr>
      <w:tr w:rsidR="00614FD7" w14:paraId="274299B2" w14:textId="77777777">
        <w:trPr>
          <w:jc w:val="center"/>
        </w:trPr>
        <w:tc>
          <w:tcPr>
            <w:tcW w:w="3096" w:type="dxa"/>
            <w:shd w:val="clear" w:color="auto" w:fill="F2F6F8"/>
            <w:tcMar>
              <w:top w:w="62" w:type="dxa"/>
              <w:left w:w="90" w:type="dxa"/>
              <w:bottom w:w="62" w:type="dxa"/>
              <w:right w:w="90" w:type="dxa"/>
            </w:tcMar>
            <w:vAlign w:val="center"/>
          </w:tcPr>
          <w:p w14:paraId="2B9BEC97"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17D025B0" w14:textId="77777777" w:rsidR="00614FD7" w:rsidRDefault="00AC1225">
            <w:pPr>
              <w:rPr>
                <w:rFonts w:hint="eastAsia"/>
              </w:rPr>
            </w:pPr>
            <w:r>
              <w:rPr>
                <w:rFonts w:eastAsia="Liberation Sans"/>
                <w:color w:val="26333C"/>
                <w:sz w:val="14"/>
              </w:rPr>
              <w:t>Fundamental-particle Point when local common fields are insufficient</w:t>
            </w:r>
          </w:p>
        </w:tc>
      </w:tr>
      <w:tr w:rsidR="00614FD7" w14:paraId="55F39B41" w14:textId="77777777">
        <w:trPr>
          <w:jc w:val="center"/>
        </w:trPr>
        <w:tc>
          <w:tcPr>
            <w:tcW w:w="3096" w:type="dxa"/>
            <w:shd w:val="clear" w:color="auto" w:fill="E8EFF3"/>
            <w:tcMar>
              <w:top w:w="62" w:type="dxa"/>
              <w:left w:w="90" w:type="dxa"/>
              <w:bottom w:w="62" w:type="dxa"/>
              <w:right w:w="90" w:type="dxa"/>
            </w:tcMar>
            <w:vAlign w:val="center"/>
          </w:tcPr>
          <w:p w14:paraId="410F0374"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78043F0C" w14:textId="77777777" w:rsidR="00614FD7" w:rsidRDefault="00AC1225">
            <w:pPr>
              <w:rPr>
                <w:rFonts w:hint="eastAsia"/>
              </w:rPr>
            </w:pPr>
            <w:r>
              <w:rPr>
                <w:rFonts w:eastAsia="Liberation Sans"/>
                <w:color w:val="26333C"/>
                <w:sz w:val="14"/>
              </w:rPr>
              <w:t>Registry reference</w:t>
            </w:r>
          </w:p>
        </w:tc>
      </w:tr>
      <w:tr w:rsidR="00614FD7" w14:paraId="5AFF4276" w14:textId="77777777">
        <w:trPr>
          <w:jc w:val="center"/>
        </w:trPr>
        <w:tc>
          <w:tcPr>
            <w:tcW w:w="3096" w:type="dxa"/>
            <w:shd w:val="clear" w:color="auto" w:fill="F2F6F8"/>
            <w:tcMar>
              <w:top w:w="62" w:type="dxa"/>
              <w:left w:w="90" w:type="dxa"/>
              <w:bottom w:w="62" w:type="dxa"/>
              <w:right w:w="90" w:type="dxa"/>
            </w:tcMar>
            <w:vAlign w:val="center"/>
          </w:tcPr>
          <w:p w14:paraId="7D97FC07"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4AAC9C91" w14:textId="77777777" w:rsidR="00614FD7" w:rsidRDefault="00AC1225">
            <w:pPr>
              <w:rPr>
                <w:rFonts w:hint="eastAsia"/>
              </w:rPr>
            </w:pPr>
            <w:r>
              <w:rPr>
                <w:rFonts w:eastAsia="Liberation Sans"/>
                <w:color w:val="26333C"/>
                <w:sz w:val="14"/>
              </w:rPr>
              <w:t>12 bits — reference candidate</w:t>
            </w:r>
          </w:p>
        </w:tc>
      </w:tr>
      <w:tr w:rsidR="00614FD7" w14:paraId="3A1CC373" w14:textId="77777777">
        <w:trPr>
          <w:jc w:val="center"/>
        </w:trPr>
        <w:tc>
          <w:tcPr>
            <w:tcW w:w="3096" w:type="dxa"/>
            <w:shd w:val="clear" w:color="auto" w:fill="E8EFF3"/>
            <w:tcMar>
              <w:top w:w="62" w:type="dxa"/>
              <w:left w:w="90" w:type="dxa"/>
              <w:bottom w:w="62" w:type="dxa"/>
              <w:right w:w="90" w:type="dxa"/>
            </w:tcMar>
            <w:vAlign w:val="center"/>
          </w:tcPr>
          <w:p w14:paraId="0DA59644"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48269AC" w14:textId="77777777" w:rsidR="00614FD7" w:rsidRDefault="00AC1225">
            <w:pPr>
              <w:rPr>
                <w:rFonts w:hint="eastAsia"/>
              </w:rPr>
            </w:pPr>
            <w:r>
              <w:rPr>
                <w:rFonts w:eastAsia="Liberation Sans"/>
                <w:color w:val="26333C"/>
                <w:sz w:val="14"/>
              </w:rPr>
              <w:t>4096 addresses</w:t>
            </w:r>
          </w:p>
        </w:tc>
      </w:tr>
      <w:tr w:rsidR="00614FD7" w14:paraId="27DB1927" w14:textId="77777777">
        <w:trPr>
          <w:jc w:val="center"/>
        </w:trPr>
        <w:tc>
          <w:tcPr>
            <w:tcW w:w="3096" w:type="dxa"/>
            <w:shd w:val="clear" w:color="auto" w:fill="F2F6F8"/>
            <w:tcMar>
              <w:top w:w="62" w:type="dxa"/>
              <w:left w:w="90" w:type="dxa"/>
              <w:bottom w:w="62" w:type="dxa"/>
              <w:right w:w="90" w:type="dxa"/>
            </w:tcMar>
            <w:vAlign w:val="center"/>
          </w:tcPr>
          <w:p w14:paraId="7C82F60E"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47266AC6" w14:textId="77777777" w:rsidR="00614FD7" w:rsidRDefault="00AC1225">
            <w:pPr>
              <w:rPr>
                <w:rFonts w:hint="eastAsia"/>
              </w:rPr>
            </w:pPr>
            <w:r>
              <w:rPr>
                <w:rFonts w:eastAsia="Liberation Sans"/>
                <w:color w:val="26333C"/>
                <w:sz w:val="14"/>
              </w:rPr>
              <w:t>0 = no particle-state reference.</w:t>
            </w:r>
          </w:p>
        </w:tc>
      </w:tr>
      <w:tr w:rsidR="00614FD7" w14:paraId="5C0DF97D" w14:textId="77777777">
        <w:trPr>
          <w:jc w:val="center"/>
        </w:trPr>
        <w:tc>
          <w:tcPr>
            <w:tcW w:w="3096" w:type="dxa"/>
            <w:shd w:val="clear" w:color="auto" w:fill="E8EFF3"/>
            <w:tcMar>
              <w:top w:w="62" w:type="dxa"/>
              <w:left w:w="90" w:type="dxa"/>
              <w:bottom w:w="62" w:type="dxa"/>
              <w:right w:w="90" w:type="dxa"/>
            </w:tcMar>
            <w:vAlign w:val="center"/>
          </w:tcPr>
          <w:p w14:paraId="1B60C43D"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6A550E2E" w14:textId="77777777" w:rsidR="00614FD7" w:rsidRDefault="00AC1225">
            <w:pPr>
              <w:rPr>
                <w:rFonts w:hint="eastAsia"/>
              </w:rPr>
            </w:pPr>
            <w:r>
              <w:rPr>
                <w:rFonts w:eastAsia="Liberation Sans"/>
                <w:color w:val="26333C"/>
                <w:sz w:val="14"/>
              </w:rPr>
              <w:t>Registry-governed.</w:t>
            </w:r>
          </w:p>
        </w:tc>
      </w:tr>
      <w:tr w:rsidR="00614FD7" w14:paraId="16ADFE52" w14:textId="77777777">
        <w:trPr>
          <w:jc w:val="center"/>
        </w:trPr>
        <w:tc>
          <w:tcPr>
            <w:tcW w:w="3096" w:type="dxa"/>
            <w:shd w:val="clear" w:color="auto" w:fill="F2F6F8"/>
            <w:tcMar>
              <w:top w:w="62" w:type="dxa"/>
              <w:left w:w="90" w:type="dxa"/>
              <w:bottom w:w="62" w:type="dxa"/>
              <w:right w:w="90" w:type="dxa"/>
            </w:tcMar>
            <w:vAlign w:val="center"/>
          </w:tcPr>
          <w:p w14:paraId="1F291724"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066974AE" w14:textId="77777777" w:rsidR="00614FD7" w:rsidRDefault="00AC1225">
            <w:pPr>
              <w:rPr>
                <w:rFonts w:hint="eastAsia"/>
              </w:rPr>
            </w:pPr>
            <w:r>
              <w:rPr>
                <w:rFonts w:eastAsia="Liberation Sans"/>
                <w:color w:val="26333C"/>
                <w:sz w:val="14"/>
              </w:rPr>
              <w:t>Reference → PSTATE object → identity-specific extensions / QSTATE / specialist domain.</w:t>
            </w:r>
          </w:p>
        </w:tc>
      </w:tr>
      <w:tr w:rsidR="00614FD7" w14:paraId="3616662A" w14:textId="77777777">
        <w:trPr>
          <w:jc w:val="center"/>
        </w:trPr>
        <w:tc>
          <w:tcPr>
            <w:tcW w:w="3096" w:type="dxa"/>
            <w:shd w:val="clear" w:color="auto" w:fill="E8EFF3"/>
            <w:tcMar>
              <w:top w:w="62" w:type="dxa"/>
              <w:left w:w="90" w:type="dxa"/>
              <w:bottom w:w="62" w:type="dxa"/>
              <w:right w:w="90" w:type="dxa"/>
            </w:tcMar>
            <w:vAlign w:val="center"/>
          </w:tcPr>
          <w:p w14:paraId="2C0251BA"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7006206A" w14:textId="77777777" w:rsidR="00614FD7" w:rsidRDefault="00AC1225">
            <w:pPr>
              <w:rPr>
                <w:rFonts w:hint="eastAsia"/>
              </w:rPr>
            </w:pPr>
            <w:r>
              <w:rPr>
                <w:rFonts w:eastAsia="Liberation Sans"/>
                <w:color w:val="26333C"/>
                <w:sz w:val="14"/>
              </w:rPr>
              <w:t>Variable state reference.</w:t>
            </w:r>
          </w:p>
        </w:tc>
      </w:tr>
      <w:tr w:rsidR="00614FD7" w14:paraId="562A9BE6" w14:textId="77777777">
        <w:trPr>
          <w:jc w:val="center"/>
        </w:trPr>
        <w:tc>
          <w:tcPr>
            <w:tcW w:w="3096" w:type="dxa"/>
            <w:shd w:val="clear" w:color="auto" w:fill="F2F6F8"/>
            <w:tcMar>
              <w:top w:w="62" w:type="dxa"/>
              <w:left w:w="90" w:type="dxa"/>
              <w:bottom w:w="62" w:type="dxa"/>
              <w:right w:w="90" w:type="dxa"/>
            </w:tcMar>
            <w:vAlign w:val="center"/>
          </w:tcPr>
          <w:p w14:paraId="145A2311"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60FFF36E" w14:textId="77777777" w:rsidR="00614FD7" w:rsidRDefault="00AC1225">
            <w:pPr>
              <w:rPr>
                <w:rFonts w:hint="eastAsia"/>
              </w:rPr>
            </w:pPr>
            <w:r>
              <w:rPr>
                <w:rFonts w:eastAsia="Liberation Sans"/>
                <w:color w:val="26333C"/>
                <w:sz w:val="14"/>
              </w:rPr>
              <w:t>Applicable simple projections may derive from the referenced state.</w:t>
            </w:r>
          </w:p>
        </w:tc>
      </w:tr>
      <w:tr w:rsidR="00614FD7" w14:paraId="00E5B12D" w14:textId="77777777">
        <w:trPr>
          <w:jc w:val="center"/>
        </w:trPr>
        <w:tc>
          <w:tcPr>
            <w:tcW w:w="3096" w:type="dxa"/>
            <w:shd w:val="clear" w:color="auto" w:fill="E8EFF3"/>
            <w:tcMar>
              <w:top w:w="62" w:type="dxa"/>
              <w:left w:w="90" w:type="dxa"/>
              <w:bottom w:w="62" w:type="dxa"/>
              <w:right w:w="90" w:type="dxa"/>
            </w:tcMar>
            <w:vAlign w:val="center"/>
          </w:tcPr>
          <w:p w14:paraId="3BABB7B2"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45B30C25" w14:textId="77777777" w:rsidR="00614FD7" w:rsidRDefault="00AC1225">
            <w:pPr>
              <w:rPr>
                <w:rFonts w:hint="eastAsia"/>
              </w:rPr>
            </w:pPr>
            <w:r>
              <w:rPr>
                <w:rFonts w:eastAsia="Liberation Sans"/>
                <w:color w:val="26333C"/>
                <w:sz w:val="14"/>
              </w:rPr>
              <w:t>Resolve PSTATE-### and project only requested attributes.</w:t>
            </w:r>
          </w:p>
        </w:tc>
      </w:tr>
      <w:tr w:rsidR="00614FD7" w14:paraId="42EAF1EA" w14:textId="77777777">
        <w:trPr>
          <w:jc w:val="center"/>
        </w:trPr>
        <w:tc>
          <w:tcPr>
            <w:tcW w:w="3096" w:type="dxa"/>
            <w:shd w:val="clear" w:color="auto" w:fill="F2F6F8"/>
            <w:tcMar>
              <w:top w:w="62" w:type="dxa"/>
              <w:left w:w="90" w:type="dxa"/>
              <w:bottom w:w="62" w:type="dxa"/>
              <w:right w:w="90" w:type="dxa"/>
            </w:tcMar>
            <w:vAlign w:val="center"/>
          </w:tcPr>
          <w:p w14:paraId="06CAB4A3"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298087EA" w14:textId="77777777" w:rsidR="00614FD7" w:rsidRDefault="00AC1225">
            <w:pPr>
              <w:rPr>
                <w:rFonts w:hint="eastAsia"/>
              </w:rPr>
            </w:pPr>
            <w:r>
              <w:rPr>
                <w:rFonts w:eastAsia="Liberation Sans"/>
                <w:color w:val="26333C"/>
                <w:sz w:val="14"/>
              </w:rPr>
              <w:t>Compact reference card.</w:t>
            </w:r>
          </w:p>
        </w:tc>
      </w:tr>
      <w:tr w:rsidR="00614FD7" w14:paraId="158B8E22" w14:textId="77777777">
        <w:trPr>
          <w:jc w:val="center"/>
        </w:trPr>
        <w:tc>
          <w:tcPr>
            <w:tcW w:w="3096" w:type="dxa"/>
            <w:shd w:val="clear" w:color="auto" w:fill="E8EFF3"/>
            <w:tcMar>
              <w:top w:w="62" w:type="dxa"/>
              <w:left w:w="90" w:type="dxa"/>
              <w:bottom w:w="62" w:type="dxa"/>
              <w:right w:w="90" w:type="dxa"/>
            </w:tcMar>
            <w:vAlign w:val="center"/>
          </w:tcPr>
          <w:p w14:paraId="4A4F6E4B"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64471207" w14:textId="77777777" w:rsidR="00614FD7" w:rsidRDefault="00AC1225">
            <w:pPr>
              <w:rPr>
                <w:rFonts w:hint="eastAsia"/>
              </w:rPr>
            </w:pPr>
            <w:r>
              <w:rPr>
                <w:rFonts w:eastAsia="Liberation Sans"/>
                <w:color w:val="26333C"/>
                <w:sz w:val="14"/>
              </w:rPr>
              <w:t>Particle physics, QCD, quantum mechanics, QFT.</w:t>
            </w:r>
          </w:p>
        </w:tc>
      </w:tr>
      <w:tr w:rsidR="00614FD7" w14:paraId="07D15E04" w14:textId="77777777">
        <w:trPr>
          <w:jc w:val="center"/>
        </w:trPr>
        <w:tc>
          <w:tcPr>
            <w:tcW w:w="3096" w:type="dxa"/>
            <w:shd w:val="clear" w:color="auto" w:fill="F2F6F8"/>
            <w:tcMar>
              <w:top w:w="62" w:type="dxa"/>
              <w:left w:w="90" w:type="dxa"/>
              <w:bottom w:w="62" w:type="dxa"/>
              <w:right w:w="90" w:type="dxa"/>
            </w:tcMar>
            <w:vAlign w:val="center"/>
          </w:tcPr>
          <w:p w14:paraId="25D85DEF"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78985A69" w14:textId="77777777" w:rsidR="00614FD7" w:rsidRDefault="00AC1225">
            <w:pPr>
              <w:rPr>
                <w:rFonts w:hint="eastAsia"/>
              </w:rPr>
            </w:pPr>
            <w:r>
              <w:rPr>
                <w:rFonts w:eastAsia="Liberation Sans"/>
                <w:color w:val="26333C"/>
                <w:sz w:val="14"/>
              </w:rPr>
              <w:t>Photon γ1 may route to a particle-state object containing polarization/helicity context.</w:t>
            </w:r>
          </w:p>
        </w:tc>
      </w:tr>
      <w:tr w:rsidR="00614FD7" w14:paraId="5A1F0906" w14:textId="77777777">
        <w:trPr>
          <w:jc w:val="center"/>
        </w:trPr>
        <w:tc>
          <w:tcPr>
            <w:tcW w:w="3096" w:type="dxa"/>
            <w:shd w:val="clear" w:color="auto" w:fill="E8EFF3"/>
            <w:tcMar>
              <w:top w:w="62" w:type="dxa"/>
              <w:left w:w="90" w:type="dxa"/>
              <w:bottom w:w="62" w:type="dxa"/>
              <w:right w:w="90" w:type="dxa"/>
            </w:tcMar>
            <w:vAlign w:val="center"/>
          </w:tcPr>
          <w:p w14:paraId="06107A47"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412F9976" w14:textId="77777777" w:rsidR="00614FD7" w:rsidRDefault="00AC1225">
            <w:pPr>
              <w:rPr>
                <w:rFonts w:hint="eastAsia"/>
              </w:rPr>
            </w:pPr>
            <w:r>
              <w:rPr>
                <w:rFonts w:eastAsia="Liberation Sans"/>
                <w:color w:val="26333C"/>
                <w:sz w:val="14"/>
              </w:rPr>
              <w:t>Reference ≠ Referenced Contents.</w:t>
            </w:r>
          </w:p>
        </w:tc>
      </w:tr>
      <w:tr w:rsidR="00614FD7" w14:paraId="51E6C03F" w14:textId="77777777">
        <w:trPr>
          <w:jc w:val="center"/>
        </w:trPr>
        <w:tc>
          <w:tcPr>
            <w:tcW w:w="3096" w:type="dxa"/>
            <w:shd w:val="clear" w:color="auto" w:fill="F2F6F8"/>
            <w:tcMar>
              <w:top w:w="62" w:type="dxa"/>
              <w:left w:w="90" w:type="dxa"/>
              <w:bottom w:w="62" w:type="dxa"/>
              <w:right w:w="90" w:type="dxa"/>
            </w:tcMar>
            <w:vAlign w:val="center"/>
          </w:tcPr>
          <w:p w14:paraId="73AA1E1E"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6052572A" w14:textId="77777777" w:rsidR="00614FD7" w:rsidRDefault="00AC1225">
            <w:pPr>
              <w:rPr>
                <w:rFonts w:hint="eastAsia"/>
              </w:rPr>
            </w:pPr>
            <w:r>
              <w:rPr>
                <w:rFonts w:eastAsia="Liberation Sans"/>
                <w:color w:val="26333C"/>
                <w:sz w:val="14"/>
              </w:rPr>
              <w:t>4096-address capacity is architectural, not scientific.</w:t>
            </w:r>
          </w:p>
        </w:tc>
      </w:tr>
      <w:tr w:rsidR="00614FD7" w14:paraId="3CF6247F" w14:textId="77777777">
        <w:trPr>
          <w:jc w:val="center"/>
        </w:trPr>
        <w:tc>
          <w:tcPr>
            <w:tcW w:w="3096" w:type="dxa"/>
            <w:shd w:val="clear" w:color="auto" w:fill="E8EFF3"/>
            <w:tcMar>
              <w:top w:w="62" w:type="dxa"/>
              <w:left w:w="90" w:type="dxa"/>
              <w:bottom w:w="62" w:type="dxa"/>
              <w:right w:w="90" w:type="dxa"/>
            </w:tcMar>
            <w:vAlign w:val="center"/>
          </w:tcPr>
          <w:p w14:paraId="1C6A107F"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2C07A949" w14:textId="77777777" w:rsidR="00614FD7" w:rsidRDefault="00AC1225">
            <w:pPr>
              <w:rPr>
                <w:rFonts w:hint="eastAsia"/>
              </w:rPr>
            </w:pPr>
            <w:r>
              <w:rPr>
                <w:rFonts w:eastAsia="Liberation Sans"/>
                <w:color w:val="26333C"/>
                <w:sz w:val="14"/>
              </w:rPr>
              <w:t>Use the state reference as an escape hatch for cases that do not fit the compact common grammar.</w:t>
            </w:r>
          </w:p>
        </w:tc>
      </w:tr>
      <w:tr w:rsidR="00614FD7" w14:paraId="56969AFF" w14:textId="77777777">
        <w:trPr>
          <w:jc w:val="center"/>
        </w:trPr>
        <w:tc>
          <w:tcPr>
            <w:tcW w:w="3096" w:type="dxa"/>
            <w:shd w:val="clear" w:color="auto" w:fill="F2F6F8"/>
            <w:tcMar>
              <w:top w:w="62" w:type="dxa"/>
              <w:left w:w="90" w:type="dxa"/>
              <w:bottom w:w="62" w:type="dxa"/>
              <w:right w:w="90" w:type="dxa"/>
            </w:tcMar>
            <w:vAlign w:val="center"/>
          </w:tcPr>
          <w:p w14:paraId="49E2E0D8"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1FD8ADF7" w14:textId="77777777" w:rsidR="00614FD7" w:rsidRDefault="00AC1225">
            <w:pPr>
              <w:rPr>
                <w:rFonts w:hint="eastAsia"/>
              </w:rPr>
            </w:pPr>
            <w:r>
              <w:rPr>
                <w:rFonts w:eastAsia="Liberation Sans"/>
                <w:color w:val="26333C"/>
                <w:sz w:val="14"/>
              </w:rPr>
              <w:t>REFERENCE CANDIDATE — STRONG ESCAPE HATCH</w:t>
            </w:r>
          </w:p>
        </w:tc>
      </w:tr>
      <w:tr w:rsidR="00614FD7" w14:paraId="22A977BF"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6AC5004D"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 ESCAPE HATCH</w:t>
            </w:r>
          </w:p>
        </w:tc>
      </w:tr>
    </w:tbl>
    <w:p w14:paraId="5A6391E8" w14:textId="77777777" w:rsidR="00614FD7" w:rsidRDefault="00614FD7">
      <w:pPr>
        <w:spacing w:after="40"/>
        <w:rPr>
          <w:rFonts w:hint="eastAsia"/>
        </w:rPr>
      </w:pPr>
    </w:p>
    <w:p w14:paraId="38E161F9" w14:textId="77777777" w:rsidR="00614FD7" w:rsidRDefault="00AC1225">
      <w:pPr>
        <w:pStyle w:val="Heading2"/>
      </w:pPr>
      <w:r>
        <w:rPr>
          <w:rFonts w:ascii="Liberation Sans" w:eastAsia="Liberation Sans" w:hAnsi="Liberation Sans"/>
        </w:rPr>
        <w:t>65. Particle Applicability Architecture</w:t>
      </w:r>
    </w:p>
    <w:p w14:paraId="39786E7D" w14:textId="77777777" w:rsidR="00614FD7" w:rsidRDefault="00AC1225">
      <w:pPr>
        <w:spacing w:after="100" w:line="259" w:lineRule="auto"/>
        <w:rPr>
          <w:rFonts w:hint="eastAsia"/>
        </w:rPr>
      </w:pPr>
      <w:r>
        <w:rPr>
          <w:rFonts w:eastAsia="Liberation Sans"/>
        </w:rPr>
        <w:t>The preferred repair architecture is a small common particle core plus Particle Registry plus registry-governed applicable extensions. This is more faithful than a universal payload filled with N/A values and collapsed meanings.</w:t>
      </w:r>
    </w:p>
    <w:p w14:paraId="5C3393DD" w14:textId="77777777" w:rsidR="00614FD7" w:rsidRDefault="00AC1225">
      <w:pPr>
        <w:pStyle w:val="Heading1"/>
      </w:pPr>
      <w:r>
        <w:rPr>
          <w:rFonts w:ascii="Liberation Sans" w:eastAsia="Liberation Sans" w:hAnsi="Liberation Sans"/>
        </w:rPr>
        <w:t>Part X — PHYSICS⁶ — Quantum / Field Routing</w:t>
      </w:r>
    </w:p>
    <w:tbl>
      <w:tblPr>
        <w:tblW w:w="0" w:type="auto"/>
        <w:jc w:val="center"/>
        <w:tblLayout w:type="fixed"/>
        <w:tblLook w:val="04A0" w:firstRow="1" w:lastRow="0" w:firstColumn="1" w:lastColumn="0" w:noHBand="0" w:noVBand="1"/>
      </w:tblPr>
      <w:tblGrid>
        <w:gridCol w:w="10166"/>
      </w:tblGrid>
      <w:tr w:rsidR="00614FD7" w14:paraId="767CB38C" w14:textId="77777777">
        <w:trPr>
          <w:jc w:val="center"/>
        </w:trPr>
        <w:tc>
          <w:tcPr>
            <w:tcW w:w="10166" w:type="dxa"/>
            <w:shd w:val="clear" w:color="auto" w:fill="F5F8FA"/>
            <w:tcMar>
              <w:top w:w="130" w:type="dxa"/>
              <w:left w:w="160" w:type="dxa"/>
              <w:bottom w:w="130" w:type="dxa"/>
              <w:right w:w="160" w:type="dxa"/>
            </w:tcMar>
          </w:tcPr>
          <w:p w14:paraId="41BC790D"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Route into rich quantum and field state instead of imitating it inside the common word.</w:t>
            </w:r>
          </w:p>
        </w:tc>
      </w:tr>
    </w:tbl>
    <w:p w14:paraId="2900FB2C" w14:textId="77777777" w:rsidR="00614FD7" w:rsidRDefault="00614FD7">
      <w:pPr>
        <w:spacing w:after="40"/>
        <w:rPr>
          <w:rFonts w:hint="eastAsia"/>
        </w:rPr>
      </w:pPr>
    </w:p>
    <w:p w14:paraId="25B07D76" w14:textId="77777777" w:rsidR="00614FD7" w:rsidRDefault="00AC1225">
      <w:pPr>
        <w:pStyle w:val="Heading2"/>
      </w:pPr>
      <w:r>
        <w:rPr>
          <w:rFonts w:ascii="Liberation Sans" w:eastAsia="Liberation Sans" w:hAnsi="Liberation Sans"/>
        </w:rPr>
        <w:t>66. PHYSICS⁶ Routing Contract</w:t>
      </w:r>
    </w:p>
    <w:p w14:paraId="7EC9CD5D" w14:textId="77777777" w:rsidR="00614FD7" w:rsidRDefault="00AC1225">
      <w:pPr>
        <w:spacing w:after="100" w:line="259" w:lineRule="auto"/>
        <w:rPr>
          <w:rFonts w:hint="eastAsia"/>
        </w:rPr>
      </w:pPr>
      <w:r>
        <w:rPr>
          <w:rFonts w:eastAsia="Liberation Sans"/>
        </w:rPr>
        <w:t>As state becomes mathematically richer, the common layer should increasingly route rather than imitate. PHYSICS⁶ therefore addresses representation, QSTATE, basis, operator, observable, and field identity.</w:t>
      </w:r>
    </w:p>
    <w:tbl>
      <w:tblPr>
        <w:tblW w:w="0" w:type="auto"/>
        <w:jc w:val="center"/>
        <w:tblLayout w:type="fixed"/>
        <w:tblLook w:val="04A0" w:firstRow="1" w:lastRow="0" w:firstColumn="1" w:lastColumn="0" w:noHBand="0" w:noVBand="1"/>
      </w:tblPr>
      <w:tblGrid>
        <w:gridCol w:w="5083"/>
        <w:gridCol w:w="6552"/>
      </w:tblGrid>
      <w:tr w:rsidR="00614FD7" w14:paraId="099249AB" w14:textId="77777777">
        <w:trPr>
          <w:tblHeader/>
          <w:jc w:val="center"/>
        </w:trPr>
        <w:tc>
          <w:tcPr>
            <w:tcW w:w="5083" w:type="dxa"/>
            <w:shd w:val="clear" w:color="auto" w:fill="111820"/>
            <w:tcMar>
              <w:top w:w="90" w:type="dxa"/>
              <w:left w:w="120" w:type="dxa"/>
              <w:bottom w:w="90" w:type="dxa"/>
              <w:right w:w="120" w:type="dxa"/>
            </w:tcMar>
          </w:tcPr>
          <w:p w14:paraId="1ED85D27"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6D7A5817" w14:textId="77777777" w:rsidR="00614FD7" w:rsidRDefault="00AC1225">
            <w:pPr>
              <w:rPr>
                <w:rFonts w:hint="eastAsia"/>
              </w:rPr>
            </w:pPr>
            <w:r>
              <w:rPr>
                <w:rFonts w:eastAsia="Liberation Sans"/>
                <w:b/>
                <w:color w:val="EAF1F4"/>
                <w:sz w:val="18"/>
              </w:rPr>
              <w:t>Value</w:t>
            </w:r>
          </w:p>
        </w:tc>
      </w:tr>
      <w:tr w:rsidR="00614FD7" w14:paraId="49487F61" w14:textId="77777777">
        <w:trPr>
          <w:jc w:val="center"/>
        </w:trPr>
        <w:tc>
          <w:tcPr>
            <w:tcW w:w="3168" w:type="dxa"/>
            <w:shd w:val="clear" w:color="auto" w:fill="E9EFF3"/>
            <w:tcMar>
              <w:top w:w="85" w:type="dxa"/>
              <w:left w:w="120" w:type="dxa"/>
              <w:bottom w:w="85" w:type="dxa"/>
              <w:right w:w="120" w:type="dxa"/>
            </w:tcMar>
            <w:vAlign w:val="center"/>
          </w:tcPr>
          <w:p w14:paraId="4C20DA65" w14:textId="77777777" w:rsidR="00614FD7" w:rsidRDefault="00AC1225">
            <w:pPr>
              <w:rPr>
                <w:rFonts w:hint="eastAsia"/>
              </w:rPr>
            </w:pPr>
            <w:r>
              <w:rPr>
                <w:rFonts w:eastAsia="Liberation Sans"/>
                <w:b/>
                <w:color w:val="26333C"/>
                <w:sz w:val="17"/>
              </w:rPr>
              <w:t>Representation Class</w:t>
            </w:r>
          </w:p>
        </w:tc>
        <w:tc>
          <w:tcPr>
            <w:tcW w:w="6552" w:type="dxa"/>
            <w:tcMar>
              <w:top w:w="85" w:type="dxa"/>
              <w:left w:w="120" w:type="dxa"/>
              <w:bottom w:w="85" w:type="dxa"/>
              <w:right w:w="120" w:type="dxa"/>
            </w:tcMar>
            <w:vAlign w:val="center"/>
          </w:tcPr>
          <w:p w14:paraId="23673427" w14:textId="77777777" w:rsidR="00614FD7" w:rsidRDefault="00AC1225">
            <w:pPr>
              <w:rPr>
                <w:rFonts w:hint="eastAsia"/>
              </w:rPr>
            </w:pPr>
            <w:r>
              <w:rPr>
                <w:rFonts w:eastAsia="Liberation Sans"/>
                <w:color w:val="26333C"/>
                <w:sz w:val="17"/>
              </w:rPr>
              <w:t>4 bits</w:t>
            </w:r>
          </w:p>
        </w:tc>
      </w:tr>
      <w:tr w:rsidR="00614FD7" w14:paraId="51691C7A" w14:textId="77777777">
        <w:trPr>
          <w:jc w:val="center"/>
        </w:trPr>
        <w:tc>
          <w:tcPr>
            <w:tcW w:w="3168" w:type="dxa"/>
            <w:shd w:val="clear" w:color="auto" w:fill="E9EFF3"/>
            <w:tcMar>
              <w:top w:w="85" w:type="dxa"/>
              <w:left w:w="120" w:type="dxa"/>
              <w:bottom w:w="85" w:type="dxa"/>
              <w:right w:w="120" w:type="dxa"/>
            </w:tcMar>
            <w:vAlign w:val="center"/>
          </w:tcPr>
          <w:p w14:paraId="7D4B8374" w14:textId="77777777" w:rsidR="00614FD7" w:rsidRDefault="00AC1225">
            <w:pPr>
              <w:rPr>
                <w:rFonts w:hint="eastAsia"/>
              </w:rPr>
            </w:pPr>
            <w:r>
              <w:rPr>
                <w:rFonts w:eastAsia="Liberation Sans"/>
                <w:b/>
                <w:color w:val="26333C"/>
                <w:sz w:val="17"/>
              </w:rPr>
              <w:t>QSTATE Ref</w:t>
            </w:r>
          </w:p>
        </w:tc>
        <w:tc>
          <w:tcPr>
            <w:tcW w:w="6552" w:type="dxa"/>
            <w:tcMar>
              <w:top w:w="85" w:type="dxa"/>
              <w:left w:w="120" w:type="dxa"/>
              <w:bottom w:w="85" w:type="dxa"/>
              <w:right w:w="120" w:type="dxa"/>
            </w:tcMar>
            <w:vAlign w:val="center"/>
          </w:tcPr>
          <w:p w14:paraId="54FEE377" w14:textId="77777777" w:rsidR="00614FD7" w:rsidRDefault="00AC1225">
            <w:pPr>
              <w:rPr>
                <w:rFonts w:hint="eastAsia"/>
              </w:rPr>
            </w:pPr>
            <w:r>
              <w:rPr>
                <w:rFonts w:eastAsia="Liberation Sans"/>
                <w:color w:val="26333C"/>
                <w:sz w:val="17"/>
              </w:rPr>
              <w:t>16 bits</w:t>
            </w:r>
          </w:p>
        </w:tc>
      </w:tr>
      <w:tr w:rsidR="00614FD7" w14:paraId="25A6F000" w14:textId="77777777">
        <w:trPr>
          <w:jc w:val="center"/>
        </w:trPr>
        <w:tc>
          <w:tcPr>
            <w:tcW w:w="3168" w:type="dxa"/>
            <w:shd w:val="clear" w:color="auto" w:fill="E9EFF3"/>
            <w:tcMar>
              <w:top w:w="85" w:type="dxa"/>
              <w:left w:w="120" w:type="dxa"/>
              <w:bottom w:w="85" w:type="dxa"/>
              <w:right w:w="120" w:type="dxa"/>
            </w:tcMar>
            <w:vAlign w:val="center"/>
          </w:tcPr>
          <w:p w14:paraId="487662C4" w14:textId="77777777" w:rsidR="00614FD7" w:rsidRDefault="00AC1225">
            <w:pPr>
              <w:rPr>
                <w:rFonts w:hint="eastAsia"/>
              </w:rPr>
            </w:pPr>
            <w:r>
              <w:rPr>
                <w:rFonts w:eastAsia="Liberation Sans"/>
                <w:b/>
                <w:color w:val="26333C"/>
                <w:sz w:val="17"/>
              </w:rPr>
              <w:t>Basis Ref</w:t>
            </w:r>
          </w:p>
        </w:tc>
        <w:tc>
          <w:tcPr>
            <w:tcW w:w="6552" w:type="dxa"/>
            <w:tcMar>
              <w:top w:w="85" w:type="dxa"/>
              <w:left w:w="120" w:type="dxa"/>
              <w:bottom w:w="85" w:type="dxa"/>
              <w:right w:w="120" w:type="dxa"/>
            </w:tcMar>
            <w:vAlign w:val="center"/>
          </w:tcPr>
          <w:p w14:paraId="00B7C902" w14:textId="77777777" w:rsidR="00614FD7" w:rsidRDefault="00AC1225">
            <w:pPr>
              <w:rPr>
                <w:rFonts w:hint="eastAsia"/>
              </w:rPr>
            </w:pPr>
            <w:r>
              <w:rPr>
                <w:rFonts w:eastAsia="Liberation Sans"/>
                <w:color w:val="26333C"/>
                <w:sz w:val="17"/>
              </w:rPr>
              <w:t>12 bits</w:t>
            </w:r>
          </w:p>
        </w:tc>
      </w:tr>
      <w:tr w:rsidR="00614FD7" w14:paraId="24B98862" w14:textId="77777777">
        <w:trPr>
          <w:jc w:val="center"/>
        </w:trPr>
        <w:tc>
          <w:tcPr>
            <w:tcW w:w="3168" w:type="dxa"/>
            <w:shd w:val="clear" w:color="auto" w:fill="E9EFF3"/>
            <w:tcMar>
              <w:top w:w="85" w:type="dxa"/>
              <w:left w:w="120" w:type="dxa"/>
              <w:bottom w:w="85" w:type="dxa"/>
              <w:right w:w="120" w:type="dxa"/>
            </w:tcMar>
            <w:vAlign w:val="center"/>
          </w:tcPr>
          <w:p w14:paraId="1051F22B" w14:textId="77777777" w:rsidR="00614FD7" w:rsidRDefault="00AC1225">
            <w:pPr>
              <w:rPr>
                <w:rFonts w:hint="eastAsia"/>
              </w:rPr>
            </w:pPr>
            <w:r>
              <w:rPr>
                <w:rFonts w:eastAsia="Liberation Sans"/>
                <w:b/>
                <w:color w:val="26333C"/>
                <w:sz w:val="17"/>
              </w:rPr>
              <w:t>Operator Ref</w:t>
            </w:r>
          </w:p>
        </w:tc>
        <w:tc>
          <w:tcPr>
            <w:tcW w:w="6552" w:type="dxa"/>
            <w:tcMar>
              <w:top w:w="85" w:type="dxa"/>
              <w:left w:w="120" w:type="dxa"/>
              <w:bottom w:w="85" w:type="dxa"/>
              <w:right w:w="120" w:type="dxa"/>
            </w:tcMar>
            <w:vAlign w:val="center"/>
          </w:tcPr>
          <w:p w14:paraId="32C40326" w14:textId="77777777" w:rsidR="00614FD7" w:rsidRDefault="00AC1225">
            <w:pPr>
              <w:rPr>
                <w:rFonts w:hint="eastAsia"/>
              </w:rPr>
            </w:pPr>
            <w:r>
              <w:rPr>
                <w:rFonts w:eastAsia="Liberation Sans"/>
                <w:color w:val="26333C"/>
                <w:sz w:val="17"/>
              </w:rPr>
              <w:t>12 bits</w:t>
            </w:r>
          </w:p>
        </w:tc>
      </w:tr>
      <w:tr w:rsidR="00614FD7" w14:paraId="1AE181B8" w14:textId="77777777">
        <w:trPr>
          <w:jc w:val="center"/>
        </w:trPr>
        <w:tc>
          <w:tcPr>
            <w:tcW w:w="3168" w:type="dxa"/>
            <w:shd w:val="clear" w:color="auto" w:fill="E9EFF3"/>
            <w:tcMar>
              <w:top w:w="85" w:type="dxa"/>
              <w:left w:w="120" w:type="dxa"/>
              <w:bottom w:w="85" w:type="dxa"/>
              <w:right w:w="120" w:type="dxa"/>
            </w:tcMar>
            <w:vAlign w:val="center"/>
          </w:tcPr>
          <w:p w14:paraId="7CB1E2F0" w14:textId="77777777" w:rsidR="00614FD7" w:rsidRDefault="00AC1225">
            <w:pPr>
              <w:rPr>
                <w:rFonts w:hint="eastAsia"/>
              </w:rPr>
            </w:pPr>
            <w:r>
              <w:rPr>
                <w:rFonts w:eastAsia="Liberation Sans"/>
                <w:b/>
                <w:color w:val="26333C"/>
                <w:sz w:val="17"/>
              </w:rPr>
              <w:t>Observable Ref</w:t>
            </w:r>
          </w:p>
        </w:tc>
        <w:tc>
          <w:tcPr>
            <w:tcW w:w="6552" w:type="dxa"/>
            <w:tcMar>
              <w:top w:w="85" w:type="dxa"/>
              <w:left w:w="120" w:type="dxa"/>
              <w:bottom w:w="85" w:type="dxa"/>
              <w:right w:w="120" w:type="dxa"/>
            </w:tcMar>
            <w:vAlign w:val="center"/>
          </w:tcPr>
          <w:p w14:paraId="4F5C16BF" w14:textId="77777777" w:rsidR="00614FD7" w:rsidRDefault="00AC1225">
            <w:pPr>
              <w:rPr>
                <w:rFonts w:hint="eastAsia"/>
              </w:rPr>
            </w:pPr>
            <w:r>
              <w:rPr>
                <w:rFonts w:eastAsia="Liberation Sans"/>
                <w:color w:val="26333C"/>
                <w:sz w:val="17"/>
              </w:rPr>
              <w:t>10 bits</w:t>
            </w:r>
          </w:p>
        </w:tc>
      </w:tr>
      <w:tr w:rsidR="00614FD7" w14:paraId="4C43BC1F" w14:textId="77777777">
        <w:trPr>
          <w:jc w:val="center"/>
        </w:trPr>
        <w:tc>
          <w:tcPr>
            <w:tcW w:w="3168" w:type="dxa"/>
            <w:shd w:val="clear" w:color="auto" w:fill="E9EFF3"/>
            <w:tcMar>
              <w:top w:w="85" w:type="dxa"/>
              <w:left w:w="120" w:type="dxa"/>
              <w:bottom w:w="85" w:type="dxa"/>
              <w:right w:w="120" w:type="dxa"/>
            </w:tcMar>
            <w:vAlign w:val="center"/>
          </w:tcPr>
          <w:p w14:paraId="583A2BA3" w14:textId="77777777" w:rsidR="00614FD7" w:rsidRDefault="00AC1225">
            <w:pPr>
              <w:rPr>
                <w:rFonts w:hint="eastAsia"/>
              </w:rPr>
            </w:pPr>
            <w:r>
              <w:rPr>
                <w:rFonts w:eastAsia="Liberation Sans"/>
                <w:b/>
                <w:color w:val="26333C"/>
                <w:sz w:val="17"/>
              </w:rPr>
              <w:t>Field Type</w:t>
            </w:r>
          </w:p>
        </w:tc>
        <w:tc>
          <w:tcPr>
            <w:tcW w:w="6552" w:type="dxa"/>
            <w:tcMar>
              <w:top w:w="85" w:type="dxa"/>
              <w:left w:w="120" w:type="dxa"/>
              <w:bottom w:w="85" w:type="dxa"/>
              <w:right w:w="120" w:type="dxa"/>
            </w:tcMar>
            <w:vAlign w:val="center"/>
          </w:tcPr>
          <w:p w14:paraId="4AA8E41B" w14:textId="77777777" w:rsidR="00614FD7" w:rsidRDefault="00AC1225">
            <w:pPr>
              <w:rPr>
                <w:rFonts w:hint="eastAsia"/>
              </w:rPr>
            </w:pPr>
            <w:r>
              <w:rPr>
                <w:rFonts w:eastAsia="Liberation Sans"/>
                <w:color w:val="26333C"/>
                <w:sz w:val="17"/>
              </w:rPr>
              <w:t>6 bits</w:t>
            </w:r>
          </w:p>
        </w:tc>
      </w:tr>
      <w:tr w:rsidR="00614FD7" w14:paraId="7531E288" w14:textId="77777777">
        <w:trPr>
          <w:jc w:val="center"/>
        </w:trPr>
        <w:tc>
          <w:tcPr>
            <w:tcW w:w="3168" w:type="dxa"/>
            <w:shd w:val="clear" w:color="auto" w:fill="E9EFF3"/>
            <w:tcMar>
              <w:top w:w="85" w:type="dxa"/>
              <w:left w:w="120" w:type="dxa"/>
              <w:bottom w:w="85" w:type="dxa"/>
              <w:right w:w="120" w:type="dxa"/>
            </w:tcMar>
            <w:vAlign w:val="center"/>
          </w:tcPr>
          <w:p w14:paraId="5D94C2B5" w14:textId="77777777" w:rsidR="00614FD7" w:rsidRDefault="00AC1225">
            <w:pPr>
              <w:rPr>
                <w:rFonts w:hint="eastAsia"/>
              </w:rPr>
            </w:pPr>
            <w:r>
              <w:rPr>
                <w:rFonts w:eastAsia="Liberation Sans"/>
                <w:b/>
                <w:color w:val="26333C"/>
                <w:sz w:val="17"/>
              </w:rPr>
              <w:t>Measurement Status</w:t>
            </w:r>
          </w:p>
        </w:tc>
        <w:tc>
          <w:tcPr>
            <w:tcW w:w="6552" w:type="dxa"/>
            <w:tcMar>
              <w:top w:w="85" w:type="dxa"/>
              <w:left w:w="120" w:type="dxa"/>
              <w:bottom w:w="85" w:type="dxa"/>
              <w:right w:w="120" w:type="dxa"/>
            </w:tcMar>
            <w:vAlign w:val="center"/>
          </w:tcPr>
          <w:p w14:paraId="2EFE849A" w14:textId="77777777" w:rsidR="00614FD7" w:rsidRDefault="00AC1225">
            <w:pPr>
              <w:rPr>
                <w:rFonts w:hint="eastAsia"/>
              </w:rPr>
            </w:pPr>
            <w:r>
              <w:rPr>
                <w:rFonts w:eastAsia="Liberation Sans"/>
                <w:color w:val="26333C"/>
                <w:sz w:val="17"/>
              </w:rPr>
              <w:t>3 bits historical candidate — rejected as universal owner</w:t>
            </w:r>
          </w:p>
        </w:tc>
      </w:tr>
      <w:tr w:rsidR="00614FD7" w14:paraId="3E31CE8E" w14:textId="77777777">
        <w:trPr>
          <w:jc w:val="center"/>
        </w:trPr>
        <w:tc>
          <w:tcPr>
            <w:tcW w:w="3168" w:type="dxa"/>
            <w:shd w:val="clear" w:color="auto" w:fill="E9EFF3"/>
            <w:tcMar>
              <w:top w:w="85" w:type="dxa"/>
              <w:left w:w="120" w:type="dxa"/>
              <w:bottom w:w="85" w:type="dxa"/>
              <w:right w:w="120" w:type="dxa"/>
            </w:tcMar>
            <w:vAlign w:val="center"/>
          </w:tcPr>
          <w:p w14:paraId="15CC6C67" w14:textId="77777777" w:rsidR="00614FD7" w:rsidRDefault="00AC1225">
            <w:pPr>
              <w:rPr>
                <w:rFonts w:hint="eastAsia"/>
              </w:rPr>
            </w:pPr>
            <w:r>
              <w:rPr>
                <w:rFonts w:eastAsia="Liberation Sans"/>
                <w:b/>
                <w:color w:val="26333C"/>
                <w:sz w:val="17"/>
              </w:rPr>
              <w:t>Historical increment</w:t>
            </w:r>
          </w:p>
        </w:tc>
        <w:tc>
          <w:tcPr>
            <w:tcW w:w="6552" w:type="dxa"/>
            <w:tcMar>
              <w:top w:w="85" w:type="dxa"/>
              <w:left w:w="120" w:type="dxa"/>
              <w:bottom w:w="85" w:type="dxa"/>
              <w:right w:w="120" w:type="dxa"/>
            </w:tcMar>
            <w:vAlign w:val="center"/>
          </w:tcPr>
          <w:p w14:paraId="5E675B98" w14:textId="77777777" w:rsidR="00614FD7" w:rsidRDefault="00AC1225">
            <w:pPr>
              <w:rPr>
                <w:rFonts w:hint="eastAsia"/>
              </w:rPr>
            </w:pPr>
            <w:r>
              <w:rPr>
                <w:rFonts w:eastAsia="Liberation Sans"/>
                <w:color w:val="26333C"/>
                <w:sz w:val="17"/>
              </w:rPr>
              <w:t>+63 bits</w:t>
            </w:r>
          </w:p>
        </w:tc>
      </w:tr>
      <w:tr w:rsidR="00614FD7" w14:paraId="6D61E66B" w14:textId="77777777">
        <w:trPr>
          <w:jc w:val="center"/>
        </w:trPr>
        <w:tc>
          <w:tcPr>
            <w:tcW w:w="3168" w:type="dxa"/>
            <w:shd w:val="clear" w:color="auto" w:fill="E9EFF3"/>
            <w:tcMar>
              <w:top w:w="85" w:type="dxa"/>
              <w:left w:w="120" w:type="dxa"/>
              <w:bottom w:w="85" w:type="dxa"/>
              <w:right w:w="120" w:type="dxa"/>
            </w:tcMar>
            <w:vAlign w:val="center"/>
          </w:tcPr>
          <w:p w14:paraId="17CDEC7D" w14:textId="77777777" w:rsidR="00614FD7" w:rsidRDefault="00AC1225">
            <w:pPr>
              <w:rPr>
                <w:rFonts w:hint="eastAsia"/>
              </w:rPr>
            </w:pPr>
            <w:r>
              <w:rPr>
                <w:rFonts w:eastAsia="Liberation Sans"/>
                <w:b/>
                <w:color w:val="26333C"/>
                <w:sz w:val="17"/>
              </w:rPr>
              <w:t>Cumulative reference label</w:t>
            </w:r>
          </w:p>
        </w:tc>
        <w:tc>
          <w:tcPr>
            <w:tcW w:w="6552" w:type="dxa"/>
            <w:tcMar>
              <w:top w:w="85" w:type="dxa"/>
              <w:left w:w="120" w:type="dxa"/>
              <w:bottom w:w="85" w:type="dxa"/>
              <w:right w:w="120" w:type="dxa"/>
            </w:tcMar>
            <w:vAlign w:val="center"/>
          </w:tcPr>
          <w:p w14:paraId="51F63526" w14:textId="77777777" w:rsidR="00614FD7" w:rsidRDefault="00AC1225">
            <w:pPr>
              <w:rPr>
                <w:rFonts w:hint="eastAsia"/>
              </w:rPr>
            </w:pPr>
            <w:r>
              <w:rPr>
                <w:rFonts w:eastAsia="Liberation Sans"/>
                <w:color w:val="26333C"/>
                <w:sz w:val="17"/>
              </w:rPr>
              <w:t>PHYSICS⁶ ≈182</w:t>
            </w:r>
          </w:p>
        </w:tc>
      </w:tr>
    </w:tbl>
    <w:p w14:paraId="5FD17B20" w14:textId="77777777" w:rsidR="00614FD7" w:rsidRDefault="00AC1225">
      <w:pPr>
        <w:rPr>
          <w:rFonts w:hint="eastAsia"/>
        </w:rPr>
      </w:pPr>
      <w:r>
        <w:br w:type="page"/>
      </w:r>
    </w:p>
    <w:p w14:paraId="026D55D1" w14:textId="77777777" w:rsidR="00614FD7" w:rsidRDefault="00AC1225">
      <w:pPr>
        <w:spacing w:after="160" w:line="259" w:lineRule="auto"/>
        <w:rPr>
          <w:rFonts w:hint="eastAsia"/>
        </w:rPr>
      </w:pPr>
      <w:r>
        <w:rPr>
          <w:rFonts w:eastAsia="Liberation Sans"/>
          <w:b/>
          <w:color w:val="18A9D3"/>
          <w:sz w:val="28"/>
        </w:rPr>
        <w:t>Figure 25. PHYSICS⁶ Is a Router, Not a Wavefunction</w:t>
      </w:r>
    </w:p>
    <w:p w14:paraId="3781E893" w14:textId="77777777" w:rsidR="00614FD7" w:rsidRDefault="00AC1225">
      <w:pPr>
        <w:spacing w:after="120" w:line="259" w:lineRule="auto"/>
        <w:jc w:val="center"/>
        <w:rPr>
          <w:rFonts w:hint="eastAsia"/>
        </w:rPr>
      </w:pPr>
      <w:r>
        <w:rPr>
          <w:noProof/>
        </w:rPr>
        <w:drawing>
          <wp:inline distT="0" distB="0" distL="0" distR="0" wp14:anchorId="25B7C232" wp14:editId="15A1AF8A">
            <wp:extent cx="6400800" cy="4000500"/>
            <wp:effectExtent l="0" t="0" r="0" b="0"/>
            <wp:docPr id="25" name="Figure 25: PHYSICS⁶ Is a Router, Not a Wavefunction" descr="PHYSICS⁶ addresses representation, state, basis, operator, observable, and field identity while leaving rich mathematical contents in their specialist-owned objects." title="Figure 25: PHYSICS⁶ Is a Router, Not a Wave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png"/>
                    <pic:cNvPicPr/>
                  </pic:nvPicPr>
                  <pic:blipFill>
                    <a:blip r:embed="rId32"/>
                    <a:stretch>
                      <a:fillRect/>
                    </a:stretch>
                  </pic:blipFill>
                  <pic:spPr>
                    <a:xfrm>
                      <a:off x="0" y="0"/>
                      <a:ext cx="6400800" cy="4000500"/>
                    </a:xfrm>
                    <a:prstGeom prst="rect">
                      <a:avLst/>
                    </a:prstGeom>
                  </pic:spPr>
                </pic:pic>
              </a:graphicData>
            </a:graphic>
          </wp:inline>
        </w:drawing>
      </w:r>
    </w:p>
    <w:p w14:paraId="0DC42B58" w14:textId="77777777" w:rsidR="00614FD7" w:rsidRDefault="00AC1225">
      <w:pPr>
        <w:spacing w:after="100" w:line="259" w:lineRule="auto"/>
        <w:rPr>
          <w:rFonts w:hint="eastAsia"/>
        </w:rPr>
      </w:pPr>
      <w:r>
        <w:rPr>
          <w:rFonts w:eastAsia="Liberation Sans"/>
          <w:i/>
          <w:color w:val="37434B"/>
          <w:sz w:val="17"/>
        </w:rPr>
        <w:t>PHYSICS⁶ addresses representation, state, basis, operator, observable, and field identity while leaving rich mathematical contents in their specialist-owned objects.</w:t>
      </w:r>
    </w:p>
    <w:p w14:paraId="39BF9494"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REFERENCE ≠ CONTENTS · No generic ψ icon stands in for all quantum states.</w:t>
      </w:r>
    </w:p>
    <w:p w14:paraId="05B3C1CB" w14:textId="77777777" w:rsidR="00614FD7" w:rsidRDefault="00AC1225">
      <w:pPr>
        <w:rPr>
          <w:rFonts w:hint="eastAsia"/>
        </w:rPr>
      </w:pPr>
      <w:r>
        <w:br w:type="page"/>
      </w:r>
    </w:p>
    <w:p w14:paraId="5C1E3BEC" w14:textId="77777777" w:rsidR="00614FD7" w:rsidRDefault="00AC1225">
      <w:pPr>
        <w:pStyle w:val="Heading2"/>
      </w:pPr>
      <w:r>
        <w:rPr>
          <w:rFonts w:ascii="Liberation Sans" w:eastAsia="Liberation Sans" w:hAnsi="Liberation Sans"/>
        </w:rPr>
        <w:t>67. Quantum Representation Class</w:t>
      </w:r>
    </w:p>
    <w:p w14:paraId="0EEDA8E6" w14:textId="77777777" w:rsidR="00614FD7" w:rsidRDefault="00AC1225">
      <w:pPr>
        <w:spacing w:after="100" w:line="259" w:lineRule="auto"/>
        <w:rPr>
          <w:rFonts w:hint="eastAsia"/>
        </w:rPr>
      </w:pPr>
      <w:r>
        <w:rPr>
          <w:rFonts w:eastAsia="Liberation Sans"/>
        </w:rPr>
        <w:t>Representation Class tells a Reader how the referenced state is expressed. It does not tell the Reader what physical state it is.</w:t>
      </w:r>
    </w:p>
    <w:tbl>
      <w:tblPr>
        <w:tblW w:w="0" w:type="auto"/>
        <w:jc w:val="center"/>
        <w:tblLayout w:type="fixed"/>
        <w:tblLook w:val="04A0" w:firstRow="1" w:lastRow="0" w:firstColumn="1" w:lastColumn="0" w:noHBand="0" w:noVBand="1"/>
      </w:tblPr>
      <w:tblGrid>
        <w:gridCol w:w="5083"/>
        <w:gridCol w:w="6696"/>
      </w:tblGrid>
      <w:tr w:rsidR="00614FD7" w14:paraId="605B0AC1" w14:textId="77777777">
        <w:trPr>
          <w:jc w:val="center"/>
        </w:trPr>
        <w:tc>
          <w:tcPr>
            <w:tcW w:w="5083" w:type="dxa"/>
            <w:shd w:val="clear" w:color="auto" w:fill="E8EFF3"/>
            <w:tcMar>
              <w:top w:w="62" w:type="dxa"/>
              <w:left w:w="90" w:type="dxa"/>
              <w:bottom w:w="62" w:type="dxa"/>
              <w:right w:w="90" w:type="dxa"/>
            </w:tcMar>
            <w:vAlign w:val="center"/>
          </w:tcPr>
          <w:p w14:paraId="4E754311" w14:textId="77777777" w:rsidR="00614FD7" w:rsidRDefault="00AC1225">
            <w:pPr>
              <w:rPr>
                <w:rFonts w:hint="eastAsia"/>
              </w:rPr>
            </w:pPr>
            <w:r>
              <w:rPr>
                <w:rFonts w:eastAsia="Liberation Sans"/>
                <w:b/>
                <w:color w:val="26333C"/>
                <w:sz w:val="14"/>
              </w:rPr>
              <w:t>1. Canonical BitGroup name</w:t>
            </w:r>
          </w:p>
        </w:tc>
        <w:tc>
          <w:tcPr>
            <w:tcW w:w="5083" w:type="dxa"/>
            <w:shd w:val="clear" w:color="auto" w:fill="FFFFFF"/>
            <w:tcMar>
              <w:top w:w="62" w:type="dxa"/>
              <w:left w:w="90" w:type="dxa"/>
              <w:bottom w:w="62" w:type="dxa"/>
              <w:right w:w="90" w:type="dxa"/>
            </w:tcMar>
            <w:vAlign w:val="center"/>
          </w:tcPr>
          <w:p w14:paraId="039AAFE8" w14:textId="77777777" w:rsidR="00614FD7" w:rsidRDefault="00AC1225">
            <w:pPr>
              <w:rPr>
                <w:rFonts w:hint="eastAsia"/>
              </w:rPr>
            </w:pPr>
            <w:r>
              <w:rPr>
                <w:rFonts w:eastAsia="Liberation Sans"/>
                <w:color w:val="26333C"/>
                <w:sz w:val="14"/>
              </w:rPr>
              <w:t>Quantum Representation Class</w:t>
            </w:r>
          </w:p>
        </w:tc>
      </w:tr>
      <w:tr w:rsidR="00614FD7" w14:paraId="4E420163" w14:textId="77777777">
        <w:trPr>
          <w:jc w:val="center"/>
        </w:trPr>
        <w:tc>
          <w:tcPr>
            <w:tcW w:w="3096" w:type="dxa"/>
            <w:shd w:val="clear" w:color="auto" w:fill="F2F6F8"/>
            <w:tcMar>
              <w:top w:w="62" w:type="dxa"/>
              <w:left w:w="90" w:type="dxa"/>
              <w:bottom w:w="62" w:type="dxa"/>
              <w:right w:w="90" w:type="dxa"/>
            </w:tcMar>
            <w:vAlign w:val="center"/>
          </w:tcPr>
          <w:p w14:paraId="1FB88627" w14:textId="77777777" w:rsidR="00614FD7" w:rsidRDefault="00AC1225">
            <w:pPr>
              <w:rPr>
                <w:rFonts w:hint="eastAsia"/>
              </w:rPr>
            </w:pPr>
            <w:r>
              <w:rPr>
                <w:rFonts w:eastAsia="Liberation Sans"/>
                <w:b/>
                <w:color w:val="26333C"/>
                <w:sz w:val="14"/>
              </w:rPr>
              <w:t>2. Semantic question answered</w:t>
            </w:r>
          </w:p>
        </w:tc>
        <w:tc>
          <w:tcPr>
            <w:tcW w:w="6696" w:type="dxa"/>
            <w:shd w:val="clear" w:color="auto" w:fill="FFFFFF"/>
            <w:tcMar>
              <w:top w:w="62" w:type="dxa"/>
              <w:left w:w="90" w:type="dxa"/>
              <w:bottom w:w="62" w:type="dxa"/>
              <w:right w:w="90" w:type="dxa"/>
            </w:tcMar>
            <w:vAlign w:val="center"/>
          </w:tcPr>
          <w:p w14:paraId="04FF3933" w14:textId="77777777" w:rsidR="00614FD7" w:rsidRDefault="00AC1225">
            <w:pPr>
              <w:rPr>
                <w:rFonts w:hint="eastAsia"/>
              </w:rPr>
            </w:pPr>
            <w:r>
              <w:rPr>
                <w:rFonts w:eastAsia="Liberation Sans"/>
                <w:color w:val="26333C"/>
                <w:sz w:val="14"/>
              </w:rPr>
              <w:t>Which registered representation family is being used to express the referenced quantum/field state?</w:t>
            </w:r>
          </w:p>
        </w:tc>
      </w:tr>
      <w:tr w:rsidR="00614FD7" w14:paraId="3C3EB531" w14:textId="77777777">
        <w:trPr>
          <w:jc w:val="center"/>
        </w:trPr>
        <w:tc>
          <w:tcPr>
            <w:tcW w:w="3096" w:type="dxa"/>
            <w:shd w:val="clear" w:color="auto" w:fill="E8EFF3"/>
            <w:tcMar>
              <w:top w:w="62" w:type="dxa"/>
              <w:left w:w="90" w:type="dxa"/>
              <w:bottom w:w="62" w:type="dxa"/>
              <w:right w:w="90" w:type="dxa"/>
            </w:tcMar>
            <w:vAlign w:val="center"/>
          </w:tcPr>
          <w:p w14:paraId="553C2514" w14:textId="77777777" w:rsidR="00614FD7" w:rsidRDefault="00AC1225">
            <w:pPr>
              <w:rPr>
                <w:rFonts w:hint="eastAsia"/>
              </w:rPr>
            </w:pPr>
            <w:r>
              <w:rPr>
                <w:rFonts w:eastAsia="Liberation Sans"/>
                <w:b/>
                <w:color w:val="26333C"/>
                <w:sz w:val="14"/>
              </w:rPr>
              <w:t>3. Owning stratum</w:t>
            </w:r>
          </w:p>
        </w:tc>
        <w:tc>
          <w:tcPr>
            <w:tcW w:w="6696" w:type="dxa"/>
            <w:shd w:val="clear" w:color="auto" w:fill="FFFFFF"/>
            <w:tcMar>
              <w:top w:w="62" w:type="dxa"/>
              <w:left w:w="90" w:type="dxa"/>
              <w:bottom w:w="62" w:type="dxa"/>
              <w:right w:w="90" w:type="dxa"/>
            </w:tcMar>
            <w:vAlign w:val="center"/>
          </w:tcPr>
          <w:p w14:paraId="7F67629A" w14:textId="77777777" w:rsidR="00614FD7" w:rsidRDefault="00AC1225">
            <w:pPr>
              <w:rPr>
                <w:rFonts w:hint="eastAsia"/>
              </w:rPr>
            </w:pPr>
            <w:r>
              <w:rPr>
                <w:rFonts w:eastAsia="Liberation Sans"/>
                <w:color w:val="26333C"/>
                <w:sz w:val="14"/>
              </w:rPr>
              <w:t>PHYSICS⁶ — Quantum / Field Routing</w:t>
            </w:r>
          </w:p>
        </w:tc>
      </w:tr>
      <w:tr w:rsidR="00614FD7" w14:paraId="71122F4A" w14:textId="77777777">
        <w:trPr>
          <w:jc w:val="center"/>
        </w:trPr>
        <w:tc>
          <w:tcPr>
            <w:tcW w:w="3096" w:type="dxa"/>
            <w:shd w:val="clear" w:color="auto" w:fill="F2F6F8"/>
            <w:tcMar>
              <w:top w:w="62" w:type="dxa"/>
              <w:left w:w="90" w:type="dxa"/>
              <w:bottom w:w="62" w:type="dxa"/>
              <w:right w:w="90" w:type="dxa"/>
            </w:tcMar>
            <w:vAlign w:val="center"/>
          </w:tcPr>
          <w:p w14:paraId="4CB9ED65" w14:textId="77777777" w:rsidR="00614FD7" w:rsidRDefault="00AC1225">
            <w:pPr>
              <w:rPr>
                <w:rFonts w:hint="eastAsia"/>
              </w:rPr>
            </w:pPr>
            <w:r>
              <w:rPr>
                <w:rFonts w:eastAsia="Liberation Sans"/>
                <w:b/>
                <w:color w:val="26333C"/>
                <w:sz w:val="14"/>
              </w:rPr>
              <w:t>4. Point / Relationship applicability</w:t>
            </w:r>
          </w:p>
        </w:tc>
        <w:tc>
          <w:tcPr>
            <w:tcW w:w="6696" w:type="dxa"/>
            <w:shd w:val="clear" w:color="auto" w:fill="FFFFFF"/>
            <w:tcMar>
              <w:top w:w="62" w:type="dxa"/>
              <w:left w:w="90" w:type="dxa"/>
              <w:bottom w:w="62" w:type="dxa"/>
              <w:right w:w="90" w:type="dxa"/>
            </w:tcMar>
            <w:vAlign w:val="center"/>
          </w:tcPr>
          <w:p w14:paraId="13D5184E" w14:textId="77777777" w:rsidR="00614FD7" w:rsidRDefault="00AC1225">
            <w:pPr>
              <w:rPr>
                <w:rFonts w:hint="eastAsia"/>
              </w:rPr>
            </w:pPr>
            <w:r>
              <w:rPr>
                <w:rFonts w:eastAsia="Liberation Sans"/>
                <w:color w:val="26333C"/>
                <w:sz w:val="14"/>
              </w:rPr>
              <w:t>QSTATE / field-state route</w:t>
            </w:r>
          </w:p>
        </w:tc>
      </w:tr>
      <w:tr w:rsidR="00614FD7" w14:paraId="3733BB62" w14:textId="77777777">
        <w:trPr>
          <w:jc w:val="center"/>
        </w:trPr>
        <w:tc>
          <w:tcPr>
            <w:tcW w:w="3096" w:type="dxa"/>
            <w:shd w:val="clear" w:color="auto" w:fill="E8EFF3"/>
            <w:tcMar>
              <w:top w:w="62" w:type="dxa"/>
              <w:left w:w="90" w:type="dxa"/>
              <w:bottom w:w="62" w:type="dxa"/>
              <w:right w:w="90" w:type="dxa"/>
            </w:tcMar>
            <w:vAlign w:val="center"/>
          </w:tcPr>
          <w:p w14:paraId="61AD2A9C" w14:textId="77777777" w:rsidR="00614FD7" w:rsidRDefault="00AC1225">
            <w:pPr>
              <w:rPr>
                <w:rFonts w:hint="eastAsia"/>
              </w:rPr>
            </w:pPr>
            <w:r>
              <w:rPr>
                <w:rFonts w:eastAsia="Liberation Sans"/>
                <w:b/>
                <w:color w:val="26333C"/>
                <w:sz w:val="14"/>
              </w:rPr>
              <w:t>5. Encoding primitive</w:t>
            </w:r>
          </w:p>
        </w:tc>
        <w:tc>
          <w:tcPr>
            <w:tcW w:w="6696" w:type="dxa"/>
            <w:shd w:val="clear" w:color="auto" w:fill="FFFFFF"/>
            <w:tcMar>
              <w:top w:w="62" w:type="dxa"/>
              <w:left w:w="90" w:type="dxa"/>
              <w:bottom w:w="62" w:type="dxa"/>
              <w:right w:w="90" w:type="dxa"/>
            </w:tcMar>
            <w:vAlign w:val="center"/>
          </w:tcPr>
          <w:p w14:paraId="4B487EC2" w14:textId="77777777" w:rsidR="00614FD7" w:rsidRDefault="00AC1225">
            <w:pPr>
              <w:rPr>
                <w:rFonts w:hint="eastAsia"/>
              </w:rPr>
            </w:pPr>
            <w:r>
              <w:rPr>
                <w:rFonts w:eastAsia="Liberation Sans"/>
                <w:color w:val="26333C"/>
                <w:sz w:val="14"/>
              </w:rPr>
              <w:t>SCALAR selector</w:t>
            </w:r>
          </w:p>
        </w:tc>
      </w:tr>
      <w:tr w:rsidR="00614FD7" w14:paraId="2153E7B8" w14:textId="77777777">
        <w:trPr>
          <w:jc w:val="center"/>
        </w:trPr>
        <w:tc>
          <w:tcPr>
            <w:tcW w:w="3096" w:type="dxa"/>
            <w:shd w:val="clear" w:color="auto" w:fill="F2F6F8"/>
            <w:tcMar>
              <w:top w:w="62" w:type="dxa"/>
              <w:left w:w="90" w:type="dxa"/>
              <w:bottom w:w="62" w:type="dxa"/>
              <w:right w:w="90" w:type="dxa"/>
            </w:tcMar>
            <w:vAlign w:val="center"/>
          </w:tcPr>
          <w:p w14:paraId="56A86F73" w14:textId="77777777" w:rsidR="00614FD7" w:rsidRDefault="00AC1225">
            <w:pPr>
              <w:rPr>
                <w:rFonts w:hint="eastAsia"/>
              </w:rPr>
            </w:pPr>
            <w:r>
              <w:rPr>
                <w:rFonts w:eastAsia="Liberation Sans"/>
                <w:b/>
                <w:color w:val="26333C"/>
                <w:sz w:val="14"/>
              </w:rPr>
              <w:t>6. Provisional width</w:t>
            </w:r>
          </w:p>
        </w:tc>
        <w:tc>
          <w:tcPr>
            <w:tcW w:w="6696" w:type="dxa"/>
            <w:shd w:val="clear" w:color="auto" w:fill="FFFFFF"/>
            <w:tcMar>
              <w:top w:w="62" w:type="dxa"/>
              <w:left w:w="90" w:type="dxa"/>
              <w:bottom w:w="62" w:type="dxa"/>
              <w:right w:w="90" w:type="dxa"/>
            </w:tcMar>
            <w:vAlign w:val="center"/>
          </w:tcPr>
          <w:p w14:paraId="16C8683F" w14:textId="77777777" w:rsidR="00614FD7" w:rsidRDefault="00AC1225">
            <w:pPr>
              <w:rPr>
                <w:rFonts w:hint="eastAsia"/>
              </w:rPr>
            </w:pPr>
            <w:r>
              <w:rPr>
                <w:rFonts w:eastAsia="Liberation Sans"/>
                <w:color w:val="26333C"/>
                <w:sz w:val="14"/>
              </w:rPr>
              <w:t>4 bits</w:t>
            </w:r>
          </w:p>
        </w:tc>
      </w:tr>
      <w:tr w:rsidR="00614FD7" w14:paraId="6DA514D8" w14:textId="77777777">
        <w:trPr>
          <w:jc w:val="center"/>
        </w:trPr>
        <w:tc>
          <w:tcPr>
            <w:tcW w:w="3096" w:type="dxa"/>
            <w:shd w:val="clear" w:color="auto" w:fill="E8EFF3"/>
            <w:tcMar>
              <w:top w:w="62" w:type="dxa"/>
              <w:left w:w="90" w:type="dxa"/>
              <w:bottom w:w="62" w:type="dxa"/>
              <w:right w:w="90" w:type="dxa"/>
            </w:tcMar>
            <w:vAlign w:val="center"/>
          </w:tcPr>
          <w:p w14:paraId="2AED457A" w14:textId="77777777" w:rsidR="00614FD7" w:rsidRDefault="00AC1225">
            <w:pPr>
              <w:rPr>
                <w:rFonts w:hint="eastAsia"/>
              </w:rPr>
            </w:pPr>
            <w:r>
              <w:rPr>
                <w:rFonts w:eastAsia="Liberation Sans"/>
                <w:b/>
                <w:color w:val="26333C"/>
                <w:sz w:val="14"/>
              </w:rPr>
              <w:t>7. Binary / value range</w:t>
            </w:r>
          </w:p>
        </w:tc>
        <w:tc>
          <w:tcPr>
            <w:tcW w:w="6696" w:type="dxa"/>
            <w:shd w:val="clear" w:color="auto" w:fill="FFFFFF"/>
            <w:tcMar>
              <w:top w:w="62" w:type="dxa"/>
              <w:left w:w="90" w:type="dxa"/>
              <w:bottom w:w="62" w:type="dxa"/>
              <w:right w:w="90" w:type="dxa"/>
            </w:tcMar>
            <w:vAlign w:val="center"/>
          </w:tcPr>
          <w:p w14:paraId="6B8F25AB" w14:textId="77777777" w:rsidR="00614FD7" w:rsidRDefault="00AC1225">
            <w:pPr>
              <w:rPr>
                <w:rFonts w:hint="eastAsia"/>
              </w:rPr>
            </w:pPr>
            <w:r>
              <w:rPr>
                <w:rFonts w:eastAsia="Liberation Sans"/>
                <w:color w:val="26333C"/>
                <w:sz w:val="14"/>
              </w:rPr>
              <w:t>16 representation-class addresses</w:t>
            </w:r>
          </w:p>
        </w:tc>
      </w:tr>
      <w:tr w:rsidR="00614FD7" w14:paraId="365E03B3" w14:textId="77777777">
        <w:trPr>
          <w:jc w:val="center"/>
        </w:trPr>
        <w:tc>
          <w:tcPr>
            <w:tcW w:w="3096" w:type="dxa"/>
            <w:shd w:val="clear" w:color="auto" w:fill="F2F6F8"/>
            <w:tcMar>
              <w:top w:w="62" w:type="dxa"/>
              <w:left w:w="90" w:type="dxa"/>
              <w:bottom w:w="62" w:type="dxa"/>
              <w:right w:w="90" w:type="dxa"/>
            </w:tcMar>
            <w:vAlign w:val="center"/>
          </w:tcPr>
          <w:p w14:paraId="711D88BE" w14:textId="77777777" w:rsidR="00614FD7" w:rsidRDefault="00AC1225">
            <w:pPr>
              <w:rPr>
                <w:rFonts w:hint="eastAsia"/>
              </w:rPr>
            </w:pPr>
            <w:r>
              <w:rPr>
                <w:rFonts w:eastAsia="Liberation Sans"/>
                <w:b/>
                <w:color w:val="26333C"/>
                <w:sz w:val="14"/>
              </w:rPr>
              <w:t>8. Null / unspecified behavior</w:t>
            </w:r>
          </w:p>
        </w:tc>
        <w:tc>
          <w:tcPr>
            <w:tcW w:w="6696" w:type="dxa"/>
            <w:shd w:val="clear" w:color="auto" w:fill="FFFFFF"/>
            <w:tcMar>
              <w:top w:w="62" w:type="dxa"/>
              <w:left w:w="90" w:type="dxa"/>
              <w:bottom w:w="62" w:type="dxa"/>
              <w:right w:w="90" w:type="dxa"/>
            </w:tcMar>
            <w:vAlign w:val="center"/>
          </w:tcPr>
          <w:p w14:paraId="1513DEFB" w14:textId="77777777" w:rsidR="00614FD7" w:rsidRDefault="00AC1225">
            <w:pPr>
              <w:rPr>
                <w:rFonts w:hint="eastAsia"/>
              </w:rPr>
            </w:pPr>
            <w:r>
              <w:rPr>
                <w:rFonts w:eastAsia="Liberation Sans"/>
                <w:color w:val="26333C"/>
                <w:sz w:val="14"/>
              </w:rPr>
              <w:t>0000 = unspecified.</w:t>
            </w:r>
          </w:p>
        </w:tc>
      </w:tr>
      <w:tr w:rsidR="00614FD7" w14:paraId="45E0982F" w14:textId="77777777">
        <w:trPr>
          <w:jc w:val="center"/>
        </w:trPr>
        <w:tc>
          <w:tcPr>
            <w:tcW w:w="3096" w:type="dxa"/>
            <w:shd w:val="clear" w:color="auto" w:fill="E8EFF3"/>
            <w:tcMar>
              <w:top w:w="62" w:type="dxa"/>
              <w:left w:w="90" w:type="dxa"/>
              <w:bottom w:w="62" w:type="dxa"/>
              <w:right w:w="90" w:type="dxa"/>
            </w:tcMar>
            <w:vAlign w:val="center"/>
          </w:tcPr>
          <w:p w14:paraId="4FC0AC90" w14:textId="77777777" w:rsidR="00614FD7" w:rsidRDefault="00AC1225">
            <w:pPr>
              <w:rPr>
                <w:rFonts w:hint="eastAsia"/>
              </w:rPr>
            </w:pPr>
            <w:r>
              <w:rPr>
                <w:rFonts w:eastAsia="Liberation Sans"/>
                <w:b/>
                <w:color w:val="26333C"/>
                <w:sz w:val="14"/>
              </w:rPr>
              <w:t>9. Reserved values</w:t>
            </w:r>
          </w:p>
        </w:tc>
        <w:tc>
          <w:tcPr>
            <w:tcW w:w="6696" w:type="dxa"/>
            <w:shd w:val="clear" w:color="auto" w:fill="FFFFFF"/>
            <w:tcMar>
              <w:top w:w="62" w:type="dxa"/>
              <w:left w:w="90" w:type="dxa"/>
              <w:bottom w:w="62" w:type="dxa"/>
              <w:right w:w="90" w:type="dxa"/>
            </w:tcMar>
            <w:vAlign w:val="center"/>
          </w:tcPr>
          <w:p w14:paraId="2DA8F58B" w14:textId="77777777" w:rsidR="00614FD7" w:rsidRDefault="00AC1225">
            <w:pPr>
              <w:rPr>
                <w:rFonts w:hint="eastAsia"/>
              </w:rPr>
            </w:pPr>
            <w:r>
              <w:rPr>
                <w:rFonts w:eastAsia="Liberation Sans"/>
                <w:color w:val="26333C"/>
                <w:sz w:val="14"/>
              </w:rPr>
              <w:t>0110–1111 reserved in the current candidate.</w:t>
            </w:r>
          </w:p>
        </w:tc>
      </w:tr>
      <w:tr w:rsidR="00614FD7" w14:paraId="4D5109A0" w14:textId="77777777">
        <w:trPr>
          <w:jc w:val="center"/>
        </w:trPr>
        <w:tc>
          <w:tcPr>
            <w:tcW w:w="3096" w:type="dxa"/>
            <w:shd w:val="clear" w:color="auto" w:fill="F2F6F8"/>
            <w:tcMar>
              <w:top w:w="62" w:type="dxa"/>
              <w:left w:w="90" w:type="dxa"/>
              <w:bottom w:w="62" w:type="dxa"/>
              <w:right w:w="90" w:type="dxa"/>
            </w:tcMar>
            <w:vAlign w:val="center"/>
          </w:tcPr>
          <w:p w14:paraId="543B0FE0" w14:textId="77777777" w:rsidR="00614FD7" w:rsidRDefault="00AC1225">
            <w:pPr>
              <w:rPr>
                <w:rFonts w:hint="eastAsia"/>
              </w:rPr>
            </w:pPr>
            <w:r>
              <w:rPr>
                <w:rFonts w:eastAsia="Liberation Sans"/>
                <w:b/>
                <w:color w:val="26333C"/>
                <w:sz w:val="14"/>
              </w:rPr>
              <w:t>10. Registry / calculation route</w:t>
            </w:r>
          </w:p>
        </w:tc>
        <w:tc>
          <w:tcPr>
            <w:tcW w:w="6696" w:type="dxa"/>
            <w:shd w:val="clear" w:color="auto" w:fill="FFFFFF"/>
            <w:tcMar>
              <w:top w:w="62" w:type="dxa"/>
              <w:left w:w="90" w:type="dxa"/>
              <w:bottom w:w="62" w:type="dxa"/>
              <w:right w:w="90" w:type="dxa"/>
            </w:tcMar>
            <w:vAlign w:val="center"/>
          </w:tcPr>
          <w:p w14:paraId="78DCE52E" w14:textId="77777777" w:rsidR="00614FD7" w:rsidRDefault="00AC1225">
            <w:pPr>
              <w:rPr>
                <w:rFonts w:hint="eastAsia"/>
              </w:rPr>
            </w:pPr>
            <w:r>
              <w:rPr>
                <w:rFonts w:eastAsia="Liberation Sans"/>
                <w:color w:val="26333C"/>
                <w:sz w:val="14"/>
              </w:rPr>
              <w:t>Decode class → representation registry / Reader → referenced mathematical state object.</w:t>
            </w:r>
          </w:p>
        </w:tc>
      </w:tr>
      <w:tr w:rsidR="00614FD7" w14:paraId="0B2281D0" w14:textId="77777777">
        <w:trPr>
          <w:jc w:val="center"/>
        </w:trPr>
        <w:tc>
          <w:tcPr>
            <w:tcW w:w="3096" w:type="dxa"/>
            <w:shd w:val="clear" w:color="auto" w:fill="E8EFF3"/>
            <w:tcMar>
              <w:top w:w="62" w:type="dxa"/>
              <w:left w:w="90" w:type="dxa"/>
              <w:bottom w:w="62" w:type="dxa"/>
              <w:right w:w="90" w:type="dxa"/>
            </w:tcMar>
            <w:vAlign w:val="center"/>
          </w:tcPr>
          <w:p w14:paraId="38EB18F7" w14:textId="77777777" w:rsidR="00614FD7" w:rsidRDefault="00AC1225">
            <w:pPr>
              <w:rPr>
                <w:rFonts w:hint="eastAsia"/>
              </w:rPr>
            </w:pPr>
            <w:r>
              <w:rPr>
                <w:rFonts w:eastAsia="Liberation Sans"/>
                <w:b/>
                <w:color w:val="26333C"/>
                <w:sz w:val="14"/>
              </w:rPr>
              <w:t>11. Stable identity vs variable state</w:t>
            </w:r>
          </w:p>
        </w:tc>
        <w:tc>
          <w:tcPr>
            <w:tcW w:w="6696" w:type="dxa"/>
            <w:shd w:val="clear" w:color="auto" w:fill="FFFFFF"/>
            <w:tcMar>
              <w:top w:w="62" w:type="dxa"/>
              <w:left w:w="90" w:type="dxa"/>
              <w:bottom w:w="62" w:type="dxa"/>
              <w:right w:w="90" w:type="dxa"/>
            </w:tcMar>
            <w:vAlign w:val="center"/>
          </w:tcPr>
          <w:p w14:paraId="2E298D67" w14:textId="77777777" w:rsidR="00614FD7" w:rsidRDefault="00AC1225">
            <w:pPr>
              <w:rPr>
                <w:rFonts w:hint="eastAsia"/>
              </w:rPr>
            </w:pPr>
            <w:r>
              <w:rPr>
                <w:rFonts w:eastAsia="Liberation Sans"/>
                <w:color w:val="26333C"/>
                <w:sz w:val="14"/>
              </w:rPr>
              <w:t>Representation metadata, not physical state.</w:t>
            </w:r>
          </w:p>
        </w:tc>
      </w:tr>
      <w:tr w:rsidR="00614FD7" w14:paraId="643975AC" w14:textId="77777777">
        <w:trPr>
          <w:jc w:val="center"/>
        </w:trPr>
        <w:tc>
          <w:tcPr>
            <w:tcW w:w="3096" w:type="dxa"/>
            <w:shd w:val="clear" w:color="auto" w:fill="F2F6F8"/>
            <w:tcMar>
              <w:top w:w="62" w:type="dxa"/>
              <w:left w:w="90" w:type="dxa"/>
              <w:bottom w:w="62" w:type="dxa"/>
              <w:right w:w="90" w:type="dxa"/>
            </w:tcMar>
            <w:vAlign w:val="center"/>
          </w:tcPr>
          <w:p w14:paraId="45DAB06D" w14:textId="77777777" w:rsidR="00614FD7" w:rsidRDefault="00AC1225">
            <w:pPr>
              <w:rPr>
                <w:rFonts w:hint="eastAsia"/>
              </w:rPr>
            </w:pPr>
            <w:r>
              <w:rPr>
                <w:rFonts w:eastAsia="Liberation Sans"/>
                <w:b/>
                <w:color w:val="26333C"/>
                <w:sz w:val="14"/>
              </w:rPr>
              <w:t>12. Derived properties</w:t>
            </w:r>
          </w:p>
        </w:tc>
        <w:tc>
          <w:tcPr>
            <w:tcW w:w="6696" w:type="dxa"/>
            <w:shd w:val="clear" w:color="auto" w:fill="FFFFFF"/>
            <w:tcMar>
              <w:top w:w="62" w:type="dxa"/>
              <w:left w:w="90" w:type="dxa"/>
              <w:bottom w:w="62" w:type="dxa"/>
              <w:right w:w="90" w:type="dxa"/>
            </w:tcMar>
            <w:vAlign w:val="center"/>
          </w:tcPr>
          <w:p w14:paraId="71AF1159" w14:textId="77777777" w:rsidR="00614FD7" w:rsidRDefault="00AC1225">
            <w:pPr>
              <w:rPr>
                <w:rFonts w:hint="eastAsia"/>
              </w:rPr>
            </w:pPr>
            <w:r>
              <w:rPr>
                <w:rFonts w:eastAsia="Liberation Sans"/>
                <w:color w:val="26333C"/>
                <w:sz w:val="14"/>
              </w:rPr>
              <w:t>Reader can choose a compatible display or parser.</w:t>
            </w:r>
          </w:p>
        </w:tc>
      </w:tr>
      <w:tr w:rsidR="00614FD7" w14:paraId="2DD4DFC4" w14:textId="77777777">
        <w:trPr>
          <w:jc w:val="center"/>
        </w:trPr>
        <w:tc>
          <w:tcPr>
            <w:tcW w:w="3096" w:type="dxa"/>
            <w:shd w:val="clear" w:color="auto" w:fill="E8EFF3"/>
            <w:tcMar>
              <w:top w:w="62" w:type="dxa"/>
              <w:left w:w="90" w:type="dxa"/>
              <w:bottom w:w="62" w:type="dxa"/>
              <w:right w:w="90" w:type="dxa"/>
            </w:tcMar>
            <w:vAlign w:val="center"/>
          </w:tcPr>
          <w:p w14:paraId="0B64285F" w14:textId="77777777" w:rsidR="00614FD7" w:rsidRDefault="00AC1225">
            <w:pPr>
              <w:rPr>
                <w:rFonts w:hint="eastAsia"/>
              </w:rPr>
            </w:pPr>
            <w:r>
              <w:rPr>
                <w:rFonts w:eastAsia="Liberation Sans"/>
                <w:b/>
                <w:color w:val="26333C"/>
                <w:sz w:val="14"/>
              </w:rPr>
              <w:t>13. Reader interpretation</w:t>
            </w:r>
          </w:p>
        </w:tc>
        <w:tc>
          <w:tcPr>
            <w:tcW w:w="6696" w:type="dxa"/>
            <w:shd w:val="clear" w:color="auto" w:fill="FFFFFF"/>
            <w:tcMar>
              <w:top w:w="62" w:type="dxa"/>
              <w:left w:w="90" w:type="dxa"/>
              <w:bottom w:w="62" w:type="dxa"/>
              <w:right w:w="90" w:type="dxa"/>
            </w:tcMar>
            <w:vAlign w:val="center"/>
          </w:tcPr>
          <w:p w14:paraId="1C6D72AC" w14:textId="77777777" w:rsidR="00614FD7" w:rsidRDefault="00AC1225">
            <w:pPr>
              <w:rPr>
                <w:rFonts w:hint="eastAsia"/>
              </w:rPr>
            </w:pPr>
            <w:r>
              <w:rPr>
                <w:rFonts w:eastAsia="Liberation Sans"/>
                <w:color w:val="26333C"/>
                <w:sz w:val="14"/>
              </w:rPr>
              <w:t>Select state-vector, density-operator, joint-state, field-state, or Fock-space handling.</w:t>
            </w:r>
          </w:p>
        </w:tc>
      </w:tr>
      <w:tr w:rsidR="00614FD7" w14:paraId="407E540D" w14:textId="77777777">
        <w:trPr>
          <w:jc w:val="center"/>
        </w:trPr>
        <w:tc>
          <w:tcPr>
            <w:tcW w:w="3096" w:type="dxa"/>
            <w:shd w:val="clear" w:color="auto" w:fill="F2F6F8"/>
            <w:tcMar>
              <w:top w:w="62" w:type="dxa"/>
              <w:left w:w="90" w:type="dxa"/>
              <w:bottom w:w="62" w:type="dxa"/>
              <w:right w:w="90" w:type="dxa"/>
            </w:tcMar>
            <w:vAlign w:val="center"/>
          </w:tcPr>
          <w:p w14:paraId="5A992D48" w14:textId="77777777" w:rsidR="00614FD7" w:rsidRDefault="00AC1225">
            <w:pPr>
              <w:rPr>
                <w:rFonts w:hint="eastAsia"/>
              </w:rPr>
            </w:pPr>
            <w:r>
              <w:rPr>
                <w:rFonts w:eastAsia="Liberation Sans"/>
                <w:b/>
                <w:color w:val="26333C"/>
                <w:sz w:val="14"/>
              </w:rPr>
              <w:t>14. Visual projection</w:t>
            </w:r>
          </w:p>
        </w:tc>
        <w:tc>
          <w:tcPr>
            <w:tcW w:w="6696" w:type="dxa"/>
            <w:shd w:val="clear" w:color="auto" w:fill="FFFFFF"/>
            <w:tcMar>
              <w:top w:w="62" w:type="dxa"/>
              <w:left w:w="90" w:type="dxa"/>
              <w:bottom w:w="62" w:type="dxa"/>
              <w:right w:w="90" w:type="dxa"/>
            </w:tcMar>
            <w:vAlign w:val="center"/>
          </w:tcPr>
          <w:p w14:paraId="416AFD25" w14:textId="77777777" w:rsidR="00614FD7" w:rsidRDefault="00AC1225">
            <w:pPr>
              <w:rPr>
                <w:rFonts w:hint="eastAsia"/>
              </w:rPr>
            </w:pPr>
            <w:r>
              <w:rPr>
                <w:rFonts w:eastAsia="Liberation Sans"/>
                <w:color w:val="26333C"/>
                <w:sz w:val="14"/>
              </w:rPr>
              <w:t>Representation badge; no generic wavefunction icon.</w:t>
            </w:r>
          </w:p>
        </w:tc>
      </w:tr>
      <w:tr w:rsidR="00614FD7" w14:paraId="2919229F" w14:textId="77777777">
        <w:trPr>
          <w:jc w:val="center"/>
        </w:trPr>
        <w:tc>
          <w:tcPr>
            <w:tcW w:w="3096" w:type="dxa"/>
            <w:shd w:val="clear" w:color="auto" w:fill="E8EFF3"/>
            <w:tcMar>
              <w:top w:w="62" w:type="dxa"/>
              <w:left w:w="90" w:type="dxa"/>
              <w:bottom w:w="62" w:type="dxa"/>
              <w:right w:w="90" w:type="dxa"/>
            </w:tcMar>
            <w:vAlign w:val="center"/>
          </w:tcPr>
          <w:p w14:paraId="496B47DF" w14:textId="77777777" w:rsidR="00614FD7" w:rsidRDefault="00AC1225">
            <w:pPr>
              <w:rPr>
                <w:rFonts w:hint="eastAsia"/>
              </w:rPr>
            </w:pPr>
            <w:r>
              <w:rPr>
                <w:rFonts w:eastAsia="Liberation Sans"/>
                <w:b/>
                <w:color w:val="26333C"/>
                <w:sz w:val="14"/>
              </w:rPr>
              <w:t>15. Valid domain handoffs</w:t>
            </w:r>
          </w:p>
        </w:tc>
        <w:tc>
          <w:tcPr>
            <w:tcW w:w="6696" w:type="dxa"/>
            <w:shd w:val="clear" w:color="auto" w:fill="FFFFFF"/>
            <w:tcMar>
              <w:top w:w="62" w:type="dxa"/>
              <w:left w:w="90" w:type="dxa"/>
              <w:bottom w:w="62" w:type="dxa"/>
              <w:right w:w="90" w:type="dxa"/>
            </w:tcMar>
            <w:vAlign w:val="center"/>
          </w:tcPr>
          <w:p w14:paraId="33B104FD" w14:textId="77777777" w:rsidR="00614FD7" w:rsidRDefault="00AC1225">
            <w:pPr>
              <w:rPr>
                <w:rFonts w:hint="eastAsia"/>
              </w:rPr>
            </w:pPr>
            <w:r>
              <w:rPr>
                <w:rFonts w:eastAsia="Liberation Sans"/>
                <w:color w:val="26333C"/>
                <w:sz w:val="14"/>
              </w:rPr>
              <w:t>Quantum mechanics, quantum information, QFT, specialist math runtime.</w:t>
            </w:r>
          </w:p>
        </w:tc>
      </w:tr>
      <w:tr w:rsidR="00614FD7" w14:paraId="2868F92C" w14:textId="77777777">
        <w:trPr>
          <w:jc w:val="center"/>
        </w:trPr>
        <w:tc>
          <w:tcPr>
            <w:tcW w:w="3096" w:type="dxa"/>
            <w:shd w:val="clear" w:color="auto" w:fill="F2F6F8"/>
            <w:tcMar>
              <w:top w:w="62" w:type="dxa"/>
              <w:left w:w="90" w:type="dxa"/>
              <w:bottom w:w="62" w:type="dxa"/>
              <w:right w:w="90" w:type="dxa"/>
            </w:tcMar>
            <w:vAlign w:val="center"/>
          </w:tcPr>
          <w:p w14:paraId="4451F6E4" w14:textId="77777777" w:rsidR="00614FD7" w:rsidRDefault="00AC1225">
            <w:pPr>
              <w:rPr>
                <w:rFonts w:hint="eastAsia"/>
              </w:rPr>
            </w:pPr>
            <w:r>
              <w:rPr>
                <w:rFonts w:eastAsia="Liberation Sans"/>
                <w:b/>
                <w:color w:val="26333C"/>
                <w:sz w:val="14"/>
              </w:rPr>
              <w:t>16. Worked example</w:t>
            </w:r>
          </w:p>
        </w:tc>
        <w:tc>
          <w:tcPr>
            <w:tcW w:w="6696" w:type="dxa"/>
            <w:shd w:val="clear" w:color="auto" w:fill="FFFFFF"/>
            <w:tcMar>
              <w:top w:w="62" w:type="dxa"/>
              <w:left w:w="90" w:type="dxa"/>
              <w:bottom w:w="62" w:type="dxa"/>
              <w:right w:w="90" w:type="dxa"/>
            </w:tcMar>
            <w:vAlign w:val="center"/>
          </w:tcPr>
          <w:p w14:paraId="17796D76" w14:textId="77777777" w:rsidR="00614FD7" w:rsidRDefault="00AC1225">
            <w:pPr>
              <w:rPr>
                <w:rFonts w:hint="eastAsia"/>
              </w:rPr>
            </w:pPr>
            <w:r>
              <w:rPr>
                <w:rFonts w:eastAsia="Liberation Sans"/>
                <w:color w:val="26333C"/>
                <w:sz w:val="14"/>
              </w:rPr>
              <w:t>QSTATE may use density-operator representation while preserving the same physical state identity.</w:t>
            </w:r>
          </w:p>
        </w:tc>
      </w:tr>
      <w:tr w:rsidR="00614FD7" w14:paraId="0E79CE71" w14:textId="77777777">
        <w:trPr>
          <w:jc w:val="center"/>
        </w:trPr>
        <w:tc>
          <w:tcPr>
            <w:tcW w:w="3096" w:type="dxa"/>
            <w:shd w:val="clear" w:color="auto" w:fill="E8EFF3"/>
            <w:tcMar>
              <w:top w:w="62" w:type="dxa"/>
              <w:left w:w="90" w:type="dxa"/>
              <w:bottom w:w="62" w:type="dxa"/>
              <w:right w:w="90" w:type="dxa"/>
            </w:tcMar>
            <w:vAlign w:val="center"/>
          </w:tcPr>
          <w:p w14:paraId="5E2BD464" w14:textId="77777777" w:rsidR="00614FD7" w:rsidRDefault="00AC1225">
            <w:pPr>
              <w:rPr>
                <w:rFonts w:hint="eastAsia"/>
              </w:rPr>
            </w:pPr>
            <w:r>
              <w:rPr>
                <w:rFonts w:eastAsia="Liberation Sans"/>
                <w:b/>
                <w:color w:val="26333C"/>
                <w:sz w:val="14"/>
              </w:rPr>
              <w:t>17. Non-collapse distinctions</w:t>
            </w:r>
          </w:p>
        </w:tc>
        <w:tc>
          <w:tcPr>
            <w:tcW w:w="6696" w:type="dxa"/>
            <w:shd w:val="clear" w:color="auto" w:fill="FFFFFF"/>
            <w:tcMar>
              <w:top w:w="62" w:type="dxa"/>
              <w:left w:w="90" w:type="dxa"/>
              <w:bottom w:w="62" w:type="dxa"/>
              <w:right w:w="90" w:type="dxa"/>
            </w:tcMar>
            <w:vAlign w:val="center"/>
          </w:tcPr>
          <w:p w14:paraId="527FDE23" w14:textId="77777777" w:rsidR="00614FD7" w:rsidRDefault="00AC1225">
            <w:pPr>
              <w:rPr>
                <w:rFonts w:hint="eastAsia"/>
              </w:rPr>
            </w:pPr>
            <w:r>
              <w:rPr>
                <w:rFonts w:eastAsia="Liberation Sans"/>
                <w:color w:val="26333C"/>
                <w:sz w:val="14"/>
              </w:rPr>
              <w:t>Representation Class ≠ Quantum State.</w:t>
            </w:r>
          </w:p>
        </w:tc>
      </w:tr>
      <w:tr w:rsidR="00614FD7" w14:paraId="2DA94F70" w14:textId="77777777">
        <w:trPr>
          <w:jc w:val="center"/>
        </w:trPr>
        <w:tc>
          <w:tcPr>
            <w:tcW w:w="3096" w:type="dxa"/>
            <w:shd w:val="clear" w:color="auto" w:fill="F2F6F8"/>
            <w:tcMar>
              <w:top w:w="62" w:type="dxa"/>
              <w:left w:w="90" w:type="dxa"/>
              <w:bottom w:w="62" w:type="dxa"/>
              <w:right w:w="90" w:type="dxa"/>
            </w:tcMar>
            <w:vAlign w:val="center"/>
          </w:tcPr>
          <w:p w14:paraId="71F183D7" w14:textId="77777777" w:rsidR="00614FD7" w:rsidRDefault="00AC1225">
            <w:pPr>
              <w:rPr>
                <w:rFonts w:hint="eastAsia"/>
              </w:rPr>
            </w:pPr>
            <w:r>
              <w:rPr>
                <w:rFonts w:eastAsia="Liberation Sans"/>
                <w:b/>
                <w:color w:val="26333C"/>
                <w:sz w:val="14"/>
              </w:rPr>
              <w:t>18. Known limitations</w:t>
            </w:r>
          </w:p>
        </w:tc>
        <w:tc>
          <w:tcPr>
            <w:tcW w:w="6696" w:type="dxa"/>
            <w:shd w:val="clear" w:color="auto" w:fill="FFFFFF"/>
            <w:tcMar>
              <w:top w:w="62" w:type="dxa"/>
              <w:left w:w="90" w:type="dxa"/>
              <w:bottom w:w="62" w:type="dxa"/>
              <w:right w:w="90" w:type="dxa"/>
            </w:tcMar>
            <w:vAlign w:val="center"/>
          </w:tcPr>
          <w:p w14:paraId="595BB12F" w14:textId="77777777" w:rsidR="00614FD7" w:rsidRDefault="00AC1225">
            <w:pPr>
              <w:rPr>
                <w:rFonts w:hint="eastAsia"/>
              </w:rPr>
            </w:pPr>
            <w:r>
              <w:rPr>
                <w:rFonts w:eastAsia="Liberation Sans"/>
                <w:color w:val="26333C"/>
                <w:sz w:val="14"/>
              </w:rPr>
              <w:t>The list is not exhaustive; future classes require registry review.</w:t>
            </w:r>
          </w:p>
        </w:tc>
      </w:tr>
      <w:tr w:rsidR="00614FD7" w14:paraId="18CB7510" w14:textId="77777777">
        <w:trPr>
          <w:jc w:val="center"/>
        </w:trPr>
        <w:tc>
          <w:tcPr>
            <w:tcW w:w="3096" w:type="dxa"/>
            <w:shd w:val="clear" w:color="auto" w:fill="E8EFF3"/>
            <w:tcMar>
              <w:top w:w="62" w:type="dxa"/>
              <w:left w:w="90" w:type="dxa"/>
              <w:bottom w:w="62" w:type="dxa"/>
              <w:right w:w="90" w:type="dxa"/>
            </w:tcMar>
            <w:vAlign w:val="center"/>
          </w:tcPr>
          <w:p w14:paraId="53593CB9" w14:textId="77777777" w:rsidR="00614FD7" w:rsidRDefault="00AC1225">
            <w:pPr>
              <w:rPr>
                <w:rFonts w:hint="eastAsia"/>
              </w:rPr>
            </w:pPr>
            <w:r>
              <w:rPr>
                <w:rFonts w:eastAsia="Liberation Sans"/>
                <w:b/>
                <w:color w:val="26333C"/>
                <w:sz w:val="14"/>
              </w:rPr>
              <w:t>19. Implementation test</w:t>
            </w:r>
          </w:p>
        </w:tc>
        <w:tc>
          <w:tcPr>
            <w:tcW w:w="6696" w:type="dxa"/>
            <w:shd w:val="clear" w:color="auto" w:fill="FFFFFF"/>
            <w:tcMar>
              <w:top w:w="62" w:type="dxa"/>
              <w:left w:w="90" w:type="dxa"/>
              <w:bottom w:w="62" w:type="dxa"/>
              <w:right w:w="90" w:type="dxa"/>
            </w:tcMar>
            <w:vAlign w:val="center"/>
          </w:tcPr>
          <w:p w14:paraId="217B7886" w14:textId="77777777" w:rsidR="00614FD7" w:rsidRDefault="00AC1225">
            <w:pPr>
              <w:rPr>
                <w:rFonts w:hint="eastAsia"/>
              </w:rPr>
            </w:pPr>
            <w:r>
              <w:rPr>
                <w:rFonts w:eastAsia="Liberation Sans"/>
                <w:color w:val="26333C"/>
                <w:sz w:val="14"/>
              </w:rPr>
              <w:t>Represent the same state in multiple bases/representations and confirm identity persists.</w:t>
            </w:r>
          </w:p>
        </w:tc>
      </w:tr>
      <w:tr w:rsidR="00614FD7" w14:paraId="6E68C4F3" w14:textId="77777777">
        <w:trPr>
          <w:jc w:val="center"/>
        </w:trPr>
        <w:tc>
          <w:tcPr>
            <w:tcW w:w="3096" w:type="dxa"/>
            <w:shd w:val="clear" w:color="auto" w:fill="F2F6F8"/>
            <w:tcMar>
              <w:top w:w="62" w:type="dxa"/>
              <w:left w:w="90" w:type="dxa"/>
              <w:bottom w:w="62" w:type="dxa"/>
              <w:right w:w="90" w:type="dxa"/>
            </w:tcMar>
            <w:vAlign w:val="center"/>
          </w:tcPr>
          <w:p w14:paraId="5056AC1F" w14:textId="77777777" w:rsidR="00614FD7" w:rsidRDefault="00AC1225">
            <w:pPr>
              <w:rPr>
                <w:rFonts w:hint="eastAsia"/>
              </w:rPr>
            </w:pPr>
            <w:r>
              <w:rPr>
                <w:rFonts w:eastAsia="Liberation Sans"/>
                <w:b/>
                <w:color w:val="26333C"/>
                <w:sz w:val="14"/>
              </w:rPr>
              <w:t>20. Revision status</w:t>
            </w:r>
          </w:p>
        </w:tc>
        <w:tc>
          <w:tcPr>
            <w:tcW w:w="6696" w:type="dxa"/>
            <w:shd w:val="clear" w:color="auto" w:fill="FFFFFF"/>
            <w:tcMar>
              <w:top w:w="62" w:type="dxa"/>
              <w:left w:w="90" w:type="dxa"/>
              <w:bottom w:w="62" w:type="dxa"/>
              <w:right w:w="90" w:type="dxa"/>
            </w:tcMar>
            <w:vAlign w:val="center"/>
          </w:tcPr>
          <w:p w14:paraId="2815FBC7" w14:textId="77777777" w:rsidR="00614FD7" w:rsidRDefault="00AC1225">
            <w:pPr>
              <w:rPr>
                <w:rFonts w:hint="eastAsia"/>
              </w:rPr>
            </w:pPr>
            <w:r>
              <w:rPr>
                <w:rFonts w:eastAsia="Liberation Sans"/>
                <w:color w:val="26333C"/>
                <w:sz w:val="14"/>
              </w:rPr>
              <w:t>REFERENCE CANDIDATE — ROUTING METADATA</w:t>
            </w:r>
          </w:p>
        </w:tc>
      </w:tr>
    </w:tbl>
    <w:p w14:paraId="44589F4E" w14:textId="77777777" w:rsidR="00614FD7" w:rsidRDefault="00AC1225">
      <w:pPr>
        <w:rPr>
          <w:rFonts w:hint="eastAsia"/>
        </w:rPr>
      </w:pPr>
      <w:r>
        <w:br w:type="page"/>
      </w:r>
    </w:p>
    <w:p w14:paraId="16E444F0" w14:textId="77777777" w:rsidR="00614FD7" w:rsidRDefault="00AC1225">
      <w:pPr>
        <w:keepNext/>
        <w:spacing w:before="120" w:after="60" w:line="259" w:lineRule="auto"/>
        <w:rPr>
          <w:rFonts w:hint="eastAsia"/>
        </w:rPr>
      </w:pPr>
      <w:r>
        <w:rPr>
          <w:rFonts w:eastAsia="Liberation Sans"/>
          <w:b/>
          <w:color w:val="18A9D3"/>
          <w:sz w:val="18"/>
        </w:rPr>
        <w:t>Published value mapping</w:t>
      </w:r>
    </w:p>
    <w:tbl>
      <w:tblPr>
        <w:tblW w:w="0" w:type="auto"/>
        <w:jc w:val="center"/>
        <w:tblLayout w:type="fixed"/>
        <w:tblLook w:val="04A0" w:firstRow="1" w:lastRow="0" w:firstColumn="1" w:lastColumn="0" w:noHBand="0" w:noVBand="1"/>
      </w:tblPr>
      <w:tblGrid>
        <w:gridCol w:w="3389"/>
        <w:gridCol w:w="3389"/>
        <w:gridCol w:w="5616"/>
      </w:tblGrid>
      <w:tr w:rsidR="00614FD7" w14:paraId="46C7E0D9" w14:textId="77777777">
        <w:trPr>
          <w:tblHeader/>
          <w:jc w:val="center"/>
        </w:trPr>
        <w:tc>
          <w:tcPr>
            <w:tcW w:w="3389" w:type="dxa"/>
            <w:shd w:val="clear" w:color="auto" w:fill="111820"/>
            <w:tcMar>
              <w:top w:w="70" w:type="dxa"/>
              <w:left w:w="90" w:type="dxa"/>
              <w:bottom w:w="70" w:type="dxa"/>
              <w:right w:w="90" w:type="dxa"/>
            </w:tcMar>
          </w:tcPr>
          <w:p w14:paraId="4E35573F"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6F60DE3B"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23A6F2C" w14:textId="77777777" w:rsidR="00614FD7" w:rsidRDefault="00AC1225">
            <w:pPr>
              <w:rPr>
                <w:rFonts w:hint="eastAsia"/>
              </w:rPr>
            </w:pPr>
            <w:r>
              <w:rPr>
                <w:rFonts w:eastAsia="Liberation Sans"/>
                <w:b/>
                <w:color w:val="EAF1F4"/>
                <w:sz w:val="16"/>
              </w:rPr>
              <w:t>Semantic assignment</w:t>
            </w:r>
          </w:p>
        </w:tc>
      </w:tr>
      <w:tr w:rsidR="00614FD7" w14:paraId="47C3D83E" w14:textId="77777777">
        <w:trPr>
          <w:jc w:val="center"/>
        </w:trPr>
        <w:tc>
          <w:tcPr>
            <w:tcW w:w="1944" w:type="dxa"/>
            <w:tcMar>
              <w:top w:w="65" w:type="dxa"/>
              <w:left w:w="90" w:type="dxa"/>
              <w:bottom w:w="65" w:type="dxa"/>
              <w:right w:w="90" w:type="dxa"/>
            </w:tcMar>
            <w:vAlign w:val="center"/>
          </w:tcPr>
          <w:p w14:paraId="7D09B407" w14:textId="77777777" w:rsidR="00614FD7" w:rsidRDefault="00AC1225">
            <w:pPr>
              <w:jc w:val="center"/>
              <w:rPr>
                <w:rFonts w:hint="eastAsia"/>
              </w:rPr>
            </w:pPr>
            <w:r>
              <w:rPr>
                <w:rFonts w:ascii="Liberation Mono" w:eastAsia="Liberation Mono" w:hAnsi="Liberation Mono"/>
                <w:sz w:val="15"/>
              </w:rPr>
              <w:t>0000</w:t>
            </w:r>
          </w:p>
        </w:tc>
        <w:tc>
          <w:tcPr>
            <w:tcW w:w="2088" w:type="dxa"/>
            <w:tcMar>
              <w:top w:w="65" w:type="dxa"/>
              <w:left w:w="90" w:type="dxa"/>
              <w:bottom w:w="65" w:type="dxa"/>
              <w:right w:w="90" w:type="dxa"/>
            </w:tcMar>
            <w:vAlign w:val="center"/>
          </w:tcPr>
          <w:p w14:paraId="784C7084" w14:textId="77777777" w:rsidR="00614FD7" w:rsidRDefault="00AC1225">
            <w:pPr>
              <w:jc w:val="center"/>
              <w:rPr>
                <w:rFonts w:hint="eastAsia"/>
              </w:rPr>
            </w:pPr>
            <w:r>
              <w:rPr>
                <w:rFonts w:ascii="Liberation Mono" w:eastAsia="Liberation Mono" w:hAnsi="Liberation Mono"/>
                <w:sz w:val="15"/>
              </w:rPr>
              <w:t>0</w:t>
            </w:r>
          </w:p>
        </w:tc>
        <w:tc>
          <w:tcPr>
            <w:tcW w:w="5616" w:type="dxa"/>
            <w:tcMar>
              <w:top w:w="65" w:type="dxa"/>
              <w:left w:w="90" w:type="dxa"/>
              <w:bottom w:w="65" w:type="dxa"/>
              <w:right w:w="90" w:type="dxa"/>
            </w:tcMar>
            <w:vAlign w:val="center"/>
          </w:tcPr>
          <w:p w14:paraId="27858173" w14:textId="77777777" w:rsidR="00614FD7" w:rsidRDefault="00AC1225">
            <w:pPr>
              <w:rPr>
                <w:rFonts w:hint="eastAsia"/>
              </w:rPr>
            </w:pPr>
            <w:r>
              <w:rPr>
                <w:rFonts w:eastAsia="Liberation Sans"/>
                <w:sz w:val="15"/>
              </w:rPr>
              <w:t>Unspecified / null</w:t>
            </w:r>
          </w:p>
        </w:tc>
      </w:tr>
      <w:tr w:rsidR="00614FD7" w14:paraId="6382D1CD" w14:textId="77777777">
        <w:trPr>
          <w:jc w:val="center"/>
        </w:trPr>
        <w:tc>
          <w:tcPr>
            <w:tcW w:w="1944" w:type="dxa"/>
            <w:tcMar>
              <w:top w:w="65" w:type="dxa"/>
              <w:left w:w="90" w:type="dxa"/>
              <w:bottom w:w="65" w:type="dxa"/>
              <w:right w:w="90" w:type="dxa"/>
            </w:tcMar>
            <w:vAlign w:val="center"/>
          </w:tcPr>
          <w:p w14:paraId="3F4B9698" w14:textId="77777777" w:rsidR="00614FD7" w:rsidRDefault="00AC1225">
            <w:pPr>
              <w:jc w:val="center"/>
              <w:rPr>
                <w:rFonts w:hint="eastAsia"/>
              </w:rPr>
            </w:pPr>
            <w:r>
              <w:rPr>
                <w:rFonts w:ascii="Liberation Mono" w:eastAsia="Liberation Mono" w:hAnsi="Liberation Mono"/>
                <w:sz w:val="15"/>
              </w:rPr>
              <w:t>0001</w:t>
            </w:r>
          </w:p>
        </w:tc>
        <w:tc>
          <w:tcPr>
            <w:tcW w:w="2088" w:type="dxa"/>
            <w:tcMar>
              <w:top w:w="65" w:type="dxa"/>
              <w:left w:w="90" w:type="dxa"/>
              <w:bottom w:w="65" w:type="dxa"/>
              <w:right w:w="90" w:type="dxa"/>
            </w:tcMar>
            <w:vAlign w:val="center"/>
          </w:tcPr>
          <w:p w14:paraId="51DD176A" w14:textId="77777777" w:rsidR="00614FD7" w:rsidRDefault="00AC1225">
            <w:pPr>
              <w:jc w:val="center"/>
              <w:rPr>
                <w:rFonts w:hint="eastAsia"/>
              </w:rPr>
            </w:pPr>
            <w:r>
              <w:rPr>
                <w:rFonts w:ascii="Liberation Mono" w:eastAsia="Liberation Mono" w:hAnsi="Liberation Mono"/>
                <w:sz w:val="15"/>
              </w:rPr>
              <w:t>1</w:t>
            </w:r>
          </w:p>
        </w:tc>
        <w:tc>
          <w:tcPr>
            <w:tcW w:w="5616" w:type="dxa"/>
            <w:tcMar>
              <w:top w:w="65" w:type="dxa"/>
              <w:left w:w="90" w:type="dxa"/>
              <w:bottom w:w="65" w:type="dxa"/>
              <w:right w:w="90" w:type="dxa"/>
            </w:tcMar>
            <w:vAlign w:val="center"/>
          </w:tcPr>
          <w:p w14:paraId="29D82150" w14:textId="77777777" w:rsidR="00614FD7" w:rsidRDefault="00AC1225">
            <w:pPr>
              <w:rPr>
                <w:rFonts w:hint="eastAsia"/>
              </w:rPr>
            </w:pPr>
            <w:r>
              <w:rPr>
                <w:rFonts w:eastAsia="Liberation Sans"/>
                <w:sz w:val="15"/>
              </w:rPr>
              <w:t>State-vector representation</w:t>
            </w:r>
          </w:p>
        </w:tc>
      </w:tr>
      <w:tr w:rsidR="00614FD7" w14:paraId="602DB0F4" w14:textId="77777777">
        <w:trPr>
          <w:jc w:val="center"/>
        </w:trPr>
        <w:tc>
          <w:tcPr>
            <w:tcW w:w="1944" w:type="dxa"/>
            <w:tcMar>
              <w:top w:w="65" w:type="dxa"/>
              <w:left w:w="90" w:type="dxa"/>
              <w:bottom w:w="65" w:type="dxa"/>
              <w:right w:w="90" w:type="dxa"/>
            </w:tcMar>
            <w:vAlign w:val="center"/>
          </w:tcPr>
          <w:p w14:paraId="2CB79A36" w14:textId="77777777" w:rsidR="00614FD7" w:rsidRDefault="00AC1225">
            <w:pPr>
              <w:jc w:val="center"/>
              <w:rPr>
                <w:rFonts w:hint="eastAsia"/>
              </w:rPr>
            </w:pPr>
            <w:r>
              <w:rPr>
                <w:rFonts w:ascii="Liberation Mono" w:eastAsia="Liberation Mono" w:hAnsi="Liberation Mono"/>
                <w:sz w:val="15"/>
              </w:rPr>
              <w:t>0010</w:t>
            </w:r>
          </w:p>
        </w:tc>
        <w:tc>
          <w:tcPr>
            <w:tcW w:w="2088" w:type="dxa"/>
            <w:tcMar>
              <w:top w:w="65" w:type="dxa"/>
              <w:left w:w="90" w:type="dxa"/>
              <w:bottom w:w="65" w:type="dxa"/>
              <w:right w:w="90" w:type="dxa"/>
            </w:tcMar>
            <w:vAlign w:val="center"/>
          </w:tcPr>
          <w:p w14:paraId="1AA3E34F" w14:textId="77777777" w:rsidR="00614FD7" w:rsidRDefault="00AC1225">
            <w:pPr>
              <w:jc w:val="center"/>
              <w:rPr>
                <w:rFonts w:hint="eastAsia"/>
              </w:rPr>
            </w:pPr>
            <w:r>
              <w:rPr>
                <w:rFonts w:ascii="Liberation Mono" w:eastAsia="Liberation Mono" w:hAnsi="Liberation Mono"/>
                <w:sz w:val="15"/>
              </w:rPr>
              <w:t>2</w:t>
            </w:r>
          </w:p>
        </w:tc>
        <w:tc>
          <w:tcPr>
            <w:tcW w:w="5616" w:type="dxa"/>
            <w:tcMar>
              <w:top w:w="65" w:type="dxa"/>
              <w:left w:w="90" w:type="dxa"/>
              <w:bottom w:w="65" w:type="dxa"/>
              <w:right w:w="90" w:type="dxa"/>
            </w:tcMar>
            <w:vAlign w:val="center"/>
          </w:tcPr>
          <w:p w14:paraId="1C541170" w14:textId="77777777" w:rsidR="00614FD7" w:rsidRDefault="00AC1225">
            <w:pPr>
              <w:rPr>
                <w:rFonts w:hint="eastAsia"/>
              </w:rPr>
            </w:pPr>
            <w:r>
              <w:rPr>
                <w:rFonts w:eastAsia="Liberation Sans"/>
                <w:sz w:val="15"/>
              </w:rPr>
              <w:t>Density-operator representation</w:t>
            </w:r>
          </w:p>
        </w:tc>
      </w:tr>
      <w:tr w:rsidR="00614FD7" w14:paraId="6042CE5C" w14:textId="77777777">
        <w:trPr>
          <w:jc w:val="center"/>
        </w:trPr>
        <w:tc>
          <w:tcPr>
            <w:tcW w:w="1944" w:type="dxa"/>
            <w:tcMar>
              <w:top w:w="65" w:type="dxa"/>
              <w:left w:w="90" w:type="dxa"/>
              <w:bottom w:w="65" w:type="dxa"/>
              <w:right w:w="90" w:type="dxa"/>
            </w:tcMar>
            <w:vAlign w:val="center"/>
          </w:tcPr>
          <w:p w14:paraId="53EA747B" w14:textId="77777777" w:rsidR="00614FD7" w:rsidRDefault="00AC1225">
            <w:pPr>
              <w:jc w:val="center"/>
              <w:rPr>
                <w:rFonts w:hint="eastAsia"/>
              </w:rPr>
            </w:pPr>
            <w:r>
              <w:rPr>
                <w:rFonts w:ascii="Liberation Mono" w:eastAsia="Liberation Mono" w:hAnsi="Liberation Mono"/>
                <w:sz w:val="15"/>
              </w:rPr>
              <w:t>0011</w:t>
            </w:r>
          </w:p>
        </w:tc>
        <w:tc>
          <w:tcPr>
            <w:tcW w:w="2088" w:type="dxa"/>
            <w:tcMar>
              <w:top w:w="65" w:type="dxa"/>
              <w:left w:w="90" w:type="dxa"/>
              <w:bottom w:w="65" w:type="dxa"/>
              <w:right w:w="90" w:type="dxa"/>
            </w:tcMar>
            <w:vAlign w:val="center"/>
          </w:tcPr>
          <w:p w14:paraId="6483657A" w14:textId="77777777" w:rsidR="00614FD7" w:rsidRDefault="00AC1225">
            <w:pPr>
              <w:jc w:val="center"/>
              <w:rPr>
                <w:rFonts w:hint="eastAsia"/>
              </w:rPr>
            </w:pPr>
            <w:r>
              <w:rPr>
                <w:rFonts w:ascii="Liberation Mono" w:eastAsia="Liberation Mono" w:hAnsi="Liberation Mono"/>
                <w:sz w:val="15"/>
              </w:rPr>
              <w:t>3</w:t>
            </w:r>
          </w:p>
        </w:tc>
        <w:tc>
          <w:tcPr>
            <w:tcW w:w="5616" w:type="dxa"/>
            <w:tcMar>
              <w:top w:w="65" w:type="dxa"/>
              <w:left w:w="90" w:type="dxa"/>
              <w:bottom w:w="65" w:type="dxa"/>
              <w:right w:w="90" w:type="dxa"/>
            </w:tcMar>
            <w:vAlign w:val="center"/>
          </w:tcPr>
          <w:p w14:paraId="1FD8EE83" w14:textId="77777777" w:rsidR="00614FD7" w:rsidRDefault="00AC1225">
            <w:pPr>
              <w:rPr>
                <w:rFonts w:hint="eastAsia"/>
              </w:rPr>
            </w:pPr>
            <w:r>
              <w:rPr>
                <w:rFonts w:eastAsia="Liberation Sans"/>
                <w:sz w:val="15"/>
              </w:rPr>
              <w:t>Joint-state representation</w:t>
            </w:r>
          </w:p>
        </w:tc>
      </w:tr>
      <w:tr w:rsidR="00614FD7" w14:paraId="3CD7D2AF" w14:textId="77777777">
        <w:trPr>
          <w:jc w:val="center"/>
        </w:trPr>
        <w:tc>
          <w:tcPr>
            <w:tcW w:w="1944" w:type="dxa"/>
            <w:tcMar>
              <w:top w:w="65" w:type="dxa"/>
              <w:left w:w="90" w:type="dxa"/>
              <w:bottom w:w="65" w:type="dxa"/>
              <w:right w:w="90" w:type="dxa"/>
            </w:tcMar>
            <w:vAlign w:val="center"/>
          </w:tcPr>
          <w:p w14:paraId="7DF39727" w14:textId="77777777" w:rsidR="00614FD7" w:rsidRDefault="00AC1225">
            <w:pPr>
              <w:jc w:val="center"/>
              <w:rPr>
                <w:rFonts w:hint="eastAsia"/>
              </w:rPr>
            </w:pPr>
            <w:r>
              <w:rPr>
                <w:rFonts w:ascii="Liberation Mono" w:eastAsia="Liberation Mono" w:hAnsi="Liberation Mono"/>
                <w:sz w:val="15"/>
              </w:rPr>
              <w:t>0100</w:t>
            </w:r>
          </w:p>
        </w:tc>
        <w:tc>
          <w:tcPr>
            <w:tcW w:w="2088" w:type="dxa"/>
            <w:tcMar>
              <w:top w:w="65" w:type="dxa"/>
              <w:left w:w="90" w:type="dxa"/>
              <w:bottom w:w="65" w:type="dxa"/>
              <w:right w:w="90" w:type="dxa"/>
            </w:tcMar>
            <w:vAlign w:val="center"/>
          </w:tcPr>
          <w:p w14:paraId="04FABD6A" w14:textId="77777777" w:rsidR="00614FD7" w:rsidRDefault="00AC1225">
            <w:pPr>
              <w:jc w:val="center"/>
              <w:rPr>
                <w:rFonts w:hint="eastAsia"/>
              </w:rPr>
            </w:pPr>
            <w:r>
              <w:rPr>
                <w:rFonts w:ascii="Liberation Mono" w:eastAsia="Liberation Mono" w:hAnsi="Liberation Mono"/>
                <w:sz w:val="15"/>
              </w:rPr>
              <w:t>4</w:t>
            </w:r>
          </w:p>
        </w:tc>
        <w:tc>
          <w:tcPr>
            <w:tcW w:w="5616" w:type="dxa"/>
            <w:tcMar>
              <w:top w:w="65" w:type="dxa"/>
              <w:left w:w="90" w:type="dxa"/>
              <w:bottom w:w="65" w:type="dxa"/>
              <w:right w:w="90" w:type="dxa"/>
            </w:tcMar>
            <w:vAlign w:val="center"/>
          </w:tcPr>
          <w:p w14:paraId="224143EE" w14:textId="77777777" w:rsidR="00614FD7" w:rsidRDefault="00AC1225">
            <w:pPr>
              <w:rPr>
                <w:rFonts w:hint="eastAsia"/>
              </w:rPr>
            </w:pPr>
            <w:r>
              <w:rPr>
                <w:rFonts w:eastAsia="Liberation Sans"/>
                <w:sz w:val="15"/>
              </w:rPr>
              <w:t>Field-state representation</w:t>
            </w:r>
          </w:p>
        </w:tc>
      </w:tr>
      <w:tr w:rsidR="00614FD7" w14:paraId="73A99420" w14:textId="77777777">
        <w:trPr>
          <w:jc w:val="center"/>
        </w:trPr>
        <w:tc>
          <w:tcPr>
            <w:tcW w:w="1944" w:type="dxa"/>
            <w:tcMar>
              <w:top w:w="65" w:type="dxa"/>
              <w:left w:w="90" w:type="dxa"/>
              <w:bottom w:w="65" w:type="dxa"/>
              <w:right w:w="90" w:type="dxa"/>
            </w:tcMar>
            <w:vAlign w:val="center"/>
          </w:tcPr>
          <w:p w14:paraId="3EBA5984" w14:textId="77777777" w:rsidR="00614FD7" w:rsidRDefault="00AC1225">
            <w:pPr>
              <w:jc w:val="center"/>
              <w:rPr>
                <w:rFonts w:hint="eastAsia"/>
              </w:rPr>
            </w:pPr>
            <w:r>
              <w:rPr>
                <w:rFonts w:ascii="Liberation Mono" w:eastAsia="Liberation Mono" w:hAnsi="Liberation Mono"/>
                <w:sz w:val="15"/>
              </w:rPr>
              <w:t>0101</w:t>
            </w:r>
          </w:p>
        </w:tc>
        <w:tc>
          <w:tcPr>
            <w:tcW w:w="2088" w:type="dxa"/>
            <w:tcMar>
              <w:top w:w="65" w:type="dxa"/>
              <w:left w:w="90" w:type="dxa"/>
              <w:bottom w:w="65" w:type="dxa"/>
              <w:right w:w="90" w:type="dxa"/>
            </w:tcMar>
            <w:vAlign w:val="center"/>
          </w:tcPr>
          <w:p w14:paraId="0E0903E8" w14:textId="77777777" w:rsidR="00614FD7" w:rsidRDefault="00AC1225">
            <w:pPr>
              <w:jc w:val="center"/>
              <w:rPr>
                <w:rFonts w:hint="eastAsia"/>
              </w:rPr>
            </w:pPr>
            <w:r>
              <w:rPr>
                <w:rFonts w:ascii="Liberation Mono" w:eastAsia="Liberation Mono" w:hAnsi="Liberation Mono"/>
                <w:sz w:val="15"/>
              </w:rPr>
              <w:t>5</w:t>
            </w:r>
          </w:p>
        </w:tc>
        <w:tc>
          <w:tcPr>
            <w:tcW w:w="5616" w:type="dxa"/>
            <w:tcMar>
              <w:top w:w="65" w:type="dxa"/>
              <w:left w:w="90" w:type="dxa"/>
              <w:bottom w:w="65" w:type="dxa"/>
              <w:right w:w="90" w:type="dxa"/>
            </w:tcMar>
            <w:vAlign w:val="center"/>
          </w:tcPr>
          <w:p w14:paraId="0AE7A4CA" w14:textId="77777777" w:rsidR="00614FD7" w:rsidRDefault="00AC1225">
            <w:pPr>
              <w:rPr>
                <w:rFonts w:hint="eastAsia"/>
              </w:rPr>
            </w:pPr>
            <w:r>
              <w:rPr>
                <w:rFonts w:eastAsia="Liberation Sans"/>
                <w:sz w:val="15"/>
              </w:rPr>
              <w:t>Fock-space / occupation representation</w:t>
            </w:r>
          </w:p>
        </w:tc>
      </w:tr>
      <w:tr w:rsidR="00614FD7" w14:paraId="6024D6FD" w14:textId="77777777">
        <w:trPr>
          <w:jc w:val="center"/>
        </w:trPr>
        <w:tc>
          <w:tcPr>
            <w:tcW w:w="1944" w:type="dxa"/>
            <w:tcMar>
              <w:top w:w="65" w:type="dxa"/>
              <w:left w:w="90" w:type="dxa"/>
              <w:bottom w:w="65" w:type="dxa"/>
              <w:right w:w="90" w:type="dxa"/>
            </w:tcMar>
            <w:vAlign w:val="center"/>
          </w:tcPr>
          <w:p w14:paraId="4BA4790C" w14:textId="77777777" w:rsidR="00614FD7" w:rsidRDefault="00AC1225">
            <w:pPr>
              <w:jc w:val="center"/>
              <w:rPr>
                <w:rFonts w:hint="eastAsia"/>
              </w:rPr>
            </w:pPr>
            <w:r>
              <w:rPr>
                <w:rFonts w:ascii="Liberation Mono" w:eastAsia="Liberation Mono" w:hAnsi="Liberation Mono"/>
                <w:sz w:val="15"/>
              </w:rPr>
              <w:t>0110–1111</w:t>
            </w:r>
          </w:p>
        </w:tc>
        <w:tc>
          <w:tcPr>
            <w:tcW w:w="2088" w:type="dxa"/>
            <w:tcMar>
              <w:top w:w="65" w:type="dxa"/>
              <w:left w:w="90" w:type="dxa"/>
              <w:bottom w:w="65" w:type="dxa"/>
              <w:right w:w="90" w:type="dxa"/>
            </w:tcMar>
            <w:vAlign w:val="center"/>
          </w:tcPr>
          <w:p w14:paraId="7FC4B113" w14:textId="77777777" w:rsidR="00614FD7" w:rsidRDefault="00AC1225">
            <w:pPr>
              <w:jc w:val="center"/>
              <w:rPr>
                <w:rFonts w:hint="eastAsia"/>
              </w:rPr>
            </w:pPr>
            <w:r>
              <w:rPr>
                <w:rFonts w:ascii="Liberation Mono" w:eastAsia="Liberation Mono" w:hAnsi="Liberation Mono"/>
                <w:sz w:val="15"/>
              </w:rPr>
              <w:t>6–15</w:t>
            </w:r>
          </w:p>
        </w:tc>
        <w:tc>
          <w:tcPr>
            <w:tcW w:w="5616" w:type="dxa"/>
            <w:tcMar>
              <w:top w:w="65" w:type="dxa"/>
              <w:left w:w="90" w:type="dxa"/>
              <w:bottom w:w="65" w:type="dxa"/>
              <w:right w:w="90" w:type="dxa"/>
            </w:tcMar>
            <w:vAlign w:val="center"/>
          </w:tcPr>
          <w:p w14:paraId="37CA1F70" w14:textId="77777777" w:rsidR="00614FD7" w:rsidRDefault="00AC1225">
            <w:pPr>
              <w:rPr>
                <w:rFonts w:hint="eastAsia"/>
              </w:rPr>
            </w:pPr>
            <w:r>
              <w:rPr>
                <w:rFonts w:eastAsia="Liberation Sans"/>
                <w:sz w:val="15"/>
              </w:rPr>
              <w:t>Reserved for registered representation classes</w:t>
            </w:r>
          </w:p>
        </w:tc>
      </w:tr>
      <w:tr w:rsidR="00614FD7" w14:paraId="619E3014" w14:textId="77777777">
        <w:trPr>
          <w:jc w:val="center"/>
        </w:trPr>
        <w:tc>
          <w:tcPr>
            <w:tcW w:w="10166" w:type="dxa"/>
            <w:gridSpan w:val="3"/>
            <w:shd w:val="clear" w:color="auto" w:fill="F5F8FA"/>
            <w:tcMar>
              <w:top w:w="130" w:type="dxa"/>
              <w:left w:w="160" w:type="dxa"/>
              <w:bottom w:w="130" w:type="dxa"/>
              <w:right w:w="160" w:type="dxa"/>
            </w:tcMar>
          </w:tcPr>
          <w:p w14:paraId="005896CF"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ROUTING METADATA</w:t>
            </w:r>
          </w:p>
        </w:tc>
      </w:tr>
    </w:tbl>
    <w:p w14:paraId="0CA767E8" w14:textId="77777777" w:rsidR="00614FD7" w:rsidRDefault="00614FD7">
      <w:pPr>
        <w:spacing w:after="40"/>
        <w:rPr>
          <w:rFonts w:hint="eastAsia"/>
        </w:rPr>
      </w:pPr>
    </w:p>
    <w:p w14:paraId="0D49DBB8" w14:textId="77777777" w:rsidR="00614FD7" w:rsidRDefault="00AC1225">
      <w:pPr>
        <w:pStyle w:val="Heading2"/>
      </w:pPr>
      <w:r>
        <w:rPr>
          <w:rFonts w:ascii="Liberation Sans" w:eastAsia="Liberation Sans" w:hAnsi="Liberation Sans"/>
        </w:rPr>
        <w:t>68. QSTATE Reference</w:t>
      </w:r>
    </w:p>
    <w:p w14:paraId="657ECA4E" w14:textId="77777777" w:rsidR="00614FD7" w:rsidRDefault="00AC1225">
      <w:pPr>
        <w:spacing w:after="100" w:line="259" w:lineRule="auto"/>
        <w:rPr>
          <w:rFonts w:hint="eastAsia"/>
        </w:rPr>
      </w:pPr>
      <w:r>
        <w:rPr>
          <w:rFonts w:eastAsia="Liberation Sans"/>
        </w:rPr>
        <w:t>QSTATE is the primary doorway to rich quantum state. It can also be a joint state shared by several graph members, which makes relational quantum state explicit.</w:t>
      </w:r>
    </w:p>
    <w:tbl>
      <w:tblPr>
        <w:tblW w:w="0" w:type="auto"/>
        <w:jc w:val="center"/>
        <w:tblLayout w:type="fixed"/>
        <w:tblLook w:val="04A0" w:firstRow="1" w:lastRow="0" w:firstColumn="1" w:lastColumn="0" w:noHBand="0" w:noVBand="1"/>
      </w:tblPr>
      <w:tblGrid>
        <w:gridCol w:w="5083"/>
        <w:gridCol w:w="5083"/>
        <w:gridCol w:w="1613"/>
      </w:tblGrid>
      <w:tr w:rsidR="00614FD7" w14:paraId="2E136865" w14:textId="77777777">
        <w:trPr>
          <w:jc w:val="center"/>
        </w:trPr>
        <w:tc>
          <w:tcPr>
            <w:tcW w:w="5083" w:type="dxa"/>
            <w:shd w:val="clear" w:color="auto" w:fill="E8EFF3"/>
            <w:tcMar>
              <w:top w:w="62" w:type="dxa"/>
              <w:left w:w="90" w:type="dxa"/>
              <w:bottom w:w="62" w:type="dxa"/>
              <w:right w:w="90" w:type="dxa"/>
            </w:tcMar>
            <w:vAlign w:val="center"/>
          </w:tcPr>
          <w:p w14:paraId="4C23EF79"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19A6C655" w14:textId="77777777" w:rsidR="00614FD7" w:rsidRDefault="00AC1225">
            <w:pPr>
              <w:rPr>
                <w:rFonts w:hint="eastAsia"/>
              </w:rPr>
            </w:pPr>
            <w:r>
              <w:rPr>
                <w:rFonts w:eastAsia="Liberation Sans"/>
                <w:color w:val="26333C"/>
                <w:sz w:val="14"/>
              </w:rPr>
              <w:t>QSTATE Reference</w:t>
            </w:r>
          </w:p>
        </w:tc>
      </w:tr>
      <w:tr w:rsidR="00614FD7" w14:paraId="2138268D" w14:textId="77777777">
        <w:trPr>
          <w:jc w:val="center"/>
        </w:trPr>
        <w:tc>
          <w:tcPr>
            <w:tcW w:w="3096" w:type="dxa"/>
            <w:shd w:val="clear" w:color="auto" w:fill="F2F6F8"/>
            <w:tcMar>
              <w:top w:w="62" w:type="dxa"/>
              <w:left w:w="90" w:type="dxa"/>
              <w:bottom w:w="62" w:type="dxa"/>
              <w:right w:w="90" w:type="dxa"/>
            </w:tcMar>
            <w:vAlign w:val="center"/>
          </w:tcPr>
          <w:p w14:paraId="3998C967"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35733EAC" w14:textId="77777777" w:rsidR="00614FD7" w:rsidRDefault="00AC1225">
            <w:pPr>
              <w:rPr>
                <w:rFonts w:hint="eastAsia"/>
              </w:rPr>
            </w:pPr>
            <w:r>
              <w:rPr>
                <w:rFonts w:eastAsia="Liberation Sans"/>
                <w:color w:val="26333C"/>
                <w:sz w:val="14"/>
              </w:rPr>
              <w:t>Which reusable quantum-state object is being addressed?</w:t>
            </w:r>
          </w:p>
        </w:tc>
      </w:tr>
      <w:tr w:rsidR="00614FD7" w14:paraId="5E84C3D5" w14:textId="77777777">
        <w:trPr>
          <w:jc w:val="center"/>
        </w:trPr>
        <w:tc>
          <w:tcPr>
            <w:tcW w:w="3096" w:type="dxa"/>
            <w:shd w:val="clear" w:color="auto" w:fill="E8EFF3"/>
            <w:tcMar>
              <w:top w:w="62" w:type="dxa"/>
              <w:left w:w="90" w:type="dxa"/>
              <w:bottom w:w="62" w:type="dxa"/>
              <w:right w:w="90" w:type="dxa"/>
            </w:tcMar>
            <w:vAlign w:val="center"/>
          </w:tcPr>
          <w:p w14:paraId="022BAF71"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60F628B6" w14:textId="77777777" w:rsidR="00614FD7" w:rsidRDefault="00AC1225">
            <w:pPr>
              <w:rPr>
                <w:rFonts w:hint="eastAsia"/>
              </w:rPr>
            </w:pPr>
            <w:r>
              <w:rPr>
                <w:rFonts w:eastAsia="Liberation Sans"/>
                <w:color w:val="26333C"/>
                <w:sz w:val="14"/>
              </w:rPr>
              <w:t>PHYSICS⁶</w:t>
            </w:r>
          </w:p>
        </w:tc>
      </w:tr>
      <w:tr w:rsidR="00614FD7" w14:paraId="4640733F" w14:textId="77777777">
        <w:trPr>
          <w:jc w:val="center"/>
        </w:trPr>
        <w:tc>
          <w:tcPr>
            <w:tcW w:w="3096" w:type="dxa"/>
            <w:shd w:val="clear" w:color="auto" w:fill="F2F6F8"/>
            <w:tcMar>
              <w:top w:w="62" w:type="dxa"/>
              <w:left w:w="90" w:type="dxa"/>
              <w:bottom w:w="62" w:type="dxa"/>
              <w:right w:w="90" w:type="dxa"/>
            </w:tcMar>
            <w:vAlign w:val="center"/>
          </w:tcPr>
          <w:p w14:paraId="26599A92"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568BA4DC" w14:textId="77777777" w:rsidR="00614FD7" w:rsidRDefault="00AC1225">
            <w:pPr>
              <w:rPr>
                <w:rFonts w:hint="eastAsia"/>
              </w:rPr>
            </w:pPr>
            <w:r>
              <w:rPr>
                <w:rFonts w:eastAsia="Liberation Sans"/>
                <w:color w:val="26333C"/>
                <w:sz w:val="14"/>
              </w:rPr>
              <w:t>Any object/relation requiring rich quantum state</w:t>
            </w:r>
          </w:p>
        </w:tc>
      </w:tr>
      <w:tr w:rsidR="00614FD7" w14:paraId="5A50F4E8" w14:textId="77777777">
        <w:trPr>
          <w:jc w:val="center"/>
        </w:trPr>
        <w:tc>
          <w:tcPr>
            <w:tcW w:w="3096" w:type="dxa"/>
            <w:shd w:val="clear" w:color="auto" w:fill="E8EFF3"/>
            <w:tcMar>
              <w:top w:w="62" w:type="dxa"/>
              <w:left w:w="90" w:type="dxa"/>
              <w:bottom w:w="62" w:type="dxa"/>
              <w:right w:w="90" w:type="dxa"/>
            </w:tcMar>
            <w:vAlign w:val="center"/>
          </w:tcPr>
          <w:p w14:paraId="3192243C"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4E84DE4C" w14:textId="77777777" w:rsidR="00614FD7" w:rsidRDefault="00AC1225">
            <w:pPr>
              <w:rPr>
                <w:rFonts w:hint="eastAsia"/>
              </w:rPr>
            </w:pPr>
            <w:r>
              <w:rPr>
                <w:rFonts w:eastAsia="Liberation Sans"/>
                <w:color w:val="26333C"/>
                <w:sz w:val="14"/>
              </w:rPr>
              <w:t>Registry reference</w:t>
            </w:r>
          </w:p>
        </w:tc>
      </w:tr>
      <w:tr w:rsidR="00614FD7" w14:paraId="27B18418" w14:textId="77777777">
        <w:trPr>
          <w:jc w:val="center"/>
        </w:trPr>
        <w:tc>
          <w:tcPr>
            <w:tcW w:w="3096" w:type="dxa"/>
            <w:shd w:val="clear" w:color="auto" w:fill="F2F6F8"/>
            <w:tcMar>
              <w:top w:w="62" w:type="dxa"/>
              <w:left w:w="90" w:type="dxa"/>
              <w:bottom w:w="62" w:type="dxa"/>
              <w:right w:w="90" w:type="dxa"/>
            </w:tcMar>
            <w:vAlign w:val="center"/>
          </w:tcPr>
          <w:p w14:paraId="6ED04650"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472669B1" w14:textId="77777777" w:rsidR="00614FD7" w:rsidRDefault="00AC1225">
            <w:pPr>
              <w:rPr>
                <w:rFonts w:hint="eastAsia"/>
              </w:rPr>
            </w:pPr>
            <w:r>
              <w:rPr>
                <w:rFonts w:eastAsia="Liberation Sans"/>
                <w:color w:val="26333C"/>
                <w:sz w:val="14"/>
              </w:rPr>
              <w:t>16 bits</w:t>
            </w:r>
          </w:p>
        </w:tc>
      </w:tr>
      <w:tr w:rsidR="00614FD7" w14:paraId="0B289278" w14:textId="77777777">
        <w:trPr>
          <w:jc w:val="center"/>
        </w:trPr>
        <w:tc>
          <w:tcPr>
            <w:tcW w:w="3096" w:type="dxa"/>
            <w:shd w:val="clear" w:color="auto" w:fill="E8EFF3"/>
            <w:tcMar>
              <w:top w:w="62" w:type="dxa"/>
              <w:left w:w="90" w:type="dxa"/>
              <w:bottom w:w="62" w:type="dxa"/>
              <w:right w:w="90" w:type="dxa"/>
            </w:tcMar>
            <w:vAlign w:val="center"/>
          </w:tcPr>
          <w:p w14:paraId="6025498F"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1183DFAC" w14:textId="77777777" w:rsidR="00614FD7" w:rsidRDefault="00AC1225">
            <w:pPr>
              <w:rPr>
                <w:rFonts w:hint="eastAsia"/>
              </w:rPr>
            </w:pPr>
            <w:r>
              <w:rPr>
                <w:rFonts w:eastAsia="Liberation Sans"/>
                <w:color w:val="26333C"/>
                <w:sz w:val="14"/>
              </w:rPr>
              <w:t>65,536 addresses</w:t>
            </w:r>
          </w:p>
        </w:tc>
      </w:tr>
      <w:tr w:rsidR="00614FD7" w14:paraId="68E7C699" w14:textId="77777777">
        <w:trPr>
          <w:jc w:val="center"/>
        </w:trPr>
        <w:tc>
          <w:tcPr>
            <w:tcW w:w="3096" w:type="dxa"/>
            <w:shd w:val="clear" w:color="auto" w:fill="F2F6F8"/>
            <w:tcMar>
              <w:top w:w="62" w:type="dxa"/>
              <w:left w:w="90" w:type="dxa"/>
              <w:bottom w:w="62" w:type="dxa"/>
              <w:right w:w="90" w:type="dxa"/>
            </w:tcMar>
            <w:vAlign w:val="center"/>
          </w:tcPr>
          <w:p w14:paraId="2E87B5ED"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275AFEA5" w14:textId="77777777" w:rsidR="00614FD7" w:rsidRDefault="00AC1225">
            <w:pPr>
              <w:rPr>
                <w:rFonts w:hint="eastAsia"/>
              </w:rPr>
            </w:pPr>
            <w:r>
              <w:rPr>
                <w:rFonts w:eastAsia="Liberation Sans"/>
                <w:color w:val="26333C"/>
                <w:sz w:val="14"/>
              </w:rPr>
              <w:t>0 = no QSTATE reference.</w:t>
            </w:r>
          </w:p>
        </w:tc>
      </w:tr>
      <w:tr w:rsidR="00614FD7" w14:paraId="1860889A" w14:textId="77777777">
        <w:trPr>
          <w:jc w:val="center"/>
        </w:trPr>
        <w:tc>
          <w:tcPr>
            <w:tcW w:w="3096" w:type="dxa"/>
            <w:shd w:val="clear" w:color="auto" w:fill="E8EFF3"/>
            <w:tcMar>
              <w:top w:w="62" w:type="dxa"/>
              <w:left w:w="90" w:type="dxa"/>
              <w:bottom w:w="62" w:type="dxa"/>
              <w:right w:w="90" w:type="dxa"/>
            </w:tcMar>
            <w:vAlign w:val="center"/>
          </w:tcPr>
          <w:p w14:paraId="1EBAC070"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7D754EE4" w14:textId="77777777" w:rsidR="00614FD7" w:rsidRDefault="00AC1225">
            <w:pPr>
              <w:rPr>
                <w:rFonts w:hint="eastAsia"/>
              </w:rPr>
            </w:pPr>
            <w:r>
              <w:rPr>
                <w:rFonts w:eastAsia="Liberation Sans"/>
                <w:color w:val="26333C"/>
                <w:sz w:val="14"/>
              </w:rPr>
              <w:t>Registry-governed.</w:t>
            </w:r>
          </w:p>
        </w:tc>
      </w:tr>
      <w:tr w:rsidR="00614FD7" w14:paraId="3B91A53D" w14:textId="77777777">
        <w:trPr>
          <w:jc w:val="center"/>
        </w:trPr>
        <w:tc>
          <w:tcPr>
            <w:tcW w:w="3096" w:type="dxa"/>
            <w:shd w:val="clear" w:color="auto" w:fill="F2F6F8"/>
            <w:tcMar>
              <w:top w:w="62" w:type="dxa"/>
              <w:left w:w="90" w:type="dxa"/>
              <w:bottom w:w="62" w:type="dxa"/>
              <w:right w:w="90" w:type="dxa"/>
            </w:tcMar>
            <w:vAlign w:val="center"/>
          </w:tcPr>
          <w:p w14:paraId="4A653484"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279C8B1D" w14:textId="77777777" w:rsidR="00614FD7" w:rsidRDefault="00AC1225">
            <w:pPr>
              <w:rPr>
                <w:rFonts w:hint="eastAsia"/>
              </w:rPr>
            </w:pPr>
            <w:r>
              <w:rPr>
                <w:rFonts w:eastAsia="Liberation Sans"/>
                <w:color w:val="26333C"/>
                <w:sz w:val="14"/>
              </w:rPr>
              <w:t>Reference → QSTATE Registry/Object → mathematical data, joint members, precision, specialist model.</w:t>
            </w:r>
          </w:p>
        </w:tc>
      </w:tr>
      <w:tr w:rsidR="00614FD7" w14:paraId="6E6DF1A0" w14:textId="77777777">
        <w:trPr>
          <w:jc w:val="center"/>
        </w:trPr>
        <w:tc>
          <w:tcPr>
            <w:tcW w:w="3096" w:type="dxa"/>
            <w:shd w:val="clear" w:color="auto" w:fill="E8EFF3"/>
            <w:tcMar>
              <w:top w:w="62" w:type="dxa"/>
              <w:left w:w="90" w:type="dxa"/>
              <w:bottom w:w="62" w:type="dxa"/>
              <w:right w:w="90" w:type="dxa"/>
            </w:tcMar>
            <w:vAlign w:val="center"/>
          </w:tcPr>
          <w:p w14:paraId="5D7CD67F"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193DAEF7" w14:textId="77777777" w:rsidR="00614FD7" w:rsidRDefault="00AC1225">
            <w:pPr>
              <w:rPr>
                <w:rFonts w:hint="eastAsia"/>
              </w:rPr>
            </w:pPr>
            <w:r>
              <w:rPr>
                <w:rFonts w:eastAsia="Liberation Sans"/>
                <w:color w:val="26333C"/>
                <w:sz w:val="14"/>
              </w:rPr>
              <w:t>Variable state reference.</w:t>
            </w:r>
          </w:p>
        </w:tc>
      </w:tr>
      <w:tr w:rsidR="00614FD7" w14:paraId="20ECA179" w14:textId="77777777">
        <w:trPr>
          <w:jc w:val="center"/>
        </w:trPr>
        <w:tc>
          <w:tcPr>
            <w:tcW w:w="3096" w:type="dxa"/>
            <w:shd w:val="clear" w:color="auto" w:fill="F2F6F8"/>
            <w:tcMar>
              <w:top w:w="62" w:type="dxa"/>
              <w:left w:w="90" w:type="dxa"/>
              <w:bottom w:w="62" w:type="dxa"/>
              <w:right w:w="90" w:type="dxa"/>
            </w:tcMar>
            <w:vAlign w:val="center"/>
          </w:tcPr>
          <w:p w14:paraId="0ADB744D"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2009541D" w14:textId="77777777" w:rsidR="00614FD7" w:rsidRDefault="00AC1225">
            <w:pPr>
              <w:rPr>
                <w:rFonts w:hint="eastAsia"/>
              </w:rPr>
            </w:pPr>
            <w:r>
              <w:rPr>
                <w:rFonts w:eastAsia="Liberation Sans"/>
                <w:color w:val="26333C"/>
                <w:sz w:val="14"/>
              </w:rPr>
              <w:t>Reader projections derive from QSTATE only when valid.</w:t>
            </w:r>
          </w:p>
        </w:tc>
      </w:tr>
      <w:tr w:rsidR="00614FD7" w14:paraId="223C62E8" w14:textId="77777777">
        <w:trPr>
          <w:jc w:val="center"/>
        </w:trPr>
        <w:tc>
          <w:tcPr>
            <w:tcW w:w="3096" w:type="dxa"/>
            <w:shd w:val="clear" w:color="auto" w:fill="E8EFF3"/>
            <w:tcMar>
              <w:top w:w="62" w:type="dxa"/>
              <w:left w:w="90" w:type="dxa"/>
              <w:bottom w:w="62" w:type="dxa"/>
              <w:right w:w="90" w:type="dxa"/>
            </w:tcMar>
            <w:vAlign w:val="center"/>
          </w:tcPr>
          <w:p w14:paraId="30FB56A1"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353736C1" w14:textId="77777777" w:rsidR="00614FD7" w:rsidRDefault="00AC1225">
            <w:pPr>
              <w:rPr>
                <w:rFonts w:hint="eastAsia"/>
              </w:rPr>
            </w:pPr>
            <w:r>
              <w:rPr>
                <w:rFonts w:eastAsia="Liberation Sans"/>
                <w:color w:val="26333C"/>
                <w:sz w:val="14"/>
              </w:rPr>
              <w:t>Resolve state object without copying mathematical contents into the common BitWord.</w:t>
            </w:r>
          </w:p>
        </w:tc>
      </w:tr>
      <w:tr w:rsidR="00614FD7" w14:paraId="53616C87" w14:textId="77777777">
        <w:trPr>
          <w:jc w:val="center"/>
        </w:trPr>
        <w:tc>
          <w:tcPr>
            <w:tcW w:w="3096" w:type="dxa"/>
            <w:shd w:val="clear" w:color="auto" w:fill="F2F6F8"/>
            <w:tcMar>
              <w:top w:w="62" w:type="dxa"/>
              <w:left w:w="90" w:type="dxa"/>
              <w:bottom w:w="62" w:type="dxa"/>
              <w:right w:w="90" w:type="dxa"/>
            </w:tcMar>
            <w:vAlign w:val="center"/>
          </w:tcPr>
          <w:p w14:paraId="01AB1B21"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1C3C60FC" w14:textId="77777777" w:rsidR="00614FD7" w:rsidRDefault="00AC1225">
            <w:pPr>
              <w:rPr>
                <w:rFonts w:hint="eastAsia"/>
              </w:rPr>
            </w:pPr>
            <w:r>
              <w:rPr>
                <w:rFonts w:eastAsia="Liberation Sans"/>
                <w:color w:val="26333C"/>
                <w:sz w:val="14"/>
              </w:rPr>
              <w:t>QSTATE-### doorway.</w:t>
            </w:r>
          </w:p>
        </w:tc>
      </w:tr>
      <w:tr w:rsidR="00614FD7" w14:paraId="76018558" w14:textId="77777777">
        <w:trPr>
          <w:jc w:val="center"/>
        </w:trPr>
        <w:tc>
          <w:tcPr>
            <w:tcW w:w="3096" w:type="dxa"/>
            <w:shd w:val="clear" w:color="auto" w:fill="E8EFF3"/>
            <w:tcMar>
              <w:top w:w="62" w:type="dxa"/>
              <w:left w:w="90" w:type="dxa"/>
              <w:bottom w:w="62" w:type="dxa"/>
              <w:right w:w="90" w:type="dxa"/>
            </w:tcMar>
            <w:vAlign w:val="center"/>
          </w:tcPr>
          <w:p w14:paraId="5B8D64BD"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5A5E7D80" w14:textId="77777777" w:rsidR="00614FD7" w:rsidRDefault="00AC1225">
            <w:pPr>
              <w:rPr>
                <w:rFonts w:hint="eastAsia"/>
              </w:rPr>
            </w:pPr>
            <w:r>
              <w:rPr>
                <w:rFonts w:eastAsia="Liberation Sans"/>
                <w:color w:val="26333C"/>
                <w:sz w:val="14"/>
              </w:rPr>
              <w:t>Quantum mechanics, quantum information, QFT.</w:t>
            </w:r>
          </w:p>
        </w:tc>
      </w:tr>
      <w:tr w:rsidR="00614FD7" w14:paraId="340FF04F" w14:textId="77777777">
        <w:trPr>
          <w:jc w:val="center"/>
        </w:trPr>
        <w:tc>
          <w:tcPr>
            <w:tcW w:w="3096" w:type="dxa"/>
            <w:shd w:val="clear" w:color="auto" w:fill="F2F6F8"/>
            <w:tcMar>
              <w:top w:w="62" w:type="dxa"/>
              <w:left w:w="90" w:type="dxa"/>
              <w:bottom w:w="62" w:type="dxa"/>
              <w:right w:w="90" w:type="dxa"/>
            </w:tcMar>
            <w:vAlign w:val="center"/>
          </w:tcPr>
          <w:p w14:paraId="336565C0"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53FD3610" w14:textId="77777777" w:rsidR="00614FD7" w:rsidRDefault="00AC1225">
            <w:pPr>
              <w:rPr>
                <w:rFonts w:hint="eastAsia"/>
              </w:rPr>
            </w:pPr>
            <w:r>
              <w:rPr>
                <w:rFonts w:eastAsia="Liberation Sans"/>
                <w:color w:val="26333C"/>
                <w:sz w:val="14"/>
              </w:rPr>
              <w:t>Entangled photons A and B both route to one shared QSTATE-184.</w:t>
            </w:r>
          </w:p>
        </w:tc>
      </w:tr>
      <w:tr w:rsidR="00614FD7" w14:paraId="79860A59" w14:textId="77777777">
        <w:trPr>
          <w:jc w:val="center"/>
        </w:trPr>
        <w:tc>
          <w:tcPr>
            <w:tcW w:w="3096" w:type="dxa"/>
            <w:shd w:val="clear" w:color="auto" w:fill="E8EFF3"/>
            <w:tcMar>
              <w:top w:w="62" w:type="dxa"/>
              <w:left w:w="90" w:type="dxa"/>
              <w:bottom w:w="62" w:type="dxa"/>
              <w:right w:w="90" w:type="dxa"/>
            </w:tcMar>
            <w:vAlign w:val="center"/>
          </w:tcPr>
          <w:p w14:paraId="6282E123"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5203DEC5" w14:textId="77777777" w:rsidR="00614FD7" w:rsidRDefault="00AC1225">
            <w:pPr>
              <w:rPr>
                <w:rFonts w:hint="eastAsia"/>
              </w:rPr>
            </w:pPr>
            <w:r>
              <w:rPr>
                <w:rFonts w:eastAsia="Liberation Sans"/>
                <w:color w:val="26333C"/>
                <w:sz w:val="14"/>
              </w:rPr>
              <w:t>QSTATE Reference ≠ Quantum State Contents ≠ Measurement Result.</w:t>
            </w:r>
          </w:p>
        </w:tc>
      </w:tr>
      <w:tr w:rsidR="00614FD7" w14:paraId="18694404" w14:textId="77777777">
        <w:trPr>
          <w:jc w:val="center"/>
        </w:trPr>
        <w:tc>
          <w:tcPr>
            <w:tcW w:w="3096" w:type="dxa"/>
            <w:shd w:val="clear" w:color="auto" w:fill="F2F6F8"/>
            <w:tcMar>
              <w:top w:w="62" w:type="dxa"/>
              <w:left w:w="90" w:type="dxa"/>
              <w:bottom w:w="62" w:type="dxa"/>
              <w:right w:w="90" w:type="dxa"/>
            </w:tcMar>
            <w:vAlign w:val="center"/>
          </w:tcPr>
          <w:p w14:paraId="2647EFEB"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30CBE051" w14:textId="77777777" w:rsidR="00614FD7" w:rsidRDefault="00AC1225">
            <w:pPr>
              <w:rPr>
                <w:rFonts w:hint="eastAsia"/>
              </w:rPr>
            </w:pPr>
            <w:r>
              <w:rPr>
                <w:rFonts w:eastAsia="Liberation Sans"/>
                <w:color w:val="26333C"/>
                <w:sz w:val="14"/>
              </w:rPr>
              <w:t>Address capacity is finite implementation infrastructure, not a theoretical state-space bound.</w:t>
            </w:r>
          </w:p>
        </w:tc>
      </w:tr>
      <w:tr w:rsidR="00614FD7" w14:paraId="58AF9998" w14:textId="77777777">
        <w:trPr>
          <w:jc w:val="center"/>
        </w:trPr>
        <w:tc>
          <w:tcPr>
            <w:tcW w:w="3096" w:type="dxa"/>
            <w:shd w:val="clear" w:color="auto" w:fill="E8EFF3"/>
            <w:tcMar>
              <w:top w:w="62" w:type="dxa"/>
              <w:left w:w="90" w:type="dxa"/>
              <w:bottom w:w="62" w:type="dxa"/>
              <w:right w:w="90" w:type="dxa"/>
            </w:tcMar>
            <w:vAlign w:val="center"/>
          </w:tcPr>
          <w:p w14:paraId="196316F6"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0974961D" w14:textId="77777777" w:rsidR="00614FD7" w:rsidRDefault="00AC1225">
            <w:pPr>
              <w:rPr>
                <w:rFonts w:hint="eastAsia"/>
              </w:rPr>
            </w:pPr>
            <w:r>
              <w:rPr>
                <w:rFonts w:eastAsia="Liberation Sans"/>
                <w:color w:val="26333C"/>
                <w:sz w:val="14"/>
              </w:rPr>
              <w:t>Round-trip joint and single-object states and verify exact membership and state identity.</w:t>
            </w:r>
          </w:p>
        </w:tc>
      </w:tr>
      <w:tr w:rsidR="00614FD7" w14:paraId="47E76FD6" w14:textId="77777777">
        <w:trPr>
          <w:jc w:val="center"/>
        </w:trPr>
        <w:tc>
          <w:tcPr>
            <w:tcW w:w="3096" w:type="dxa"/>
            <w:shd w:val="clear" w:color="auto" w:fill="F2F6F8"/>
            <w:tcMar>
              <w:top w:w="62" w:type="dxa"/>
              <w:left w:w="90" w:type="dxa"/>
              <w:bottom w:w="62" w:type="dxa"/>
              <w:right w:w="90" w:type="dxa"/>
            </w:tcMar>
            <w:vAlign w:val="center"/>
          </w:tcPr>
          <w:p w14:paraId="63A44BDC"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30FF297D" w14:textId="77777777" w:rsidR="00614FD7" w:rsidRDefault="00AC1225">
            <w:pPr>
              <w:rPr>
                <w:rFonts w:hint="eastAsia"/>
              </w:rPr>
            </w:pPr>
            <w:r>
              <w:rPr>
                <w:rFonts w:eastAsia="Liberation Sans"/>
                <w:color w:val="26333C"/>
                <w:sz w:val="14"/>
              </w:rPr>
              <w:t>REFERENCE CANDIDATE — STRONG</w:t>
            </w:r>
          </w:p>
        </w:tc>
      </w:tr>
      <w:tr w:rsidR="00614FD7" w14:paraId="45594A52"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14BA2CE7"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0D8512AB" w14:textId="77777777" w:rsidR="00614FD7" w:rsidRDefault="00614FD7">
      <w:pPr>
        <w:spacing w:after="40"/>
        <w:rPr>
          <w:rFonts w:hint="eastAsia"/>
        </w:rPr>
      </w:pPr>
    </w:p>
    <w:p w14:paraId="4529ECA8" w14:textId="77777777" w:rsidR="00614FD7" w:rsidRDefault="00AC1225">
      <w:pPr>
        <w:pStyle w:val="Heading2"/>
      </w:pPr>
      <w:r>
        <w:rPr>
          <w:rFonts w:ascii="Liberation Sans" w:eastAsia="Liberation Sans" w:hAnsi="Liberation Sans"/>
        </w:rPr>
        <w:t>69. Basis Reference</w:t>
      </w:r>
    </w:p>
    <w:p w14:paraId="7468CE42" w14:textId="77777777" w:rsidR="00614FD7" w:rsidRDefault="00AC1225">
      <w:pPr>
        <w:spacing w:after="100" w:line="259" w:lineRule="auto"/>
        <w:rPr>
          <w:rFonts w:hint="eastAsia"/>
        </w:rPr>
      </w:pPr>
      <w:r>
        <w:rPr>
          <w:rFonts w:eastAsia="Liberation Sans"/>
        </w:rPr>
        <w:t>Basis identity is separate from state identity. The same state may have different coordinates in different bases without becoming a different physical state.</w:t>
      </w:r>
    </w:p>
    <w:tbl>
      <w:tblPr>
        <w:tblW w:w="0" w:type="auto"/>
        <w:jc w:val="center"/>
        <w:tblLayout w:type="fixed"/>
        <w:tblLook w:val="04A0" w:firstRow="1" w:lastRow="0" w:firstColumn="1" w:lastColumn="0" w:noHBand="0" w:noVBand="1"/>
      </w:tblPr>
      <w:tblGrid>
        <w:gridCol w:w="5083"/>
        <w:gridCol w:w="5083"/>
        <w:gridCol w:w="1613"/>
      </w:tblGrid>
      <w:tr w:rsidR="00614FD7" w14:paraId="7B93E0D9" w14:textId="77777777">
        <w:trPr>
          <w:jc w:val="center"/>
        </w:trPr>
        <w:tc>
          <w:tcPr>
            <w:tcW w:w="5083" w:type="dxa"/>
            <w:shd w:val="clear" w:color="auto" w:fill="E8EFF3"/>
            <w:tcMar>
              <w:top w:w="62" w:type="dxa"/>
              <w:left w:w="90" w:type="dxa"/>
              <w:bottom w:w="62" w:type="dxa"/>
              <w:right w:w="90" w:type="dxa"/>
            </w:tcMar>
            <w:vAlign w:val="center"/>
          </w:tcPr>
          <w:p w14:paraId="73BDA306"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4D241058" w14:textId="77777777" w:rsidR="00614FD7" w:rsidRDefault="00AC1225">
            <w:pPr>
              <w:rPr>
                <w:rFonts w:hint="eastAsia"/>
              </w:rPr>
            </w:pPr>
            <w:r>
              <w:rPr>
                <w:rFonts w:eastAsia="Liberation Sans"/>
                <w:color w:val="26333C"/>
                <w:sz w:val="14"/>
              </w:rPr>
              <w:t>Basis Reference</w:t>
            </w:r>
          </w:p>
        </w:tc>
      </w:tr>
      <w:tr w:rsidR="00614FD7" w14:paraId="31DCA7C7" w14:textId="77777777">
        <w:trPr>
          <w:jc w:val="center"/>
        </w:trPr>
        <w:tc>
          <w:tcPr>
            <w:tcW w:w="3096" w:type="dxa"/>
            <w:shd w:val="clear" w:color="auto" w:fill="F2F6F8"/>
            <w:tcMar>
              <w:top w:w="62" w:type="dxa"/>
              <w:left w:w="90" w:type="dxa"/>
              <w:bottom w:w="62" w:type="dxa"/>
              <w:right w:w="90" w:type="dxa"/>
            </w:tcMar>
            <w:vAlign w:val="center"/>
          </w:tcPr>
          <w:p w14:paraId="7325DFB6"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0F044520" w14:textId="77777777" w:rsidR="00614FD7" w:rsidRDefault="00AC1225">
            <w:pPr>
              <w:rPr>
                <w:rFonts w:hint="eastAsia"/>
              </w:rPr>
            </w:pPr>
            <w:r>
              <w:rPr>
                <w:rFonts w:eastAsia="Liberation Sans"/>
                <w:color w:val="26333C"/>
                <w:sz w:val="14"/>
              </w:rPr>
              <w:t>Which registered basis / coordinate representation is used to express the current quantum-state coordinates?</w:t>
            </w:r>
          </w:p>
        </w:tc>
      </w:tr>
      <w:tr w:rsidR="00614FD7" w14:paraId="2FB15C42" w14:textId="77777777">
        <w:trPr>
          <w:jc w:val="center"/>
        </w:trPr>
        <w:tc>
          <w:tcPr>
            <w:tcW w:w="3096" w:type="dxa"/>
            <w:shd w:val="clear" w:color="auto" w:fill="E8EFF3"/>
            <w:tcMar>
              <w:top w:w="62" w:type="dxa"/>
              <w:left w:w="90" w:type="dxa"/>
              <w:bottom w:w="62" w:type="dxa"/>
              <w:right w:w="90" w:type="dxa"/>
            </w:tcMar>
            <w:vAlign w:val="center"/>
          </w:tcPr>
          <w:p w14:paraId="791D5E3F"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6B598BC" w14:textId="77777777" w:rsidR="00614FD7" w:rsidRDefault="00AC1225">
            <w:pPr>
              <w:rPr>
                <w:rFonts w:hint="eastAsia"/>
              </w:rPr>
            </w:pPr>
            <w:r>
              <w:rPr>
                <w:rFonts w:eastAsia="Liberation Sans"/>
                <w:color w:val="26333C"/>
                <w:sz w:val="14"/>
              </w:rPr>
              <w:t>PHYSICS⁶</w:t>
            </w:r>
          </w:p>
        </w:tc>
      </w:tr>
      <w:tr w:rsidR="00614FD7" w14:paraId="342425B0" w14:textId="77777777">
        <w:trPr>
          <w:jc w:val="center"/>
        </w:trPr>
        <w:tc>
          <w:tcPr>
            <w:tcW w:w="3096" w:type="dxa"/>
            <w:shd w:val="clear" w:color="auto" w:fill="F2F6F8"/>
            <w:tcMar>
              <w:top w:w="62" w:type="dxa"/>
              <w:left w:w="90" w:type="dxa"/>
              <w:bottom w:w="62" w:type="dxa"/>
              <w:right w:w="90" w:type="dxa"/>
            </w:tcMar>
            <w:vAlign w:val="center"/>
          </w:tcPr>
          <w:p w14:paraId="422D2279"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58905545" w14:textId="77777777" w:rsidR="00614FD7" w:rsidRDefault="00AC1225">
            <w:pPr>
              <w:rPr>
                <w:rFonts w:hint="eastAsia"/>
              </w:rPr>
            </w:pPr>
            <w:r>
              <w:rPr>
                <w:rFonts w:eastAsia="Liberation Sans"/>
                <w:color w:val="26333C"/>
                <w:sz w:val="14"/>
              </w:rPr>
              <w:t>QSTATE representation context</w:t>
            </w:r>
          </w:p>
        </w:tc>
      </w:tr>
      <w:tr w:rsidR="00614FD7" w14:paraId="11C98AAA" w14:textId="77777777">
        <w:trPr>
          <w:jc w:val="center"/>
        </w:trPr>
        <w:tc>
          <w:tcPr>
            <w:tcW w:w="3096" w:type="dxa"/>
            <w:shd w:val="clear" w:color="auto" w:fill="E8EFF3"/>
            <w:tcMar>
              <w:top w:w="62" w:type="dxa"/>
              <w:left w:w="90" w:type="dxa"/>
              <w:bottom w:w="62" w:type="dxa"/>
              <w:right w:w="90" w:type="dxa"/>
            </w:tcMar>
            <w:vAlign w:val="center"/>
          </w:tcPr>
          <w:p w14:paraId="69C6A0CF"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0414172B" w14:textId="77777777" w:rsidR="00614FD7" w:rsidRDefault="00AC1225">
            <w:pPr>
              <w:rPr>
                <w:rFonts w:hint="eastAsia"/>
              </w:rPr>
            </w:pPr>
            <w:r>
              <w:rPr>
                <w:rFonts w:eastAsia="Liberation Sans"/>
                <w:color w:val="26333C"/>
                <w:sz w:val="14"/>
              </w:rPr>
              <w:t>Registry reference</w:t>
            </w:r>
          </w:p>
        </w:tc>
      </w:tr>
      <w:tr w:rsidR="00614FD7" w14:paraId="2CD370AE" w14:textId="77777777">
        <w:trPr>
          <w:jc w:val="center"/>
        </w:trPr>
        <w:tc>
          <w:tcPr>
            <w:tcW w:w="3096" w:type="dxa"/>
            <w:shd w:val="clear" w:color="auto" w:fill="F2F6F8"/>
            <w:tcMar>
              <w:top w:w="62" w:type="dxa"/>
              <w:left w:w="90" w:type="dxa"/>
              <w:bottom w:w="62" w:type="dxa"/>
              <w:right w:w="90" w:type="dxa"/>
            </w:tcMar>
            <w:vAlign w:val="center"/>
          </w:tcPr>
          <w:p w14:paraId="7BD95E84"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5D0BE816" w14:textId="77777777" w:rsidR="00614FD7" w:rsidRDefault="00AC1225">
            <w:pPr>
              <w:rPr>
                <w:rFonts w:hint="eastAsia"/>
              </w:rPr>
            </w:pPr>
            <w:r>
              <w:rPr>
                <w:rFonts w:eastAsia="Liberation Sans"/>
                <w:color w:val="26333C"/>
                <w:sz w:val="14"/>
              </w:rPr>
              <w:t>12 bits</w:t>
            </w:r>
          </w:p>
        </w:tc>
      </w:tr>
      <w:tr w:rsidR="00614FD7" w14:paraId="63FFB077" w14:textId="77777777">
        <w:trPr>
          <w:jc w:val="center"/>
        </w:trPr>
        <w:tc>
          <w:tcPr>
            <w:tcW w:w="3096" w:type="dxa"/>
            <w:shd w:val="clear" w:color="auto" w:fill="E8EFF3"/>
            <w:tcMar>
              <w:top w:w="62" w:type="dxa"/>
              <w:left w:w="90" w:type="dxa"/>
              <w:bottom w:w="62" w:type="dxa"/>
              <w:right w:w="90" w:type="dxa"/>
            </w:tcMar>
            <w:vAlign w:val="center"/>
          </w:tcPr>
          <w:p w14:paraId="46969123"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194AC1F6" w14:textId="77777777" w:rsidR="00614FD7" w:rsidRDefault="00AC1225">
            <w:pPr>
              <w:rPr>
                <w:rFonts w:hint="eastAsia"/>
              </w:rPr>
            </w:pPr>
            <w:r>
              <w:rPr>
                <w:rFonts w:eastAsia="Liberation Sans"/>
                <w:color w:val="26333C"/>
                <w:sz w:val="14"/>
              </w:rPr>
              <w:t>4096 addresses</w:t>
            </w:r>
          </w:p>
        </w:tc>
      </w:tr>
      <w:tr w:rsidR="00614FD7" w14:paraId="667357EA" w14:textId="77777777">
        <w:trPr>
          <w:jc w:val="center"/>
        </w:trPr>
        <w:tc>
          <w:tcPr>
            <w:tcW w:w="3096" w:type="dxa"/>
            <w:shd w:val="clear" w:color="auto" w:fill="F2F6F8"/>
            <w:tcMar>
              <w:top w:w="62" w:type="dxa"/>
              <w:left w:w="90" w:type="dxa"/>
              <w:bottom w:w="62" w:type="dxa"/>
              <w:right w:w="90" w:type="dxa"/>
            </w:tcMar>
            <w:vAlign w:val="center"/>
          </w:tcPr>
          <w:p w14:paraId="6321A49D"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1CB4FDA5" w14:textId="77777777" w:rsidR="00614FD7" w:rsidRDefault="00AC1225">
            <w:pPr>
              <w:rPr>
                <w:rFonts w:hint="eastAsia"/>
              </w:rPr>
            </w:pPr>
            <w:r>
              <w:rPr>
                <w:rFonts w:eastAsia="Liberation Sans"/>
                <w:color w:val="26333C"/>
                <w:sz w:val="14"/>
              </w:rPr>
              <w:t>0 = no basis reference asserted.</w:t>
            </w:r>
          </w:p>
        </w:tc>
      </w:tr>
      <w:tr w:rsidR="00614FD7" w14:paraId="7218C7D1" w14:textId="77777777">
        <w:trPr>
          <w:jc w:val="center"/>
        </w:trPr>
        <w:tc>
          <w:tcPr>
            <w:tcW w:w="3096" w:type="dxa"/>
            <w:shd w:val="clear" w:color="auto" w:fill="E8EFF3"/>
            <w:tcMar>
              <w:top w:w="62" w:type="dxa"/>
              <w:left w:w="90" w:type="dxa"/>
              <w:bottom w:w="62" w:type="dxa"/>
              <w:right w:w="90" w:type="dxa"/>
            </w:tcMar>
            <w:vAlign w:val="center"/>
          </w:tcPr>
          <w:p w14:paraId="720095F4"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1B85ABB4" w14:textId="77777777" w:rsidR="00614FD7" w:rsidRDefault="00AC1225">
            <w:pPr>
              <w:rPr>
                <w:rFonts w:hint="eastAsia"/>
              </w:rPr>
            </w:pPr>
            <w:r>
              <w:rPr>
                <w:rFonts w:eastAsia="Liberation Sans"/>
                <w:color w:val="26333C"/>
                <w:sz w:val="14"/>
              </w:rPr>
              <w:t>Registry-governed.</w:t>
            </w:r>
          </w:p>
        </w:tc>
      </w:tr>
      <w:tr w:rsidR="00614FD7" w14:paraId="2DCFBBFD" w14:textId="77777777">
        <w:trPr>
          <w:jc w:val="center"/>
        </w:trPr>
        <w:tc>
          <w:tcPr>
            <w:tcW w:w="3096" w:type="dxa"/>
            <w:shd w:val="clear" w:color="auto" w:fill="F2F6F8"/>
            <w:tcMar>
              <w:top w:w="62" w:type="dxa"/>
              <w:left w:w="90" w:type="dxa"/>
              <w:bottom w:w="62" w:type="dxa"/>
              <w:right w:w="90" w:type="dxa"/>
            </w:tcMar>
            <w:vAlign w:val="center"/>
          </w:tcPr>
          <w:p w14:paraId="3BB69C4E"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67972E15" w14:textId="77777777" w:rsidR="00614FD7" w:rsidRDefault="00AC1225">
            <w:pPr>
              <w:rPr>
                <w:rFonts w:hint="eastAsia"/>
              </w:rPr>
            </w:pPr>
            <w:r>
              <w:rPr>
                <w:rFonts w:eastAsia="Liberation Sans"/>
                <w:color w:val="26333C"/>
                <w:sz w:val="14"/>
              </w:rPr>
              <w:t>Reference → Basis Registry.</w:t>
            </w:r>
          </w:p>
        </w:tc>
      </w:tr>
      <w:tr w:rsidR="00614FD7" w14:paraId="51D8C895" w14:textId="77777777">
        <w:trPr>
          <w:jc w:val="center"/>
        </w:trPr>
        <w:tc>
          <w:tcPr>
            <w:tcW w:w="3096" w:type="dxa"/>
            <w:shd w:val="clear" w:color="auto" w:fill="E8EFF3"/>
            <w:tcMar>
              <w:top w:w="62" w:type="dxa"/>
              <w:left w:w="90" w:type="dxa"/>
              <w:bottom w:w="62" w:type="dxa"/>
              <w:right w:w="90" w:type="dxa"/>
            </w:tcMar>
            <w:vAlign w:val="center"/>
          </w:tcPr>
          <w:p w14:paraId="156BA304"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5D599C94" w14:textId="77777777" w:rsidR="00614FD7" w:rsidRDefault="00AC1225">
            <w:pPr>
              <w:rPr>
                <w:rFonts w:hint="eastAsia"/>
              </w:rPr>
            </w:pPr>
            <w:r>
              <w:rPr>
                <w:rFonts w:eastAsia="Liberation Sans"/>
                <w:color w:val="26333C"/>
                <w:sz w:val="14"/>
              </w:rPr>
              <w:t>Representation metadata.</w:t>
            </w:r>
          </w:p>
        </w:tc>
      </w:tr>
      <w:tr w:rsidR="00614FD7" w14:paraId="23F28E67" w14:textId="77777777">
        <w:trPr>
          <w:jc w:val="center"/>
        </w:trPr>
        <w:tc>
          <w:tcPr>
            <w:tcW w:w="3096" w:type="dxa"/>
            <w:shd w:val="clear" w:color="auto" w:fill="F2F6F8"/>
            <w:tcMar>
              <w:top w:w="62" w:type="dxa"/>
              <w:left w:w="90" w:type="dxa"/>
              <w:bottom w:w="62" w:type="dxa"/>
              <w:right w:w="90" w:type="dxa"/>
            </w:tcMar>
            <w:vAlign w:val="center"/>
          </w:tcPr>
          <w:p w14:paraId="0493EEC6"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3A3BD1F6" w14:textId="77777777" w:rsidR="00614FD7" w:rsidRDefault="00AC1225">
            <w:pPr>
              <w:rPr>
                <w:rFonts w:hint="eastAsia"/>
              </w:rPr>
            </w:pPr>
            <w:r>
              <w:rPr>
                <w:rFonts w:eastAsia="Liberation Sans"/>
                <w:color w:val="26333C"/>
                <w:sz w:val="14"/>
              </w:rPr>
              <w:t>Coordinates of the same state may be transformed between registered bases by specialist math.</w:t>
            </w:r>
          </w:p>
        </w:tc>
      </w:tr>
      <w:tr w:rsidR="00614FD7" w14:paraId="2E23ADA2" w14:textId="77777777">
        <w:trPr>
          <w:jc w:val="center"/>
        </w:trPr>
        <w:tc>
          <w:tcPr>
            <w:tcW w:w="3096" w:type="dxa"/>
            <w:shd w:val="clear" w:color="auto" w:fill="E8EFF3"/>
            <w:tcMar>
              <w:top w:w="62" w:type="dxa"/>
              <w:left w:w="90" w:type="dxa"/>
              <w:bottom w:w="62" w:type="dxa"/>
              <w:right w:w="90" w:type="dxa"/>
            </w:tcMar>
            <w:vAlign w:val="center"/>
          </w:tcPr>
          <w:p w14:paraId="2B4DDC90"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65133D4D" w14:textId="77777777" w:rsidR="00614FD7" w:rsidRDefault="00AC1225">
            <w:pPr>
              <w:rPr>
                <w:rFonts w:hint="eastAsia"/>
              </w:rPr>
            </w:pPr>
            <w:r>
              <w:rPr>
                <w:rFonts w:eastAsia="Liberation Sans"/>
                <w:color w:val="26333C"/>
                <w:sz w:val="14"/>
              </w:rPr>
              <w:t>Label the active basis and route to compatible coordinates.</w:t>
            </w:r>
          </w:p>
        </w:tc>
      </w:tr>
      <w:tr w:rsidR="00614FD7" w14:paraId="76E2B479" w14:textId="77777777">
        <w:trPr>
          <w:jc w:val="center"/>
        </w:trPr>
        <w:tc>
          <w:tcPr>
            <w:tcW w:w="3096" w:type="dxa"/>
            <w:shd w:val="clear" w:color="auto" w:fill="F2F6F8"/>
            <w:tcMar>
              <w:top w:w="62" w:type="dxa"/>
              <w:left w:w="90" w:type="dxa"/>
              <w:bottom w:w="62" w:type="dxa"/>
              <w:right w:w="90" w:type="dxa"/>
            </w:tcMar>
            <w:vAlign w:val="center"/>
          </w:tcPr>
          <w:p w14:paraId="29C8E097"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1A5CD84D" w14:textId="77777777" w:rsidR="00614FD7" w:rsidRDefault="00AC1225">
            <w:pPr>
              <w:rPr>
                <w:rFonts w:hint="eastAsia"/>
              </w:rPr>
            </w:pPr>
            <w:r>
              <w:rPr>
                <w:rFonts w:eastAsia="Liberation Sans"/>
                <w:color w:val="26333C"/>
                <w:sz w:val="14"/>
              </w:rPr>
              <w:t>BASIS-### token.</w:t>
            </w:r>
          </w:p>
        </w:tc>
      </w:tr>
      <w:tr w:rsidR="00614FD7" w14:paraId="0D486C29" w14:textId="77777777">
        <w:trPr>
          <w:jc w:val="center"/>
        </w:trPr>
        <w:tc>
          <w:tcPr>
            <w:tcW w:w="3096" w:type="dxa"/>
            <w:shd w:val="clear" w:color="auto" w:fill="E8EFF3"/>
            <w:tcMar>
              <w:top w:w="62" w:type="dxa"/>
              <w:left w:w="90" w:type="dxa"/>
              <w:bottom w:w="62" w:type="dxa"/>
              <w:right w:w="90" w:type="dxa"/>
            </w:tcMar>
            <w:vAlign w:val="center"/>
          </w:tcPr>
          <w:p w14:paraId="72327021"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14048AAB" w14:textId="77777777" w:rsidR="00614FD7" w:rsidRDefault="00AC1225">
            <w:pPr>
              <w:rPr>
                <w:rFonts w:hint="eastAsia"/>
              </w:rPr>
            </w:pPr>
            <w:r>
              <w:rPr>
                <w:rFonts w:eastAsia="Liberation Sans"/>
                <w:color w:val="26333C"/>
                <w:sz w:val="14"/>
              </w:rPr>
              <w:t>Quantum mechanics, math runtime, spectroscopy.</w:t>
            </w:r>
          </w:p>
        </w:tc>
      </w:tr>
      <w:tr w:rsidR="00614FD7" w14:paraId="2E02960B" w14:textId="77777777">
        <w:trPr>
          <w:jc w:val="center"/>
        </w:trPr>
        <w:tc>
          <w:tcPr>
            <w:tcW w:w="3096" w:type="dxa"/>
            <w:shd w:val="clear" w:color="auto" w:fill="F2F6F8"/>
            <w:tcMar>
              <w:top w:w="62" w:type="dxa"/>
              <w:left w:w="90" w:type="dxa"/>
              <w:bottom w:w="62" w:type="dxa"/>
              <w:right w:w="90" w:type="dxa"/>
            </w:tcMar>
            <w:vAlign w:val="center"/>
          </w:tcPr>
          <w:p w14:paraId="2E6A108D"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3609B8C8" w14:textId="77777777" w:rsidR="00614FD7" w:rsidRDefault="00AC1225">
            <w:pPr>
              <w:rPr>
                <w:rFonts w:hint="eastAsia"/>
              </w:rPr>
            </w:pPr>
            <w:r>
              <w:rPr>
                <w:rFonts w:eastAsia="Liberation Sans"/>
                <w:color w:val="26333C"/>
                <w:sz w:val="14"/>
              </w:rPr>
              <w:t>The same QSTATE Q1 may be represented in Basis A or Basis B.</w:t>
            </w:r>
          </w:p>
        </w:tc>
      </w:tr>
      <w:tr w:rsidR="00614FD7" w14:paraId="47B940BA" w14:textId="77777777">
        <w:trPr>
          <w:jc w:val="center"/>
        </w:trPr>
        <w:tc>
          <w:tcPr>
            <w:tcW w:w="3096" w:type="dxa"/>
            <w:shd w:val="clear" w:color="auto" w:fill="E8EFF3"/>
            <w:tcMar>
              <w:top w:w="62" w:type="dxa"/>
              <w:left w:w="90" w:type="dxa"/>
              <w:bottom w:w="62" w:type="dxa"/>
              <w:right w:w="90" w:type="dxa"/>
            </w:tcMar>
            <w:vAlign w:val="center"/>
          </w:tcPr>
          <w:p w14:paraId="3442DF1E"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04764171" w14:textId="77777777" w:rsidR="00614FD7" w:rsidRDefault="00AC1225">
            <w:pPr>
              <w:rPr>
                <w:rFonts w:hint="eastAsia"/>
              </w:rPr>
            </w:pPr>
            <w:r>
              <w:rPr>
                <w:rFonts w:eastAsia="Liberation Sans"/>
                <w:color w:val="26333C"/>
                <w:sz w:val="14"/>
              </w:rPr>
              <w:t>Basis ≠ Quantum State.</w:t>
            </w:r>
          </w:p>
        </w:tc>
      </w:tr>
      <w:tr w:rsidR="00614FD7" w14:paraId="5B76F47B" w14:textId="77777777">
        <w:trPr>
          <w:jc w:val="center"/>
        </w:trPr>
        <w:tc>
          <w:tcPr>
            <w:tcW w:w="3096" w:type="dxa"/>
            <w:shd w:val="clear" w:color="auto" w:fill="F2F6F8"/>
            <w:tcMar>
              <w:top w:w="62" w:type="dxa"/>
              <w:left w:w="90" w:type="dxa"/>
              <w:bottom w:w="62" w:type="dxa"/>
              <w:right w:w="90" w:type="dxa"/>
            </w:tcMar>
            <w:vAlign w:val="center"/>
          </w:tcPr>
          <w:p w14:paraId="28F4EDA6"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574DB71F" w14:textId="77777777" w:rsidR="00614FD7" w:rsidRDefault="00AC1225">
            <w:pPr>
              <w:rPr>
                <w:rFonts w:hint="eastAsia"/>
              </w:rPr>
            </w:pPr>
            <w:r>
              <w:rPr>
                <w:rFonts w:eastAsia="Liberation Sans"/>
                <w:color w:val="26333C"/>
                <w:sz w:val="14"/>
              </w:rPr>
              <w:t>Basis may be composite/contextual; a short ref only addresses it.</w:t>
            </w:r>
          </w:p>
        </w:tc>
      </w:tr>
      <w:tr w:rsidR="00614FD7" w14:paraId="76F6EEE6" w14:textId="77777777">
        <w:trPr>
          <w:jc w:val="center"/>
        </w:trPr>
        <w:tc>
          <w:tcPr>
            <w:tcW w:w="3096" w:type="dxa"/>
            <w:shd w:val="clear" w:color="auto" w:fill="E8EFF3"/>
            <w:tcMar>
              <w:top w:w="62" w:type="dxa"/>
              <w:left w:w="90" w:type="dxa"/>
              <w:bottom w:w="62" w:type="dxa"/>
              <w:right w:w="90" w:type="dxa"/>
            </w:tcMar>
            <w:vAlign w:val="center"/>
          </w:tcPr>
          <w:p w14:paraId="7D8DF2D0"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49A9177D" w14:textId="77777777" w:rsidR="00614FD7" w:rsidRDefault="00AC1225">
            <w:pPr>
              <w:rPr>
                <w:rFonts w:hint="eastAsia"/>
              </w:rPr>
            </w:pPr>
            <w:r>
              <w:rPr>
                <w:rFonts w:eastAsia="Liberation Sans"/>
                <w:color w:val="26333C"/>
                <w:sz w:val="14"/>
              </w:rPr>
              <w:t>Transform one state between two bases and verify the state identity does not change.</w:t>
            </w:r>
          </w:p>
        </w:tc>
      </w:tr>
      <w:tr w:rsidR="00614FD7" w14:paraId="5E144946" w14:textId="77777777">
        <w:trPr>
          <w:jc w:val="center"/>
        </w:trPr>
        <w:tc>
          <w:tcPr>
            <w:tcW w:w="3096" w:type="dxa"/>
            <w:shd w:val="clear" w:color="auto" w:fill="F2F6F8"/>
            <w:tcMar>
              <w:top w:w="62" w:type="dxa"/>
              <w:left w:w="90" w:type="dxa"/>
              <w:bottom w:w="62" w:type="dxa"/>
              <w:right w:w="90" w:type="dxa"/>
            </w:tcMar>
            <w:vAlign w:val="center"/>
          </w:tcPr>
          <w:p w14:paraId="7A37DB3F"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4BE2FD17" w14:textId="77777777" w:rsidR="00614FD7" w:rsidRDefault="00AC1225">
            <w:pPr>
              <w:rPr>
                <w:rFonts w:hint="eastAsia"/>
              </w:rPr>
            </w:pPr>
            <w:r>
              <w:rPr>
                <w:rFonts w:eastAsia="Liberation Sans"/>
                <w:color w:val="26333C"/>
                <w:sz w:val="14"/>
              </w:rPr>
              <w:t>REFERENCE CANDIDATE — STRONG</w:t>
            </w:r>
          </w:p>
        </w:tc>
      </w:tr>
      <w:tr w:rsidR="00614FD7" w14:paraId="3AFD15D4"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4B4BEE2D"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1A3B4BEC" w14:textId="77777777" w:rsidR="00614FD7" w:rsidRDefault="00614FD7">
      <w:pPr>
        <w:spacing w:after="40"/>
        <w:rPr>
          <w:rFonts w:hint="eastAsia"/>
        </w:rPr>
      </w:pPr>
    </w:p>
    <w:p w14:paraId="6FDC5168" w14:textId="77777777" w:rsidR="00614FD7" w:rsidRDefault="00AC1225">
      <w:pPr>
        <w:pStyle w:val="Heading2"/>
      </w:pPr>
      <w:r>
        <w:rPr>
          <w:rFonts w:ascii="Liberation Sans" w:eastAsia="Liberation Sans" w:hAnsi="Liberation Sans"/>
        </w:rPr>
        <w:t>70. Operator Reference</w:t>
      </w:r>
    </w:p>
    <w:p w14:paraId="722BF738" w14:textId="77777777" w:rsidR="00614FD7" w:rsidRDefault="00AC1225">
      <w:pPr>
        <w:spacing w:after="100" w:line="259" w:lineRule="auto"/>
        <w:rPr>
          <w:rFonts w:hint="eastAsia"/>
        </w:rPr>
      </w:pPr>
      <w:r>
        <w:rPr>
          <w:rFonts w:eastAsia="Liberation Sans"/>
        </w:rPr>
        <w:t>Operator identity is separately registered so transformations, evolution rules, or analysis operations can be addressed without copying formal mathematical objects into the common word.</w:t>
      </w:r>
    </w:p>
    <w:tbl>
      <w:tblPr>
        <w:tblW w:w="0" w:type="auto"/>
        <w:jc w:val="center"/>
        <w:tblLayout w:type="fixed"/>
        <w:tblLook w:val="04A0" w:firstRow="1" w:lastRow="0" w:firstColumn="1" w:lastColumn="0" w:noHBand="0" w:noVBand="1"/>
      </w:tblPr>
      <w:tblGrid>
        <w:gridCol w:w="5083"/>
        <w:gridCol w:w="5083"/>
        <w:gridCol w:w="1613"/>
      </w:tblGrid>
      <w:tr w:rsidR="00614FD7" w14:paraId="3347DA8F" w14:textId="77777777">
        <w:trPr>
          <w:jc w:val="center"/>
        </w:trPr>
        <w:tc>
          <w:tcPr>
            <w:tcW w:w="5083" w:type="dxa"/>
            <w:shd w:val="clear" w:color="auto" w:fill="E8EFF3"/>
            <w:tcMar>
              <w:top w:w="62" w:type="dxa"/>
              <w:left w:w="90" w:type="dxa"/>
              <w:bottom w:w="62" w:type="dxa"/>
              <w:right w:w="90" w:type="dxa"/>
            </w:tcMar>
            <w:vAlign w:val="center"/>
          </w:tcPr>
          <w:p w14:paraId="1BB80387"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7D6BFFF8" w14:textId="77777777" w:rsidR="00614FD7" w:rsidRDefault="00AC1225">
            <w:pPr>
              <w:rPr>
                <w:rFonts w:hint="eastAsia"/>
              </w:rPr>
            </w:pPr>
            <w:r>
              <w:rPr>
                <w:rFonts w:eastAsia="Liberation Sans"/>
                <w:color w:val="26333C"/>
                <w:sz w:val="14"/>
              </w:rPr>
              <w:t>Operator Reference</w:t>
            </w:r>
          </w:p>
        </w:tc>
      </w:tr>
      <w:tr w:rsidR="00614FD7" w14:paraId="7C5F11F9" w14:textId="77777777">
        <w:trPr>
          <w:jc w:val="center"/>
        </w:trPr>
        <w:tc>
          <w:tcPr>
            <w:tcW w:w="3096" w:type="dxa"/>
            <w:shd w:val="clear" w:color="auto" w:fill="F2F6F8"/>
            <w:tcMar>
              <w:top w:w="62" w:type="dxa"/>
              <w:left w:w="90" w:type="dxa"/>
              <w:bottom w:w="62" w:type="dxa"/>
              <w:right w:w="90" w:type="dxa"/>
            </w:tcMar>
            <w:vAlign w:val="center"/>
          </w:tcPr>
          <w:p w14:paraId="66987763"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02291032" w14:textId="77777777" w:rsidR="00614FD7" w:rsidRDefault="00AC1225">
            <w:pPr>
              <w:rPr>
                <w:rFonts w:hint="eastAsia"/>
              </w:rPr>
            </w:pPr>
            <w:r>
              <w:rPr>
                <w:rFonts w:eastAsia="Liberation Sans"/>
                <w:color w:val="26333C"/>
                <w:sz w:val="14"/>
              </w:rPr>
              <w:t>Which registered operator identity is relevant to the current state/action/analysis?</w:t>
            </w:r>
          </w:p>
        </w:tc>
      </w:tr>
      <w:tr w:rsidR="00614FD7" w14:paraId="59E8486E" w14:textId="77777777">
        <w:trPr>
          <w:jc w:val="center"/>
        </w:trPr>
        <w:tc>
          <w:tcPr>
            <w:tcW w:w="3096" w:type="dxa"/>
            <w:shd w:val="clear" w:color="auto" w:fill="E8EFF3"/>
            <w:tcMar>
              <w:top w:w="62" w:type="dxa"/>
              <w:left w:w="90" w:type="dxa"/>
              <w:bottom w:w="62" w:type="dxa"/>
              <w:right w:w="90" w:type="dxa"/>
            </w:tcMar>
            <w:vAlign w:val="center"/>
          </w:tcPr>
          <w:p w14:paraId="6641660F"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75F52DBB" w14:textId="77777777" w:rsidR="00614FD7" w:rsidRDefault="00AC1225">
            <w:pPr>
              <w:rPr>
                <w:rFonts w:hint="eastAsia"/>
              </w:rPr>
            </w:pPr>
            <w:r>
              <w:rPr>
                <w:rFonts w:eastAsia="Liberation Sans"/>
                <w:color w:val="26333C"/>
                <w:sz w:val="14"/>
              </w:rPr>
              <w:t>PHYSICS⁶</w:t>
            </w:r>
          </w:p>
        </w:tc>
      </w:tr>
      <w:tr w:rsidR="00614FD7" w14:paraId="489081D8" w14:textId="77777777">
        <w:trPr>
          <w:jc w:val="center"/>
        </w:trPr>
        <w:tc>
          <w:tcPr>
            <w:tcW w:w="3096" w:type="dxa"/>
            <w:shd w:val="clear" w:color="auto" w:fill="F2F6F8"/>
            <w:tcMar>
              <w:top w:w="62" w:type="dxa"/>
              <w:left w:w="90" w:type="dxa"/>
              <w:bottom w:w="62" w:type="dxa"/>
              <w:right w:w="90" w:type="dxa"/>
            </w:tcMar>
            <w:vAlign w:val="center"/>
          </w:tcPr>
          <w:p w14:paraId="3F2F9A93"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2049C17C" w14:textId="77777777" w:rsidR="00614FD7" w:rsidRDefault="00AC1225">
            <w:pPr>
              <w:rPr>
                <w:rFonts w:hint="eastAsia"/>
              </w:rPr>
            </w:pPr>
            <w:r>
              <w:rPr>
                <w:rFonts w:eastAsia="Liberation Sans"/>
                <w:color w:val="26333C"/>
                <w:sz w:val="14"/>
              </w:rPr>
              <w:t>Quantum/field analysis or governed state transformation context</w:t>
            </w:r>
          </w:p>
        </w:tc>
      </w:tr>
      <w:tr w:rsidR="00614FD7" w14:paraId="647053F0" w14:textId="77777777">
        <w:trPr>
          <w:jc w:val="center"/>
        </w:trPr>
        <w:tc>
          <w:tcPr>
            <w:tcW w:w="3096" w:type="dxa"/>
            <w:shd w:val="clear" w:color="auto" w:fill="E8EFF3"/>
            <w:tcMar>
              <w:top w:w="62" w:type="dxa"/>
              <w:left w:w="90" w:type="dxa"/>
              <w:bottom w:w="62" w:type="dxa"/>
              <w:right w:w="90" w:type="dxa"/>
            </w:tcMar>
            <w:vAlign w:val="center"/>
          </w:tcPr>
          <w:p w14:paraId="6AD22677"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1B1A8BC2" w14:textId="77777777" w:rsidR="00614FD7" w:rsidRDefault="00AC1225">
            <w:pPr>
              <w:rPr>
                <w:rFonts w:hint="eastAsia"/>
              </w:rPr>
            </w:pPr>
            <w:r>
              <w:rPr>
                <w:rFonts w:eastAsia="Liberation Sans"/>
                <w:color w:val="26333C"/>
                <w:sz w:val="14"/>
              </w:rPr>
              <w:t>Registry reference</w:t>
            </w:r>
          </w:p>
        </w:tc>
      </w:tr>
      <w:tr w:rsidR="00614FD7" w14:paraId="5AF7DCEB" w14:textId="77777777">
        <w:trPr>
          <w:jc w:val="center"/>
        </w:trPr>
        <w:tc>
          <w:tcPr>
            <w:tcW w:w="3096" w:type="dxa"/>
            <w:shd w:val="clear" w:color="auto" w:fill="F2F6F8"/>
            <w:tcMar>
              <w:top w:w="62" w:type="dxa"/>
              <w:left w:w="90" w:type="dxa"/>
              <w:bottom w:w="62" w:type="dxa"/>
              <w:right w:w="90" w:type="dxa"/>
            </w:tcMar>
            <w:vAlign w:val="center"/>
          </w:tcPr>
          <w:p w14:paraId="4450FC73"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71F18E95" w14:textId="77777777" w:rsidR="00614FD7" w:rsidRDefault="00AC1225">
            <w:pPr>
              <w:rPr>
                <w:rFonts w:hint="eastAsia"/>
              </w:rPr>
            </w:pPr>
            <w:r>
              <w:rPr>
                <w:rFonts w:eastAsia="Liberation Sans"/>
                <w:color w:val="26333C"/>
                <w:sz w:val="14"/>
              </w:rPr>
              <w:t>12 bits</w:t>
            </w:r>
          </w:p>
        </w:tc>
      </w:tr>
      <w:tr w:rsidR="00614FD7" w14:paraId="1DCA22F8" w14:textId="77777777">
        <w:trPr>
          <w:jc w:val="center"/>
        </w:trPr>
        <w:tc>
          <w:tcPr>
            <w:tcW w:w="3096" w:type="dxa"/>
            <w:shd w:val="clear" w:color="auto" w:fill="E8EFF3"/>
            <w:tcMar>
              <w:top w:w="62" w:type="dxa"/>
              <w:left w:w="90" w:type="dxa"/>
              <w:bottom w:w="62" w:type="dxa"/>
              <w:right w:w="90" w:type="dxa"/>
            </w:tcMar>
            <w:vAlign w:val="center"/>
          </w:tcPr>
          <w:p w14:paraId="71E307B3"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DAB402F" w14:textId="77777777" w:rsidR="00614FD7" w:rsidRDefault="00AC1225">
            <w:pPr>
              <w:rPr>
                <w:rFonts w:hint="eastAsia"/>
              </w:rPr>
            </w:pPr>
            <w:r>
              <w:rPr>
                <w:rFonts w:eastAsia="Liberation Sans"/>
                <w:color w:val="26333C"/>
                <w:sz w:val="14"/>
              </w:rPr>
              <w:t>4096 addresses</w:t>
            </w:r>
          </w:p>
        </w:tc>
      </w:tr>
      <w:tr w:rsidR="00614FD7" w14:paraId="67149EF9" w14:textId="77777777">
        <w:trPr>
          <w:jc w:val="center"/>
        </w:trPr>
        <w:tc>
          <w:tcPr>
            <w:tcW w:w="3096" w:type="dxa"/>
            <w:shd w:val="clear" w:color="auto" w:fill="F2F6F8"/>
            <w:tcMar>
              <w:top w:w="62" w:type="dxa"/>
              <w:left w:w="90" w:type="dxa"/>
              <w:bottom w:w="62" w:type="dxa"/>
              <w:right w:w="90" w:type="dxa"/>
            </w:tcMar>
            <w:vAlign w:val="center"/>
          </w:tcPr>
          <w:p w14:paraId="6EAC3A0A"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603B8971" w14:textId="77777777" w:rsidR="00614FD7" w:rsidRDefault="00AC1225">
            <w:pPr>
              <w:rPr>
                <w:rFonts w:hint="eastAsia"/>
              </w:rPr>
            </w:pPr>
            <w:r>
              <w:rPr>
                <w:rFonts w:eastAsia="Liberation Sans"/>
                <w:color w:val="26333C"/>
                <w:sz w:val="14"/>
              </w:rPr>
              <w:t>0 = no operator reference.</w:t>
            </w:r>
          </w:p>
        </w:tc>
      </w:tr>
      <w:tr w:rsidR="00614FD7" w14:paraId="7B518F48" w14:textId="77777777">
        <w:trPr>
          <w:jc w:val="center"/>
        </w:trPr>
        <w:tc>
          <w:tcPr>
            <w:tcW w:w="3096" w:type="dxa"/>
            <w:shd w:val="clear" w:color="auto" w:fill="E8EFF3"/>
            <w:tcMar>
              <w:top w:w="62" w:type="dxa"/>
              <w:left w:w="90" w:type="dxa"/>
              <w:bottom w:w="62" w:type="dxa"/>
              <w:right w:w="90" w:type="dxa"/>
            </w:tcMar>
            <w:vAlign w:val="center"/>
          </w:tcPr>
          <w:p w14:paraId="1D239804"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798B97F5" w14:textId="77777777" w:rsidR="00614FD7" w:rsidRDefault="00AC1225">
            <w:pPr>
              <w:rPr>
                <w:rFonts w:hint="eastAsia"/>
              </w:rPr>
            </w:pPr>
            <w:r>
              <w:rPr>
                <w:rFonts w:eastAsia="Liberation Sans"/>
                <w:color w:val="26333C"/>
                <w:sz w:val="14"/>
              </w:rPr>
              <w:t>Registry-governed.</w:t>
            </w:r>
          </w:p>
        </w:tc>
      </w:tr>
      <w:tr w:rsidR="00614FD7" w14:paraId="76102699" w14:textId="77777777">
        <w:trPr>
          <w:jc w:val="center"/>
        </w:trPr>
        <w:tc>
          <w:tcPr>
            <w:tcW w:w="3096" w:type="dxa"/>
            <w:shd w:val="clear" w:color="auto" w:fill="F2F6F8"/>
            <w:tcMar>
              <w:top w:w="62" w:type="dxa"/>
              <w:left w:w="90" w:type="dxa"/>
              <w:bottom w:w="62" w:type="dxa"/>
              <w:right w:w="90" w:type="dxa"/>
            </w:tcMar>
            <w:vAlign w:val="center"/>
          </w:tcPr>
          <w:p w14:paraId="02F2B1F9"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33A257D4" w14:textId="77777777" w:rsidR="00614FD7" w:rsidRDefault="00AC1225">
            <w:pPr>
              <w:rPr>
                <w:rFonts w:hint="eastAsia"/>
              </w:rPr>
            </w:pPr>
            <w:r>
              <w:rPr>
                <w:rFonts w:eastAsia="Liberation Sans"/>
                <w:color w:val="26333C"/>
                <w:sz w:val="14"/>
              </w:rPr>
              <w:t>Reference → Operator Registry → formal operator object / runtime.</w:t>
            </w:r>
          </w:p>
        </w:tc>
      </w:tr>
      <w:tr w:rsidR="00614FD7" w14:paraId="3406ED33" w14:textId="77777777">
        <w:trPr>
          <w:jc w:val="center"/>
        </w:trPr>
        <w:tc>
          <w:tcPr>
            <w:tcW w:w="3096" w:type="dxa"/>
            <w:shd w:val="clear" w:color="auto" w:fill="E8EFF3"/>
            <w:tcMar>
              <w:top w:w="62" w:type="dxa"/>
              <w:left w:w="90" w:type="dxa"/>
              <w:bottom w:w="62" w:type="dxa"/>
              <w:right w:w="90" w:type="dxa"/>
            </w:tcMar>
            <w:vAlign w:val="center"/>
          </w:tcPr>
          <w:p w14:paraId="64A5B078"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436FD338" w14:textId="77777777" w:rsidR="00614FD7" w:rsidRDefault="00AC1225">
            <w:pPr>
              <w:rPr>
                <w:rFonts w:hint="eastAsia"/>
              </w:rPr>
            </w:pPr>
            <w:r>
              <w:rPr>
                <w:rFonts w:eastAsia="Liberation Sans"/>
                <w:color w:val="26333C"/>
                <w:sz w:val="14"/>
              </w:rPr>
              <w:t>Operational/analytical reference, not physical state.</w:t>
            </w:r>
          </w:p>
        </w:tc>
      </w:tr>
      <w:tr w:rsidR="00614FD7" w14:paraId="37FEF337" w14:textId="77777777">
        <w:trPr>
          <w:jc w:val="center"/>
        </w:trPr>
        <w:tc>
          <w:tcPr>
            <w:tcW w:w="3096" w:type="dxa"/>
            <w:shd w:val="clear" w:color="auto" w:fill="F2F6F8"/>
            <w:tcMar>
              <w:top w:w="62" w:type="dxa"/>
              <w:left w:w="90" w:type="dxa"/>
              <w:bottom w:w="62" w:type="dxa"/>
              <w:right w:w="90" w:type="dxa"/>
            </w:tcMar>
            <w:vAlign w:val="center"/>
          </w:tcPr>
          <w:p w14:paraId="08C69FE9"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46F17414" w14:textId="77777777" w:rsidR="00614FD7" w:rsidRDefault="00AC1225">
            <w:pPr>
              <w:rPr>
                <w:rFonts w:hint="eastAsia"/>
              </w:rPr>
            </w:pPr>
            <w:r>
              <w:rPr>
                <w:rFonts w:eastAsia="Liberation Sans"/>
                <w:color w:val="26333C"/>
                <w:sz w:val="14"/>
              </w:rPr>
              <w:t>None assumed in common core.</w:t>
            </w:r>
          </w:p>
        </w:tc>
      </w:tr>
      <w:tr w:rsidR="00614FD7" w14:paraId="51CCEA5D" w14:textId="77777777">
        <w:trPr>
          <w:jc w:val="center"/>
        </w:trPr>
        <w:tc>
          <w:tcPr>
            <w:tcW w:w="3096" w:type="dxa"/>
            <w:shd w:val="clear" w:color="auto" w:fill="E8EFF3"/>
            <w:tcMar>
              <w:top w:w="62" w:type="dxa"/>
              <w:left w:w="90" w:type="dxa"/>
              <w:bottom w:w="62" w:type="dxa"/>
              <w:right w:w="90" w:type="dxa"/>
            </w:tcMar>
            <w:vAlign w:val="center"/>
          </w:tcPr>
          <w:p w14:paraId="4AC5578D"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0FBC9C82" w14:textId="77777777" w:rsidR="00614FD7" w:rsidRDefault="00AC1225">
            <w:pPr>
              <w:rPr>
                <w:rFonts w:hint="eastAsia"/>
              </w:rPr>
            </w:pPr>
            <w:r>
              <w:rPr>
                <w:rFonts w:eastAsia="Liberation Sans"/>
                <w:color w:val="26333C"/>
                <w:sz w:val="14"/>
              </w:rPr>
              <w:t>Resolve operator identity and domain contract.</w:t>
            </w:r>
          </w:p>
        </w:tc>
      </w:tr>
      <w:tr w:rsidR="00614FD7" w14:paraId="5DB39B7E" w14:textId="77777777">
        <w:trPr>
          <w:jc w:val="center"/>
        </w:trPr>
        <w:tc>
          <w:tcPr>
            <w:tcW w:w="3096" w:type="dxa"/>
            <w:shd w:val="clear" w:color="auto" w:fill="F2F6F8"/>
            <w:tcMar>
              <w:top w:w="62" w:type="dxa"/>
              <w:left w:w="90" w:type="dxa"/>
              <w:bottom w:w="62" w:type="dxa"/>
              <w:right w:w="90" w:type="dxa"/>
            </w:tcMar>
            <w:vAlign w:val="center"/>
          </w:tcPr>
          <w:p w14:paraId="3D47C209"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04EB9B5B" w14:textId="77777777" w:rsidR="00614FD7" w:rsidRDefault="00AC1225">
            <w:pPr>
              <w:rPr>
                <w:rFonts w:hint="eastAsia"/>
              </w:rPr>
            </w:pPr>
            <w:r>
              <w:rPr>
                <w:rFonts w:eastAsia="Liberation Sans"/>
                <w:color w:val="26333C"/>
                <w:sz w:val="14"/>
              </w:rPr>
              <w:t>OP-### route.</w:t>
            </w:r>
          </w:p>
        </w:tc>
      </w:tr>
      <w:tr w:rsidR="00614FD7" w14:paraId="25FB841B" w14:textId="77777777">
        <w:trPr>
          <w:jc w:val="center"/>
        </w:trPr>
        <w:tc>
          <w:tcPr>
            <w:tcW w:w="3096" w:type="dxa"/>
            <w:shd w:val="clear" w:color="auto" w:fill="E8EFF3"/>
            <w:tcMar>
              <w:top w:w="62" w:type="dxa"/>
              <w:left w:w="90" w:type="dxa"/>
              <w:bottom w:w="62" w:type="dxa"/>
              <w:right w:w="90" w:type="dxa"/>
            </w:tcMar>
            <w:vAlign w:val="center"/>
          </w:tcPr>
          <w:p w14:paraId="4E611BC5"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7E733D16" w14:textId="77777777" w:rsidR="00614FD7" w:rsidRDefault="00AC1225">
            <w:pPr>
              <w:rPr>
                <w:rFonts w:hint="eastAsia"/>
              </w:rPr>
            </w:pPr>
            <w:r>
              <w:rPr>
                <w:rFonts w:eastAsia="Liberation Sans"/>
                <w:color w:val="26333C"/>
                <w:sz w:val="14"/>
              </w:rPr>
              <w:t>Quantum mechanics, QFT, math runtime.</w:t>
            </w:r>
          </w:p>
        </w:tc>
      </w:tr>
      <w:tr w:rsidR="00614FD7" w14:paraId="082DEDEE" w14:textId="77777777">
        <w:trPr>
          <w:jc w:val="center"/>
        </w:trPr>
        <w:tc>
          <w:tcPr>
            <w:tcW w:w="3096" w:type="dxa"/>
            <w:shd w:val="clear" w:color="auto" w:fill="F2F6F8"/>
            <w:tcMar>
              <w:top w:w="62" w:type="dxa"/>
              <w:left w:w="90" w:type="dxa"/>
              <w:bottom w:w="62" w:type="dxa"/>
              <w:right w:w="90" w:type="dxa"/>
            </w:tcMar>
            <w:vAlign w:val="center"/>
          </w:tcPr>
          <w:p w14:paraId="3D07D71A"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70D3CB5F" w14:textId="77777777" w:rsidR="00614FD7" w:rsidRDefault="00AC1225">
            <w:pPr>
              <w:rPr>
                <w:rFonts w:hint="eastAsia"/>
              </w:rPr>
            </w:pPr>
            <w:r>
              <w:rPr>
                <w:rFonts w:eastAsia="Liberation Sans"/>
                <w:color w:val="26333C"/>
                <w:sz w:val="14"/>
              </w:rPr>
              <w:t>A measurement or evolution workflow may reference a specific registered operator.</w:t>
            </w:r>
          </w:p>
        </w:tc>
      </w:tr>
      <w:tr w:rsidR="00614FD7" w14:paraId="06FBE2C3" w14:textId="77777777">
        <w:trPr>
          <w:jc w:val="center"/>
        </w:trPr>
        <w:tc>
          <w:tcPr>
            <w:tcW w:w="3096" w:type="dxa"/>
            <w:shd w:val="clear" w:color="auto" w:fill="E8EFF3"/>
            <w:tcMar>
              <w:top w:w="62" w:type="dxa"/>
              <w:left w:w="90" w:type="dxa"/>
              <w:bottom w:w="62" w:type="dxa"/>
              <w:right w:w="90" w:type="dxa"/>
            </w:tcMar>
            <w:vAlign w:val="center"/>
          </w:tcPr>
          <w:p w14:paraId="650D8505"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52B50E8C" w14:textId="77777777" w:rsidR="00614FD7" w:rsidRDefault="00AC1225">
            <w:pPr>
              <w:rPr>
                <w:rFonts w:hint="eastAsia"/>
              </w:rPr>
            </w:pPr>
            <w:r>
              <w:rPr>
                <w:rFonts w:eastAsia="Liberation Sans"/>
                <w:color w:val="26333C"/>
                <w:sz w:val="14"/>
              </w:rPr>
              <w:t>Operator ≠ Observable ≠ Result.</w:t>
            </w:r>
          </w:p>
        </w:tc>
      </w:tr>
      <w:tr w:rsidR="00614FD7" w14:paraId="4064739A" w14:textId="77777777">
        <w:trPr>
          <w:jc w:val="center"/>
        </w:trPr>
        <w:tc>
          <w:tcPr>
            <w:tcW w:w="3096" w:type="dxa"/>
            <w:shd w:val="clear" w:color="auto" w:fill="F2F6F8"/>
            <w:tcMar>
              <w:top w:w="62" w:type="dxa"/>
              <w:left w:w="90" w:type="dxa"/>
              <w:bottom w:w="62" w:type="dxa"/>
              <w:right w:w="90" w:type="dxa"/>
            </w:tcMar>
            <w:vAlign w:val="center"/>
          </w:tcPr>
          <w:p w14:paraId="0836F469"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3F4B2202" w14:textId="77777777" w:rsidR="00614FD7" w:rsidRDefault="00AC1225">
            <w:pPr>
              <w:rPr>
                <w:rFonts w:hint="eastAsia"/>
              </w:rPr>
            </w:pPr>
            <w:r>
              <w:rPr>
                <w:rFonts w:eastAsia="Liberation Sans"/>
                <w:color w:val="26333C"/>
                <w:sz w:val="14"/>
              </w:rPr>
              <w:t>The common ref does not encode the operator matrix/function.</w:t>
            </w:r>
          </w:p>
        </w:tc>
      </w:tr>
      <w:tr w:rsidR="00614FD7" w14:paraId="2585D35B" w14:textId="77777777">
        <w:trPr>
          <w:jc w:val="center"/>
        </w:trPr>
        <w:tc>
          <w:tcPr>
            <w:tcW w:w="3096" w:type="dxa"/>
            <w:shd w:val="clear" w:color="auto" w:fill="E8EFF3"/>
            <w:tcMar>
              <w:top w:w="62" w:type="dxa"/>
              <w:left w:w="90" w:type="dxa"/>
              <w:bottom w:w="62" w:type="dxa"/>
              <w:right w:w="90" w:type="dxa"/>
            </w:tcMar>
            <w:vAlign w:val="center"/>
          </w:tcPr>
          <w:p w14:paraId="68B3C2B8"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5341FCA3" w14:textId="77777777" w:rsidR="00614FD7" w:rsidRDefault="00AC1225">
            <w:pPr>
              <w:rPr>
                <w:rFonts w:hint="eastAsia"/>
              </w:rPr>
            </w:pPr>
            <w:r>
              <w:rPr>
                <w:rFonts w:eastAsia="Liberation Sans"/>
                <w:color w:val="26333C"/>
                <w:sz w:val="14"/>
              </w:rPr>
              <w:t>Resolve operators with different bases/representations and verify domain validation catches incompatibility.</w:t>
            </w:r>
          </w:p>
        </w:tc>
      </w:tr>
      <w:tr w:rsidR="00614FD7" w14:paraId="48688BAF" w14:textId="77777777">
        <w:trPr>
          <w:jc w:val="center"/>
        </w:trPr>
        <w:tc>
          <w:tcPr>
            <w:tcW w:w="3096" w:type="dxa"/>
            <w:shd w:val="clear" w:color="auto" w:fill="F2F6F8"/>
            <w:tcMar>
              <w:top w:w="62" w:type="dxa"/>
              <w:left w:w="90" w:type="dxa"/>
              <w:bottom w:w="62" w:type="dxa"/>
              <w:right w:w="90" w:type="dxa"/>
            </w:tcMar>
            <w:vAlign w:val="center"/>
          </w:tcPr>
          <w:p w14:paraId="1A0A113E"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0F44406F" w14:textId="77777777" w:rsidR="00614FD7" w:rsidRDefault="00AC1225">
            <w:pPr>
              <w:rPr>
                <w:rFonts w:hint="eastAsia"/>
              </w:rPr>
            </w:pPr>
            <w:r>
              <w:rPr>
                <w:rFonts w:eastAsia="Liberation Sans"/>
                <w:color w:val="26333C"/>
                <w:sz w:val="14"/>
              </w:rPr>
              <w:t>REFERENCE CANDIDATE — STRONG</w:t>
            </w:r>
          </w:p>
        </w:tc>
      </w:tr>
      <w:tr w:rsidR="00614FD7" w14:paraId="045BAC98"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6DC39C9A"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STRONG</w:t>
            </w:r>
          </w:p>
        </w:tc>
      </w:tr>
    </w:tbl>
    <w:p w14:paraId="4BF9053B" w14:textId="77777777" w:rsidR="00614FD7" w:rsidRDefault="00614FD7">
      <w:pPr>
        <w:spacing w:after="40"/>
        <w:rPr>
          <w:rFonts w:hint="eastAsia"/>
        </w:rPr>
      </w:pPr>
    </w:p>
    <w:p w14:paraId="2B4A8340" w14:textId="77777777" w:rsidR="00614FD7" w:rsidRDefault="00AC1225">
      <w:pPr>
        <w:pStyle w:val="Heading2"/>
      </w:pPr>
      <w:r>
        <w:rPr>
          <w:rFonts w:ascii="Liberation Sans" w:eastAsia="Liberation Sans" w:hAnsi="Liberation Sans"/>
        </w:rPr>
        <w:t>71. Observable Reference</w:t>
      </w:r>
    </w:p>
    <w:p w14:paraId="6499E76B" w14:textId="77777777" w:rsidR="00614FD7" w:rsidRDefault="00AC1225">
      <w:pPr>
        <w:spacing w:after="100" w:line="259" w:lineRule="auto"/>
        <w:rPr>
          <w:rFonts w:hint="eastAsia"/>
        </w:rPr>
      </w:pPr>
      <w:r>
        <w:rPr>
          <w:rFonts w:eastAsia="Liberation Sans"/>
        </w:rPr>
        <w:t>Observable identity answers what is being observed or evaluated. The observed result belongs to a measurement event/result record, not to the observable identity itself.</w:t>
      </w:r>
    </w:p>
    <w:tbl>
      <w:tblPr>
        <w:tblW w:w="0" w:type="auto"/>
        <w:jc w:val="center"/>
        <w:tblLayout w:type="fixed"/>
        <w:tblLook w:val="04A0" w:firstRow="1" w:lastRow="0" w:firstColumn="1" w:lastColumn="0" w:noHBand="0" w:noVBand="1"/>
      </w:tblPr>
      <w:tblGrid>
        <w:gridCol w:w="5083"/>
        <w:gridCol w:w="5083"/>
        <w:gridCol w:w="1613"/>
      </w:tblGrid>
      <w:tr w:rsidR="00614FD7" w14:paraId="447DC3B8" w14:textId="77777777">
        <w:trPr>
          <w:jc w:val="center"/>
        </w:trPr>
        <w:tc>
          <w:tcPr>
            <w:tcW w:w="5083" w:type="dxa"/>
            <w:shd w:val="clear" w:color="auto" w:fill="E8EFF3"/>
            <w:tcMar>
              <w:top w:w="62" w:type="dxa"/>
              <w:left w:w="90" w:type="dxa"/>
              <w:bottom w:w="62" w:type="dxa"/>
              <w:right w:w="90" w:type="dxa"/>
            </w:tcMar>
            <w:vAlign w:val="center"/>
          </w:tcPr>
          <w:p w14:paraId="7F4FE469"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36FA899B" w14:textId="77777777" w:rsidR="00614FD7" w:rsidRDefault="00AC1225">
            <w:pPr>
              <w:rPr>
                <w:rFonts w:hint="eastAsia"/>
              </w:rPr>
            </w:pPr>
            <w:r>
              <w:rPr>
                <w:rFonts w:eastAsia="Liberation Sans"/>
                <w:color w:val="26333C"/>
                <w:sz w:val="14"/>
              </w:rPr>
              <w:t>Observable Reference</w:t>
            </w:r>
          </w:p>
        </w:tc>
      </w:tr>
      <w:tr w:rsidR="00614FD7" w14:paraId="11588F5B" w14:textId="77777777">
        <w:trPr>
          <w:jc w:val="center"/>
        </w:trPr>
        <w:tc>
          <w:tcPr>
            <w:tcW w:w="3096" w:type="dxa"/>
            <w:shd w:val="clear" w:color="auto" w:fill="F2F6F8"/>
            <w:tcMar>
              <w:top w:w="62" w:type="dxa"/>
              <w:left w:w="90" w:type="dxa"/>
              <w:bottom w:w="62" w:type="dxa"/>
              <w:right w:w="90" w:type="dxa"/>
            </w:tcMar>
            <w:vAlign w:val="center"/>
          </w:tcPr>
          <w:p w14:paraId="27CA3D77"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14A4CCFC" w14:textId="77777777" w:rsidR="00614FD7" w:rsidRDefault="00AC1225">
            <w:pPr>
              <w:rPr>
                <w:rFonts w:hint="eastAsia"/>
              </w:rPr>
            </w:pPr>
            <w:r>
              <w:rPr>
                <w:rFonts w:eastAsia="Liberation Sans"/>
                <w:color w:val="26333C"/>
                <w:sz w:val="14"/>
              </w:rPr>
              <w:t>Which registered observable identity is being requested or evaluated?</w:t>
            </w:r>
          </w:p>
        </w:tc>
      </w:tr>
      <w:tr w:rsidR="00614FD7" w14:paraId="341B70C8" w14:textId="77777777">
        <w:trPr>
          <w:jc w:val="center"/>
        </w:trPr>
        <w:tc>
          <w:tcPr>
            <w:tcW w:w="3096" w:type="dxa"/>
            <w:shd w:val="clear" w:color="auto" w:fill="E8EFF3"/>
            <w:tcMar>
              <w:top w:w="62" w:type="dxa"/>
              <w:left w:w="90" w:type="dxa"/>
              <w:bottom w:w="62" w:type="dxa"/>
              <w:right w:w="90" w:type="dxa"/>
            </w:tcMar>
            <w:vAlign w:val="center"/>
          </w:tcPr>
          <w:p w14:paraId="0D804531"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0CEB25F2" w14:textId="77777777" w:rsidR="00614FD7" w:rsidRDefault="00AC1225">
            <w:pPr>
              <w:rPr>
                <w:rFonts w:hint="eastAsia"/>
              </w:rPr>
            </w:pPr>
            <w:r>
              <w:rPr>
                <w:rFonts w:eastAsia="Liberation Sans"/>
                <w:color w:val="26333C"/>
                <w:sz w:val="14"/>
              </w:rPr>
              <w:t>PHYSICS⁶</w:t>
            </w:r>
          </w:p>
        </w:tc>
      </w:tr>
      <w:tr w:rsidR="00614FD7" w14:paraId="70137C43" w14:textId="77777777">
        <w:trPr>
          <w:jc w:val="center"/>
        </w:trPr>
        <w:tc>
          <w:tcPr>
            <w:tcW w:w="3096" w:type="dxa"/>
            <w:shd w:val="clear" w:color="auto" w:fill="F2F6F8"/>
            <w:tcMar>
              <w:top w:w="62" w:type="dxa"/>
              <w:left w:w="90" w:type="dxa"/>
              <w:bottom w:w="62" w:type="dxa"/>
              <w:right w:w="90" w:type="dxa"/>
            </w:tcMar>
            <w:vAlign w:val="center"/>
          </w:tcPr>
          <w:p w14:paraId="1BC28785"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10D5AB26" w14:textId="77777777" w:rsidR="00614FD7" w:rsidRDefault="00AC1225">
            <w:pPr>
              <w:rPr>
                <w:rFonts w:hint="eastAsia"/>
              </w:rPr>
            </w:pPr>
            <w:r>
              <w:rPr>
                <w:rFonts w:eastAsia="Liberation Sans"/>
                <w:color w:val="26333C"/>
                <w:sz w:val="14"/>
              </w:rPr>
              <w:t>Measurement/analysis context</w:t>
            </w:r>
          </w:p>
        </w:tc>
      </w:tr>
      <w:tr w:rsidR="00614FD7" w14:paraId="4C5C6B2E" w14:textId="77777777">
        <w:trPr>
          <w:jc w:val="center"/>
        </w:trPr>
        <w:tc>
          <w:tcPr>
            <w:tcW w:w="3096" w:type="dxa"/>
            <w:shd w:val="clear" w:color="auto" w:fill="E8EFF3"/>
            <w:tcMar>
              <w:top w:w="62" w:type="dxa"/>
              <w:left w:w="90" w:type="dxa"/>
              <w:bottom w:w="62" w:type="dxa"/>
              <w:right w:w="90" w:type="dxa"/>
            </w:tcMar>
            <w:vAlign w:val="center"/>
          </w:tcPr>
          <w:p w14:paraId="3692FDAB"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401A4F2E" w14:textId="77777777" w:rsidR="00614FD7" w:rsidRDefault="00AC1225">
            <w:pPr>
              <w:rPr>
                <w:rFonts w:hint="eastAsia"/>
              </w:rPr>
            </w:pPr>
            <w:r>
              <w:rPr>
                <w:rFonts w:eastAsia="Liberation Sans"/>
                <w:color w:val="26333C"/>
                <w:sz w:val="14"/>
              </w:rPr>
              <w:t>Registry reference</w:t>
            </w:r>
          </w:p>
        </w:tc>
      </w:tr>
      <w:tr w:rsidR="00614FD7" w14:paraId="2791FA1F" w14:textId="77777777">
        <w:trPr>
          <w:jc w:val="center"/>
        </w:trPr>
        <w:tc>
          <w:tcPr>
            <w:tcW w:w="3096" w:type="dxa"/>
            <w:shd w:val="clear" w:color="auto" w:fill="F2F6F8"/>
            <w:tcMar>
              <w:top w:w="62" w:type="dxa"/>
              <w:left w:w="90" w:type="dxa"/>
              <w:bottom w:w="62" w:type="dxa"/>
              <w:right w:w="90" w:type="dxa"/>
            </w:tcMar>
            <w:vAlign w:val="center"/>
          </w:tcPr>
          <w:p w14:paraId="1088AAE4"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6610A4DF" w14:textId="77777777" w:rsidR="00614FD7" w:rsidRDefault="00AC1225">
            <w:pPr>
              <w:rPr>
                <w:rFonts w:hint="eastAsia"/>
              </w:rPr>
            </w:pPr>
            <w:r>
              <w:rPr>
                <w:rFonts w:eastAsia="Liberation Sans"/>
                <w:color w:val="26333C"/>
                <w:sz w:val="14"/>
              </w:rPr>
              <w:t>10 bits</w:t>
            </w:r>
          </w:p>
        </w:tc>
      </w:tr>
      <w:tr w:rsidR="00614FD7" w14:paraId="3979E1E3" w14:textId="77777777">
        <w:trPr>
          <w:jc w:val="center"/>
        </w:trPr>
        <w:tc>
          <w:tcPr>
            <w:tcW w:w="3096" w:type="dxa"/>
            <w:shd w:val="clear" w:color="auto" w:fill="E8EFF3"/>
            <w:tcMar>
              <w:top w:w="62" w:type="dxa"/>
              <w:left w:w="90" w:type="dxa"/>
              <w:bottom w:w="62" w:type="dxa"/>
              <w:right w:w="90" w:type="dxa"/>
            </w:tcMar>
            <w:vAlign w:val="center"/>
          </w:tcPr>
          <w:p w14:paraId="26353B73"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6336697E" w14:textId="77777777" w:rsidR="00614FD7" w:rsidRDefault="00AC1225">
            <w:pPr>
              <w:rPr>
                <w:rFonts w:hint="eastAsia"/>
              </w:rPr>
            </w:pPr>
            <w:r>
              <w:rPr>
                <w:rFonts w:eastAsia="Liberation Sans"/>
                <w:color w:val="26333C"/>
                <w:sz w:val="14"/>
              </w:rPr>
              <w:t>1024 addresses</w:t>
            </w:r>
          </w:p>
        </w:tc>
      </w:tr>
      <w:tr w:rsidR="00614FD7" w14:paraId="62819A1D" w14:textId="77777777">
        <w:trPr>
          <w:jc w:val="center"/>
        </w:trPr>
        <w:tc>
          <w:tcPr>
            <w:tcW w:w="3096" w:type="dxa"/>
            <w:shd w:val="clear" w:color="auto" w:fill="F2F6F8"/>
            <w:tcMar>
              <w:top w:w="62" w:type="dxa"/>
              <w:left w:w="90" w:type="dxa"/>
              <w:bottom w:w="62" w:type="dxa"/>
              <w:right w:w="90" w:type="dxa"/>
            </w:tcMar>
            <w:vAlign w:val="center"/>
          </w:tcPr>
          <w:p w14:paraId="13DB9683"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6A29D948" w14:textId="77777777" w:rsidR="00614FD7" w:rsidRDefault="00AC1225">
            <w:pPr>
              <w:rPr>
                <w:rFonts w:hint="eastAsia"/>
              </w:rPr>
            </w:pPr>
            <w:r>
              <w:rPr>
                <w:rFonts w:eastAsia="Liberation Sans"/>
                <w:color w:val="26333C"/>
                <w:sz w:val="14"/>
              </w:rPr>
              <w:t>0 = no observable reference.</w:t>
            </w:r>
          </w:p>
        </w:tc>
      </w:tr>
      <w:tr w:rsidR="00614FD7" w14:paraId="492B4A34" w14:textId="77777777">
        <w:trPr>
          <w:jc w:val="center"/>
        </w:trPr>
        <w:tc>
          <w:tcPr>
            <w:tcW w:w="3096" w:type="dxa"/>
            <w:shd w:val="clear" w:color="auto" w:fill="E8EFF3"/>
            <w:tcMar>
              <w:top w:w="62" w:type="dxa"/>
              <w:left w:w="90" w:type="dxa"/>
              <w:bottom w:w="62" w:type="dxa"/>
              <w:right w:w="90" w:type="dxa"/>
            </w:tcMar>
            <w:vAlign w:val="center"/>
          </w:tcPr>
          <w:p w14:paraId="21022726"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6AA4A3C2" w14:textId="77777777" w:rsidR="00614FD7" w:rsidRDefault="00AC1225">
            <w:pPr>
              <w:rPr>
                <w:rFonts w:hint="eastAsia"/>
              </w:rPr>
            </w:pPr>
            <w:r>
              <w:rPr>
                <w:rFonts w:eastAsia="Liberation Sans"/>
                <w:color w:val="26333C"/>
                <w:sz w:val="14"/>
              </w:rPr>
              <w:t>Registry-governed.</w:t>
            </w:r>
          </w:p>
        </w:tc>
      </w:tr>
      <w:tr w:rsidR="00614FD7" w14:paraId="0F15CD6C" w14:textId="77777777">
        <w:trPr>
          <w:jc w:val="center"/>
        </w:trPr>
        <w:tc>
          <w:tcPr>
            <w:tcW w:w="3096" w:type="dxa"/>
            <w:shd w:val="clear" w:color="auto" w:fill="F2F6F8"/>
            <w:tcMar>
              <w:top w:w="62" w:type="dxa"/>
              <w:left w:w="90" w:type="dxa"/>
              <w:bottom w:w="62" w:type="dxa"/>
              <w:right w:w="90" w:type="dxa"/>
            </w:tcMar>
            <w:vAlign w:val="center"/>
          </w:tcPr>
          <w:p w14:paraId="1CCA88FB"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20F5C1BA" w14:textId="77777777" w:rsidR="00614FD7" w:rsidRDefault="00AC1225">
            <w:pPr>
              <w:rPr>
                <w:rFonts w:hint="eastAsia"/>
              </w:rPr>
            </w:pPr>
            <w:r>
              <w:rPr>
                <w:rFonts w:eastAsia="Liberation Sans"/>
                <w:color w:val="26333C"/>
                <w:sz w:val="14"/>
              </w:rPr>
              <w:t>Reference → Observable Registry → measurement/analysis contract.</w:t>
            </w:r>
          </w:p>
        </w:tc>
      </w:tr>
      <w:tr w:rsidR="00614FD7" w14:paraId="49E1DB52" w14:textId="77777777">
        <w:trPr>
          <w:jc w:val="center"/>
        </w:trPr>
        <w:tc>
          <w:tcPr>
            <w:tcW w:w="3096" w:type="dxa"/>
            <w:shd w:val="clear" w:color="auto" w:fill="E8EFF3"/>
            <w:tcMar>
              <w:top w:w="62" w:type="dxa"/>
              <w:left w:w="90" w:type="dxa"/>
              <w:bottom w:w="62" w:type="dxa"/>
              <w:right w:w="90" w:type="dxa"/>
            </w:tcMar>
            <w:vAlign w:val="center"/>
          </w:tcPr>
          <w:p w14:paraId="52765B56"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219AC770" w14:textId="77777777" w:rsidR="00614FD7" w:rsidRDefault="00AC1225">
            <w:pPr>
              <w:rPr>
                <w:rFonts w:hint="eastAsia"/>
              </w:rPr>
            </w:pPr>
            <w:r>
              <w:rPr>
                <w:rFonts w:eastAsia="Liberation Sans"/>
                <w:color w:val="26333C"/>
                <w:sz w:val="14"/>
              </w:rPr>
              <w:t>Analytical target metadata.</w:t>
            </w:r>
          </w:p>
        </w:tc>
      </w:tr>
      <w:tr w:rsidR="00614FD7" w14:paraId="41FD35F7" w14:textId="77777777">
        <w:trPr>
          <w:jc w:val="center"/>
        </w:trPr>
        <w:tc>
          <w:tcPr>
            <w:tcW w:w="3096" w:type="dxa"/>
            <w:shd w:val="clear" w:color="auto" w:fill="F2F6F8"/>
            <w:tcMar>
              <w:top w:w="62" w:type="dxa"/>
              <w:left w:w="90" w:type="dxa"/>
              <w:bottom w:w="62" w:type="dxa"/>
              <w:right w:w="90" w:type="dxa"/>
            </w:tcMar>
            <w:vAlign w:val="center"/>
          </w:tcPr>
          <w:p w14:paraId="78A7A523"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52773370" w14:textId="77777777" w:rsidR="00614FD7" w:rsidRDefault="00AC1225">
            <w:pPr>
              <w:rPr>
                <w:rFonts w:hint="eastAsia"/>
              </w:rPr>
            </w:pPr>
            <w:r>
              <w:rPr>
                <w:rFonts w:eastAsia="Liberation Sans"/>
                <w:color w:val="26333C"/>
                <w:sz w:val="14"/>
              </w:rPr>
              <w:t>A measurement result is produced by an event/process, not stored in this identity.</w:t>
            </w:r>
          </w:p>
        </w:tc>
      </w:tr>
      <w:tr w:rsidR="00614FD7" w14:paraId="1A5184E6" w14:textId="77777777">
        <w:trPr>
          <w:jc w:val="center"/>
        </w:trPr>
        <w:tc>
          <w:tcPr>
            <w:tcW w:w="3096" w:type="dxa"/>
            <w:shd w:val="clear" w:color="auto" w:fill="E8EFF3"/>
            <w:tcMar>
              <w:top w:w="62" w:type="dxa"/>
              <w:left w:w="90" w:type="dxa"/>
              <w:bottom w:w="62" w:type="dxa"/>
              <w:right w:w="90" w:type="dxa"/>
            </w:tcMar>
            <w:vAlign w:val="center"/>
          </w:tcPr>
          <w:p w14:paraId="2A0C1C40"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2DA47CB9" w14:textId="77777777" w:rsidR="00614FD7" w:rsidRDefault="00AC1225">
            <w:pPr>
              <w:rPr>
                <w:rFonts w:hint="eastAsia"/>
              </w:rPr>
            </w:pPr>
            <w:r>
              <w:rPr>
                <w:rFonts w:eastAsia="Liberation Sans"/>
                <w:color w:val="26333C"/>
                <w:sz w:val="14"/>
              </w:rPr>
              <w:t>Resolve what is being observed without conflating it with the observed value.</w:t>
            </w:r>
          </w:p>
        </w:tc>
      </w:tr>
      <w:tr w:rsidR="00614FD7" w14:paraId="45E16012" w14:textId="77777777">
        <w:trPr>
          <w:jc w:val="center"/>
        </w:trPr>
        <w:tc>
          <w:tcPr>
            <w:tcW w:w="3096" w:type="dxa"/>
            <w:shd w:val="clear" w:color="auto" w:fill="F2F6F8"/>
            <w:tcMar>
              <w:top w:w="62" w:type="dxa"/>
              <w:left w:w="90" w:type="dxa"/>
              <w:bottom w:w="62" w:type="dxa"/>
              <w:right w:w="90" w:type="dxa"/>
            </w:tcMar>
            <w:vAlign w:val="center"/>
          </w:tcPr>
          <w:p w14:paraId="44642E2A"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524BED74" w14:textId="77777777" w:rsidR="00614FD7" w:rsidRDefault="00AC1225">
            <w:pPr>
              <w:rPr>
                <w:rFonts w:hint="eastAsia"/>
              </w:rPr>
            </w:pPr>
            <w:r>
              <w:rPr>
                <w:rFonts w:eastAsia="Liberation Sans"/>
                <w:color w:val="26333C"/>
                <w:sz w:val="14"/>
              </w:rPr>
              <w:t>OBS-### route.</w:t>
            </w:r>
          </w:p>
        </w:tc>
      </w:tr>
      <w:tr w:rsidR="00614FD7" w14:paraId="74F75A95" w14:textId="77777777">
        <w:trPr>
          <w:jc w:val="center"/>
        </w:trPr>
        <w:tc>
          <w:tcPr>
            <w:tcW w:w="3096" w:type="dxa"/>
            <w:shd w:val="clear" w:color="auto" w:fill="E8EFF3"/>
            <w:tcMar>
              <w:top w:w="62" w:type="dxa"/>
              <w:left w:w="90" w:type="dxa"/>
              <w:bottom w:w="62" w:type="dxa"/>
              <w:right w:w="90" w:type="dxa"/>
            </w:tcMar>
            <w:vAlign w:val="center"/>
          </w:tcPr>
          <w:p w14:paraId="722F5FB6"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1E77CCC5" w14:textId="77777777" w:rsidR="00614FD7" w:rsidRDefault="00AC1225">
            <w:pPr>
              <w:rPr>
                <w:rFonts w:hint="eastAsia"/>
              </w:rPr>
            </w:pPr>
            <w:r>
              <w:rPr>
                <w:rFonts w:eastAsia="Liberation Sans"/>
                <w:color w:val="26333C"/>
                <w:sz w:val="14"/>
              </w:rPr>
              <w:t>Quantum mechanics, experimental physics, measurement systems.</w:t>
            </w:r>
          </w:p>
        </w:tc>
      </w:tr>
      <w:tr w:rsidR="00614FD7" w14:paraId="6992ABD1" w14:textId="77777777">
        <w:trPr>
          <w:jc w:val="center"/>
        </w:trPr>
        <w:tc>
          <w:tcPr>
            <w:tcW w:w="3096" w:type="dxa"/>
            <w:shd w:val="clear" w:color="auto" w:fill="F2F6F8"/>
            <w:tcMar>
              <w:top w:w="62" w:type="dxa"/>
              <w:left w:w="90" w:type="dxa"/>
              <w:bottom w:w="62" w:type="dxa"/>
              <w:right w:w="90" w:type="dxa"/>
            </w:tcMar>
            <w:vAlign w:val="center"/>
          </w:tcPr>
          <w:p w14:paraId="505B0F19"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505F0D6B" w14:textId="77777777" w:rsidR="00614FD7" w:rsidRDefault="00AC1225">
            <w:pPr>
              <w:rPr>
                <w:rFonts w:hint="eastAsia"/>
              </w:rPr>
            </w:pPr>
            <w:r>
              <w:rPr>
                <w:rFonts w:eastAsia="Liberation Sans"/>
                <w:color w:val="26333C"/>
                <w:sz w:val="14"/>
              </w:rPr>
              <w:t>Spin-z observable may be requested while the resulting value is recorded elsewhere.</w:t>
            </w:r>
          </w:p>
        </w:tc>
      </w:tr>
      <w:tr w:rsidR="00614FD7" w14:paraId="13C9D1C1" w14:textId="77777777">
        <w:trPr>
          <w:jc w:val="center"/>
        </w:trPr>
        <w:tc>
          <w:tcPr>
            <w:tcW w:w="3096" w:type="dxa"/>
            <w:shd w:val="clear" w:color="auto" w:fill="E8EFF3"/>
            <w:tcMar>
              <w:top w:w="62" w:type="dxa"/>
              <w:left w:w="90" w:type="dxa"/>
              <w:bottom w:w="62" w:type="dxa"/>
              <w:right w:w="90" w:type="dxa"/>
            </w:tcMar>
            <w:vAlign w:val="center"/>
          </w:tcPr>
          <w:p w14:paraId="3AD66AFC"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4ED31B44" w14:textId="77777777" w:rsidR="00614FD7" w:rsidRDefault="00AC1225">
            <w:pPr>
              <w:rPr>
                <w:rFonts w:hint="eastAsia"/>
              </w:rPr>
            </w:pPr>
            <w:r>
              <w:rPr>
                <w:rFonts w:eastAsia="Liberation Sans"/>
                <w:color w:val="26333C"/>
                <w:sz w:val="14"/>
              </w:rPr>
              <w:t>Observable ≠ Measurement Result.</w:t>
            </w:r>
          </w:p>
        </w:tc>
      </w:tr>
      <w:tr w:rsidR="00614FD7" w14:paraId="65A37E3A" w14:textId="77777777">
        <w:trPr>
          <w:jc w:val="center"/>
        </w:trPr>
        <w:tc>
          <w:tcPr>
            <w:tcW w:w="3096" w:type="dxa"/>
            <w:shd w:val="clear" w:color="auto" w:fill="F2F6F8"/>
            <w:tcMar>
              <w:top w:w="62" w:type="dxa"/>
              <w:left w:w="90" w:type="dxa"/>
              <w:bottom w:w="62" w:type="dxa"/>
              <w:right w:w="90" w:type="dxa"/>
            </w:tcMar>
            <w:vAlign w:val="center"/>
          </w:tcPr>
          <w:p w14:paraId="4080889E"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1E05F562" w14:textId="77777777" w:rsidR="00614FD7" w:rsidRDefault="00AC1225">
            <w:pPr>
              <w:rPr>
                <w:rFonts w:hint="eastAsia"/>
              </w:rPr>
            </w:pPr>
            <w:r>
              <w:rPr>
                <w:rFonts w:eastAsia="Liberation Sans"/>
                <w:color w:val="26333C"/>
                <w:sz w:val="14"/>
              </w:rPr>
              <w:t>1024 addresses may prove too small or poorly partitioned; implementation will test.</w:t>
            </w:r>
          </w:p>
        </w:tc>
      </w:tr>
      <w:tr w:rsidR="00614FD7" w14:paraId="641326C1" w14:textId="77777777">
        <w:trPr>
          <w:jc w:val="center"/>
        </w:trPr>
        <w:tc>
          <w:tcPr>
            <w:tcW w:w="3096" w:type="dxa"/>
            <w:shd w:val="clear" w:color="auto" w:fill="E8EFF3"/>
            <w:tcMar>
              <w:top w:w="62" w:type="dxa"/>
              <w:left w:w="90" w:type="dxa"/>
              <w:bottom w:w="62" w:type="dxa"/>
              <w:right w:w="90" w:type="dxa"/>
            </w:tcMar>
            <w:vAlign w:val="center"/>
          </w:tcPr>
          <w:p w14:paraId="4C2E57CD"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28EB406C" w14:textId="77777777" w:rsidR="00614FD7" w:rsidRDefault="00AC1225">
            <w:pPr>
              <w:rPr>
                <w:rFonts w:hint="eastAsia"/>
              </w:rPr>
            </w:pPr>
            <w:r>
              <w:rPr>
                <w:rFonts w:eastAsia="Liberation Sans"/>
                <w:color w:val="26333C"/>
                <w:sz w:val="14"/>
              </w:rPr>
              <w:t>Record multiple results for the same observable and confirm identity remains stable.</w:t>
            </w:r>
          </w:p>
        </w:tc>
      </w:tr>
      <w:tr w:rsidR="00614FD7" w14:paraId="13C6041B" w14:textId="77777777">
        <w:trPr>
          <w:jc w:val="center"/>
        </w:trPr>
        <w:tc>
          <w:tcPr>
            <w:tcW w:w="3096" w:type="dxa"/>
            <w:shd w:val="clear" w:color="auto" w:fill="F2F6F8"/>
            <w:tcMar>
              <w:top w:w="62" w:type="dxa"/>
              <w:left w:w="90" w:type="dxa"/>
              <w:bottom w:w="62" w:type="dxa"/>
              <w:right w:w="90" w:type="dxa"/>
            </w:tcMar>
            <w:vAlign w:val="center"/>
          </w:tcPr>
          <w:p w14:paraId="4DC2AACE"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401F81DE" w14:textId="77777777" w:rsidR="00614FD7" w:rsidRDefault="00AC1225">
            <w:pPr>
              <w:rPr>
                <w:rFonts w:hint="eastAsia"/>
              </w:rPr>
            </w:pPr>
            <w:r>
              <w:rPr>
                <w:rFonts w:eastAsia="Liberation Sans"/>
                <w:color w:val="26333C"/>
                <w:sz w:val="14"/>
              </w:rPr>
              <w:t>REFERENCE CANDIDATE — IMPLEMENTATION CAPACITY TO TEST</w:t>
            </w:r>
          </w:p>
        </w:tc>
      </w:tr>
      <w:tr w:rsidR="00614FD7" w14:paraId="23D6DC72"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2E984D36"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IMPLEMENTATION CAPACITY TO TEST</w:t>
            </w:r>
          </w:p>
        </w:tc>
      </w:tr>
    </w:tbl>
    <w:p w14:paraId="04D3D45D" w14:textId="77777777" w:rsidR="00614FD7" w:rsidRDefault="00614FD7">
      <w:pPr>
        <w:spacing w:after="40"/>
        <w:rPr>
          <w:rFonts w:hint="eastAsia"/>
        </w:rPr>
      </w:pPr>
    </w:p>
    <w:p w14:paraId="4D86AA2F" w14:textId="77777777" w:rsidR="00614FD7" w:rsidRDefault="00AC1225">
      <w:pPr>
        <w:pStyle w:val="Heading2"/>
      </w:pPr>
      <w:r>
        <w:rPr>
          <w:rFonts w:ascii="Liberation Sans" w:eastAsia="Liberation Sans" w:hAnsi="Liberation Sans"/>
        </w:rPr>
        <w:t>72. Field Type</w:t>
      </w:r>
    </w:p>
    <w:p w14:paraId="423BA1F8" w14:textId="77777777" w:rsidR="00614FD7" w:rsidRDefault="00AC1225">
      <w:pPr>
        <w:spacing w:after="100" w:line="259" w:lineRule="auto"/>
        <w:rPr>
          <w:rFonts w:hint="eastAsia"/>
        </w:rPr>
      </w:pPr>
      <w:r>
        <w:rPr>
          <w:rFonts w:eastAsia="Liberation Sans"/>
        </w:rPr>
        <w:t>Field Type is a small registry selector for common field-family identity. A field configuration can be enormous and must therefore remain a referenced specialist state rather than six bits pretending to be the field.</w:t>
      </w:r>
    </w:p>
    <w:tbl>
      <w:tblPr>
        <w:tblW w:w="0" w:type="auto"/>
        <w:jc w:val="center"/>
        <w:tblLayout w:type="fixed"/>
        <w:tblLook w:val="04A0" w:firstRow="1" w:lastRow="0" w:firstColumn="1" w:lastColumn="0" w:noHBand="0" w:noVBand="1"/>
      </w:tblPr>
      <w:tblGrid>
        <w:gridCol w:w="5083"/>
        <w:gridCol w:w="5083"/>
        <w:gridCol w:w="1613"/>
      </w:tblGrid>
      <w:tr w:rsidR="00614FD7" w14:paraId="6CEFA0C9" w14:textId="77777777">
        <w:trPr>
          <w:jc w:val="center"/>
        </w:trPr>
        <w:tc>
          <w:tcPr>
            <w:tcW w:w="5083" w:type="dxa"/>
            <w:shd w:val="clear" w:color="auto" w:fill="E8EFF3"/>
            <w:tcMar>
              <w:top w:w="62" w:type="dxa"/>
              <w:left w:w="90" w:type="dxa"/>
              <w:bottom w:w="62" w:type="dxa"/>
              <w:right w:w="90" w:type="dxa"/>
            </w:tcMar>
            <w:vAlign w:val="center"/>
          </w:tcPr>
          <w:p w14:paraId="04C17938"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0D540FD2" w14:textId="77777777" w:rsidR="00614FD7" w:rsidRDefault="00AC1225">
            <w:pPr>
              <w:rPr>
                <w:rFonts w:hint="eastAsia"/>
              </w:rPr>
            </w:pPr>
            <w:r>
              <w:rPr>
                <w:rFonts w:eastAsia="Liberation Sans"/>
                <w:color w:val="26333C"/>
                <w:sz w:val="14"/>
              </w:rPr>
              <w:t>Field Type</w:t>
            </w:r>
          </w:p>
        </w:tc>
      </w:tr>
      <w:tr w:rsidR="00614FD7" w14:paraId="0F7FCAC7" w14:textId="77777777">
        <w:trPr>
          <w:jc w:val="center"/>
        </w:trPr>
        <w:tc>
          <w:tcPr>
            <w:tcW w:w="3096" w:type="dxa"/>
            <w:shd w:val="clear" w:color="auto" w:fill="F2F6F8"/>
            <w:tcMar>
              <w:top w:w="62" w:type="dxa"/>
              <w:left w:w="90" w:type="dxa"/>
              <w:bottom w:w="62" w:type="dxa"/>
              <w:right w:w="90" w:type="dxa"/>
            </w:tcMar>
            <w:vAlign w:val="center"/>
          </w:tcPr>
          <w:p w14:paraId="3FF83362"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2FD813E3" w14:textId="77777777" w:rsidR="00614FD7" w:rsidRDefault="00AC1225">
            <w:pPr>
              <w:rPr>
                <w:rFonts w:hint="eastAsia"/>
              </w:rPr>
            </w:pPr>
            <w:r>
              <w:rPr>
                <w:rFonts w:eastAsia="Liberation Sans"/>
                <w:color w:val="26333C"/>
                <w:sz w:val="14"/>
              </w:rPr>
              <w:t>Which registered field identity/family is in scope?</w:t>
            </w:r>
          </w:p>
        </w:tc>
      </w:tr>
      <w:tr w:rsidR="00614FD7" w14:paraId="2DDDE4ED" w14:textId="77777777">
        <w:trPr>
          <w:jc w:val="center"/>
        </w:trPr>
        <w:tc>
          <w:tcPr>
            <w:tcW w:w="3096" w:type="dxa"/>
            <w:shd w:val="clear" w:color="auto" w:fill="E8EFF3"/>
            <w:tcMar>
              <w:top w:w="62" w:type="dxa"/>
              <w:left w:w="90" w:type="dxa"/>
              <w:bottom w:w="62" w:type="dxa"/>
              <w:right w:w="90" w:type="dxa"/>
            </w:tcMar>
            <w:vAlign w:val="center"/>
          </w:tcPr>
          <w:p w14:paraId="3492E991"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03173F23" w14:textId="77777777" w:rsidR="00614FD7" w:rsidRDefault="00AC1225">
            <w:pPr>
              <w:rPr>
                <w:rFonts w:hint="eastAsia"/>
              </w:rPr>
            </w:pPr>
            <w:r>
              <w:rPr>
                <w:rFonts w:eastAsia="Liberation Sans"/>
                <w:color w:val="26333C"/>
                <w:sz w:val="14"/>
              </w:rPr>
              <w:t>PHYSICS⁶</w:t>
            </w:r>
          </w:p>
        </w:tc>
      </w:tr>
      <w:tr w:rsidR="00614FD7" w14:paraId="457FF06F" w14:textId="77777777">
        <w:trPr>
          <w:jc w:val="center"/>
        </w:trPr>
        <w:tc>
          <w:tcPr>
            <w:tcW w:w="3096" w:type="dxa"/>
            <w:shd w:val="clear" w:color="auto" w:fill="F2F6F8"/>
            <w:tcMar>
              <w:top w:w="62" w:type="dxa"/>
              <w:left w:w="90" w:type="dxa"/>
              <w:bottom w:w="62" w:type="dxa"/>
              <w:right w:w="90" w:type="dxa"/>
            </w:tcMar>
            <w:vAlign w:val="center"/>
          </w:tcPr>
          <w:p w14:paraId="34A42F51"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19B81164" w14:textId="77777777" w:rsidR="00614FD7" w:rsidRDefault="00AC1225">
            <w:pPr>
              <w:rPr>
                <w:rFonts w:hint="eastAsia"/>
              </w:rPr>
            </w:pPr>
            <w:r>
              <w:rPr>
                <w:rFonts w:eastAsia="Liberation Sans"/>
                <w:color w:val="26333C"/>
                <w:sz w:val="14"/>
              </w:rPr>
              <w:t>Field relationship/state context</w:t>
            </w:r>
          </w:p>
        </w:tc>
      </w:tr>
      <w:tr w:rsidR="00614FD7" w14:paraId="1C1190C0" w14:textId="77777777">
        <w:trPr>
          <w:jc w:val="center"/>
        </w:trPr>
        <w:tc>
          <w:tcPr>
            <w:tcW w:w="3096" w:type="dxa"/>
            <w:shd w:val="clear" w:color="auto" w:fill="E8EFF3"/>
            <w:tcMar>
              <w:top w:w="62" w:type="dxa"/>
              <w:left w:w="90" w:type="dxa"/>
              <w:bottom w:w="62" w:type="dxa"/>
              <w:right w:w="90" w:type="dxa"/>
            </w:tcMar>
            <w:vAlign w:val="center"/>
          </w:tcPr>
          <w:p w14:paraId="5837BAA0"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6CFF5FF8" w14:textId="77777777" w:rsidR="00614FD7" w:rsidRDefault="00AC1225">
            <w:pPr>
              <w:rPr>
                <w:rFonts w:hint="eastAsia"/>
              </w:rPr>
            </w:pPr>
            <w:r>
              <w:rPr>
                <w:rFonts w:eastAsia="Liberation Sans"/>
                <w:color w:val="26333C"/>
                <w:sz w:val="14"/>
              </w:rPr>
              <w:t>SCALAR selector into Field Registry</w:t>
            </w:r>
          </w:p>
        </w:tc>
      </w:tr>
      <w:tr w:rsidR="00614FD7" w14:paraId="2EF9A0D5" w14:textId="77777777">
        <w:trPr>
          <w:jc w:val="center"/>
        </w:trPr>
        <w:tc>
          <w:tcPr>
            <w:tcW w:w="3096" w:type="dxa"/>
            <w:shd w:val="clear" w:color="auto" w:fill="F2F6F8"/>
            <w:tcMar>
              <w:top w:w="62" w:type="dxa"/>
              <w:left w:w="90" w:type="dxa"/>
              <w:bottom w:w="62" w:type="dxa"/>
              <w:right w:w="90" w:type="dxa"/>
            </w:tcMar>
            <w:vAlign w:val="center"/>
          </w:tcPr>
          <w:p w14:paraId="68EADF8D"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158F2135" w14:textId="77777777" w:rsidR="00614FD7" w:rsidRDefault="00AC1225">
            <w:pPr>
              <w:rPr>
                <w:rFonts w:hint="eastAsia"/>
              </w:rPr>
            </w:pPr>
            <w:r>
              <w:rPr>
                <w:rFonts w:eastAsia="Liberation Sans"/>
                <w:color w:val="26333C"/>
                <w:sz w:val="14"/>
              </w:rPr>
              <w:t>6 bits</w:t>
            </w:r>
          </w:p>
        </w:tc>
      </w:tr>
      <w:tr w:rsidR="00614FD7" w14:paraId="30F4B9D2" w14:textId="77777777">
        <w:trPr>
          <w:jc w:val="center"/>
        </w:trPr>
        <w:tc>
          <w:tcPr>
            <w:tcW w:w="3096" w:type="dxa"/>
            <w:shd w:val="clear" w:color="auto" w:fill="E8EFF3"/>
            <w:tcMar>
              <w:top w:w="62" w:type="dxa"/>
              <w:left w:w="90" w:type="dxa"/>
              <w:bottom w:w="62" w:type="dxa"/>
              <w:right w:w="90" w:type="dxa"/>
            </w:tcMar>
            <w:vAlign w:val="center"/>
          </w:tcPr>
          <w:p w14:paraId="399BD628"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A73A103" w14:textId="77777777" w:rsidR="00614FD7" w:rsidRDefault="00AC1225">
            <w:pPr>
              <w:rPr>
                <w:rFonts w:hint="eastAsia"/>
              </w:rPr>
            </w:pPr>
            <w:r>
              <w:rPr>
                <w:rFonts w:eastAsia="Liberation Sans"/>
                <w:color w:val="26333C"/>
                <w:sz w:val="14"/>
              </w:rPr>
              <w:t>64 addresses</w:t>
            </w:r>
          </w:p>
        </w:tc>
      </w:tr>
      <w:tr w:rsidR="00614FD7" w14:paraId="5AC9C1A7" w14:textId="77777777">
        <w:trPr>
          <w:jc w:val="center"/>
        </w:trPr>
        <w:tc>
          <w:tcPr>
            <w:tcW w:w="3096" w:type="dxa"/>
            <w:shd w:val="clear" w:color="auto" w:fill="F2F6F8"/>
            <w:tcMar>
              <w:top w:w="62" w:type="dxa"/>
              <w:left w:w="90" w:type="dxa"/>
              <w:bottom w:w="62" w:type="dxa"/>
              <w:right w:w="90" w:type="dxa"/>
            </w:tcMar>
            <w:vAlign w:val="center"/>
          </w:tcPr>
          <w:p w14:paraId="37897CF0"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308AE040" w14:textId="77777777" w:rsidR="00614FD7" w:rsidRDefault="00AC1225">
            <w:pPr>
              <w:rPr>
                <w:rFonts w:hint="eastAsia"/>
              </w:rPr>
            </w:pPr>
            <w:r>
              <w:rPr>
                <w:rFonts w:eastAsia="Liberation Sans"/>
                <w:color w:val="26333C"/>
                <w:sz w:val="14"/>
              </w:rPr>
              <w:t>0 = unspecified / no field type asserted.</w:t>
            </w:r>
          </w:p>
        </w:tc>
      </w:tr>
      <w:tr w:rsidR="00614FD7" w14:paraId="0A04BF48" w14:textId="77777777">
        <w:trPr>
          <w:jc w:val="center"/>
        </w:trPr>
        <w:tc>
          <w:tcPr>
            <w:tcW w:w="3096" w:type="dxa"/>
            <w:shd w:val="clear" w:color="auto" w:fill="E8EFF3"/>
            <w:tcMar>
              <w:top w:w="62" w:type="dxa"/>
              <w:left w:w="90" w:type="dxa"/>
              <w:bottom w:w="62" w:type="dxa"/>
              <w:right w:w="90" w:type="dxa"/>
            </w:tcMar>
            <w:vAlign w:val="center"/>
          </w:tcPr>
          <w:p w14:paraId="09170BAC"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54277D74" w14:textId="77777777" w:rsidR="00614FD7" w:rsidRDefault="00AC1225">
            <w:pPr>
              <w:rPr>
                <w:rFonts w:hint="eastAsia"/>
              </w:rPr>
            </w:pPr>
            <w:r>
              <w:rPr>
                <w:rFonts w:eastAsia="Liberation Sans"/>
                <w:color w:val="26333C"/>
                <w:sz w:val="14"/>
              </w:rPr>
              <w:t>1–63 registry-defined; this paper intentionally does not freeze a complete cross-domain field taxonomy.</w:t>
            </w:r>
          </w:p>
        </w:tc>
      </w:tr>
      <w:tr w:rsidR="00614FD7" w14:paraId="6DAB83AC" w14:textId="77777777">
        <w:trPr>
          <w:jc w:val="center"/>
        </w:trPr>
        <w:tc>
          <w:tcPr>
            <w:tcW w:w="3096" w:type="dxa"/>
            <w:shd w:val="clear" w:color="auto" w:fill="F2F6F8"/>
            <w:tcMar>
              <w:top w:w="62" w:type="dxa"/>
              <w:left w:w="90" w:type="dxa"/>
              <w:bottom w:w="62" w:type="dxa"/>
              <w:right w:w="90" w:type="dxa"/>
            </w:tcMar>
            <w:vAlign w:val="center"/>
          </w:tcPr>
          <w:p w14:paraId="732AF576"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52179492" w14:textId="77777777" w:rsidR="00614FD7" w:rsidRDefault="00AC1225">
            <w:pPr>
              <w:rPr>
                <w:rFonts w:hint="eastAsia"/>
              </w:rPr>
            </w:pPr>
            <w:r>
              <w:rPr>
                <w:rFonts w:eastAsia="Liberation Sans"/>
                <w:color w:val="26333C"/>
                <w:sz w:val="14"/>
              </w:rPr>
              <w:t>Selector → Field Registry → field-family identity + specialist state/configuration route.</w:t>
            </w:r>
          </w:p>
        </w:tc>
      </w:tr>
      <w:tr w:rsidR="00614FD7" w14:paraId="682D8AF8" w14:textId="77777777">
        <w:trPr>
          <w:jc w:val="center"/>
        </w:trPr>
        <w:tc>
          <w:tcPr>
            <w:tcW w:w="3096" w:type="dxa"/>
            <w:shd w:val="clear" w:color="auto" w:fill="E8EFF3"/>
            <w:tcMar>
              <w:top w:w="62" w:type="dxa"/>
              <w:left w:w="90" w:type="dxa"/>
              <w:bottom w:w="62" w:type="dxa"/>
              <w:right w:w="90" w:type="dxa"/>
            </w:tcMar>
            <w:vAlign w:val="center"/>
          </w:tcPr>
          <w:p w14:paraId="67E74722"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2EA0C18A" w14:textId="77777777" w:rsidR="00614FD7" w:rsidRDefault="00AC1225">
            <w:pPr>
              <w:rPr>
                <w:rFonts w:hint="eastAsia"/>
              </w:rPr>
            </w:pPr>
            <w:r>
              <w:rPr>
                <w:rFonts w:eastAsia="Liberation Sans"/>
                <w:color w:val="26333C"/>
                <w:sz w:val="14"/>
              </w:rPr>
              <w:t>Stable field identity/family selector.</w:t>
            </w:r>
          </w:p>
        </w:tc>
      </w:tr>
      <w:tr w:rsidR="00614FD7" w14:paraId="34BE461B" w14:textId="77777777">
        <w:trPr>
          <w:jc w:val="center"/>
        </w:trPr>
        <w:tc>
          <w:tcPr>
            <w:tcW w:w="3096" w:type="dxa"/>
            <w:shd w:val="clear" w:color="auto" w:fill="F2F6F8"/>
            <w:tcMar>
              <w:top w:w="62" w:type="dxa"/>
              <w:left w:w="90" w:type="dxa"/>
              <w:bottom w:w="62" w:type="dxa"/>
              <w:right w:w="90" w:type="dxa"/>
            </w:tcMar>
            <w:vAlign w:val="center"/>
          </w:tcPr>
          <w:p w14:paraId="36394302"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4DCC6151" w14:textId="77777777" w:rsidR="00614FD7" w:rsidRDefault="00AC1225">
            <w:pPr>
              <w:rPr>
                <w:rFonts w:hint="eastAsia"/>
              </w:rPr>
            </w:pPr>
            <w:r>
              <w:rPr>
                <w:rFonts w:eastAsia="Liberation Sans"/>
                <w:color w:val="26333C"/>
                <w:sz w:val="14"/>
              </w:rPr>
              <w:t>Field configuration is separate and may be referenced/derived in specialist systems.</w:t>
            </w:r>
          </w:p>
        </w:tc>
      </w:tr>
      <w:tr w:rsidR="00614FD7" w14:paraId="3A8EFEF8" w14:textId="77777777">
        <w:trPr>
          <w:jc w:val="center"/>
        </w:trPr>
        <w:tc>
          <w:tcPr>
            <w:tcW w:w="3096" w:type="dxa"/>
            <w:shd w:val="clear" w:color="auto" w:fill="E8EFF3"/>
            <w:tcMar>
              <w:top w:w="62" w:type="dxa"/>
              <w:left w:w="90" w:type="dxa"/>
              <w:bottom w:w="62" w:type="dxa"/>
              <w:right w:w="90" w:type="dxa"/>
            </w:tcMar>
            <w:vAlign w:val="center"/>
          </w:tcPr>
          <w:p w14:paraId="02943FF2"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0C65DAFE" w14:textId="77777777" w:rsidR="00614FD7" w:rsidRDefault="00AC1225">
            <w:pPr>
              <w:rPr>
                <w:rFonts w:hint="eastAsia"/>
              </w:rPr>
            </w:pPr>
            <w:r>
              <w:rPr>
                <w:rFonts w:eastAsia="Liberation Sans"/>
                <w:color w:val="26333C"/>
                <w:sz w:val="14"/>
              </w:rPr>
              <w:t>Project field family label and available domain routes.</w:t>
            </w:r>
          </w:p>
        </w:tc>
      </w:tr>
      <w:tr w:rsidR="00614FD7" w14:paraId="7E87AC88" w14:textId="77777777">
        <w:trPr>
          <w:jc w:val="center"/>
        </w:trPr>
        <w:tc>
          <w:tcPr>
            <w:tcW w:w="3096" w:type="dxa"/>
            <w:shd w:val="clear" w:color="auto" w:fill="F2F6F8"/>
            <w:tcMar>
              <w:top w:w="62" w:type="dxa"/>
              <w:left w:w="90" w:type="dxa"/>
              <w:bottom w:w="62" w:type="dxa"/>
              <w:right w:w="90" w:type="dxa"/>
            </w:tcMar>
            <w:vAlign w:val="center"/>
          </w:tcPr>
          <w:p w14:paraId="1AD83F83"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75093D75" w14:textId="77777777" w:rsidR="00614FD7" w:rsidRDefault="00AC1225">
            <w:pPr>
              <w:rPr>
                <w:rFonts w:hint="eastAsia"/>
              </w:rPr>
            </w:pPr>
            <w:r>
              <w:rPr>
                <w:rFonts w:eastAsia="Liberation Sans"/>
                <w:color w:val="26333C"/>
                <w:sz w:val="14"/>
              </w:rPr>
              <w:t>FIELD-### / field-family badge.</w:t>
            </w:r>
          </w:p>
        </w:tc>
      </w:tr>
      <w:tr w:rsidR="00614FD7" w14:paraId="62495E03" w14:textId="77777777">
        <w:trPr>
          <w:jc w:val="center"/>
        </w:trPr>
        <w:tc>
          <w:tcPr>
            <w:tcW w:w="3096" w:type="dxa"/>
            <w:shd w:val="clear" w:color="auto" w:fill="E8EFF3"/>
            <w:tcMar>
              <w:top w:w="62" w:type="dxa"/>
              <w:left w:w="90" w:type="dxa"/>
              <w:bottom w:w="62" w:type="dxa"/>
              <w:right w:w="90" w:type="dxa"/>
            </w:tcMar>
            <w:vAlign w:val="center"/>
          </w:tcPr>
          <w:p w14:paraId="35F2E75A"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42A22A9B" w14:textId="77777777" w:rsidR="00614FD7" w:rsidRDefault="00AC1225">
            <w:pPr>
              <w:rPr>
                <w:rFonts w:hint="eastAsia"/>
              </w:rPr>
            </w:pPr>
            <w:r>
              <w:rPr>
                <w:rFonts w:eastAsia="Liberation Sans"/>
                <w:color w:val="26333C"/>
                <w:sz w:val="14"/>
              </w:rPr>
              <w:t>Electromagnetism, gravitation, QFT, materials/effective-field models.</w:t>
            </w:r>
          </w:p>
        </w:tc>
      </w:tr>
      <w:tr w:rsidR="00614FD7" w14:paraId="30887FA2" w14:textId="77777777">
        <w:trPr>
          <w:jc w:val="center"/>
        </w:trPr>
        <w:tc>
          <w:tcPr>
            <w:tcW w:w="3096" w:type="dxa"/>
            <w:shd w:val="clear" w:color="auto" w:fill="F2F6F8"/>
            <w:tcMar>
              <w:top w:w="62" w:type="dxa"/>
              <w:left w:w="90" w:type="dxa"/>
              <w:bottom w:w="62" w:type="dxa"/>
              <w:right w:w="90" w:type="dxa"/>
            </w:tcMar>
            <w:vAlign w:val="center"/>
          </w:tcPr>
          <w:p w14:paraId="33A893E6"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653EAD3A" w14:textId="77777777" w:rsidR="00614FD7" w:rsidRDefault="00AC1225">
            <w:pPr>
              <w:rPr>
                <w:rFonts w:hint="eastAsia"/>
              </w:rPr>
            </w:pPr>
            <w:r>
              <w:rPr>
                <w:rFonts w:eastAsia="Liberation Sans"/>
                <w:color w:val="26333C"/>
                <w:sz w:val="14"/>
              </w:rPr>
              <w:t>A record may identify an electromagnetic field while its spatiotemporal configuration lives in a specialist object.</w:t>
            </w:r>
          </w:p>
        </w:tc>
      </w:tr>
      <w:tr w:rsidR="00614FD7" w14:paraId="603C223F" w14:textId="77777777">
        <w:trPr>
          <w:jc w:val="center"/>
        </w:trPr>
        <w:tc>
          <w:tcPr>
            <w:tcW w:w="3096" w:type="dxa"/>
            <w:shd w:val="clear" w:color="auto" w:fill="E8EFF3"/>
            <w:tcMar>
              <w:top w:w="62" w:type="dxa"/>
              <w:left w:w="90" w:type="dxa"/>
              <w:bottom w:w="62" w:type="dxa"/>
              <w:right w:w="90" w:type="dxa"/>
            </w:tcMar>
            <w:vAlign w:val="center"/>
          </w:tcPr>
          <w:p w14:paraId="7F954376"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1C4A0F5D" w14:textId="77777777" w:rsidR="00614FD7" w:rsidRDefault="00AC1225">
            <w:pPr>
              <w:rPr>
                <w:rFonts w:hint="eastAsia"/>
              </w:rPr>
            </w:pPr>
            <w:r>
              <w:rPr>
                <w:rFonts w:eastAsia="Liberation Sans"/>
                <w:color w:val="26333C"/>
                <w:sz w:val="14"/>
              </w:rPr>
              <w:t>Field Type ≠ Field Configuration ≠ Force.</w:t>
            </w:r>
          </w:p>
        </w:tc>
      </w:tr>
      <w:tr w:rsidR="00614FD7" w14:paraId="35A9236D" w14:textId="77777777">
        <w:trPr>
          <w:jc w:val="center"/>
        </w:trPr>
        <w:tc>
          <w:tcPr>
            <w:tcW w:w="3096" w:type="dxa"/>
            <w:shd w:val="clear" w:color="auto" w:fill="F2F6F8"/>
            <w:tcMar>
              <w:top w:w="62" w:type="dxa"/>
              <w:left w:w="90" w:type="dxa"/>
              <w:bottom w:w="62" w:type="dxa"/>
              <w:right w:w="90" w:type="dxa"/>
            </w:tcMar>
            <w:vAlign w:val="center"/>
          </w:tcPr>
          <w:p w14:paraId="7DFAC551"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1870ACFD" w14:textId="77777777" w:rsidR="00614FD7" w:rsidRDefault="00AC1225">
            <w:pPr>
              <w:rPr>
                <w:rFonts w:hint="eastAsia"/>
              </w:rPr>
            </w:pPr>
            <w:r>
              <w:rPr>
                <w:rFonts w:eastAsia="Liberation Sans"/>
                <w:color w:val="26333C"/>
                <w:sz w:val="14"/>
              </w:rPr>
              <w:t>A single cross-domain field taxonomy may prove scientifically awkward; registry family metadata is required.</w:t>
            </w:r>
          </w:p>
        </w:tc>
      </w:tr>
      <w:tr w:rsidR="00614FD7" w14:paraId="48DB0DB4" w14:textId="77777777">
        <w:trPr>
          <w:jc w:val="center"/>
        </w:trPr>
        <w:tc>
          <w:tcPr>
            <w:tcW w:w="3096" w:type="dxa"/>
            <w:shd w:val="clear" w:color="auto" w:fill="E8EFF3"/>
            <w:tcMar>
              <w:top w:w="62" w:type="dxa"/>
              <w:left w:w="90" w:type="dxa"/>
              <w:bottom w:w="62" w:type="dxa"/>
              <w:right w:w="90" w:type="dxa"/>
            </w:tcMar>
            <w:vAlign w:val="center"/>
          </w:tcPr>
          <w:p w14:paraId="34C0EB4F"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680FFFF3" w14:textId="77777777" w:rsidR="00614FD7" w:rsidRDefault="00AC1225">
            <w:pPr>
              <w:rPr>
                <w:rFonts w:hint="eastAsia"/>
              </w:rPr>
            </w:pPr>
            <w:r>
              <w:rPr>
                <w:rFonts w:eastAsia="Liberation Sans"/>
                <w:color w:val="26333C"/>
                <w:sz w:val="14"/>
              </w:rPr>
              <w:t>Stress EM, gravitational, QCD, weak, and effective/material field examples for taxonomy leakage.</w:t>
            </w:r>
          </w:p>
        </w:tc>
      </w:tr>
      <w:tr w:rsidR="00614FD7" w14:paraId="4F42879C" w14:textId="77777777">
        <w:trPr>
          <w:jc w:val="center"/>
        </w:trPr>
        <w:tc>
          <w:tcPr>
            <w:tcW w:w="3096" w:type="dxa"/>
            <w:shd w:val="clear" w:color="auto" w:fill="F2F6F8"/>
            <w:tcMar>
              <w:top w:w="62" w:type="dxa"/>
              <w:left w:w="90" w:type="dxa"/>
              <w:bottom w:w="62" w:type="dxa"/>
              <w:right w:w="90" w:type="dxa"/>
            </w:tcMar>
            <w:vAlign w:val="center"/>
          </w:tcPr>
          <w:p w14:paraId="16A998F8"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035E2F20" w14:textId="77777777" w:rsidR="00614FD7" w:rsidRDefault="00AC1225">
            <w:pPr>
              <w:rPr>
                <w:rFonts w:hint="eastAsia"/>
              </w:rPr>
            </w:pPr>
            <w:r>
              <w:rPr>
                <w:rFonts w:eastAsia="Liberation Sans"/>
                <w:color w:val="26333C"/>
                <w:sz w:val="14"/>
              </w:rPr>
              <w:t>REFERENCE CANDIDATE — REGISTRY TAXONOMY REVIEW</w:t>
            </w:r>
          </w:p>
        </w:tc>
      </w:tr>
      <w:tr w:rsidR="00614FD7" w14:paraId="6BDA8C98"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46595339" w14:textId="77777777" w:rsidR="00614FD7" w:rsidRDefault="00AC1225">
            <w:pPr>
              <w:spacing w:after="0" w:line="259" w:lineRule="auto"/>
              <w:rPr>
                <w:rFonts w:hint="eastAsia"/>
              </w:rPr>
            </w:pPr>
            <w:r>
              <w:rPr>
                <w:rFonts w:eastAsia="Liberation Sans"/>
                <w:b/>
                <w:color w:val="D99A2B"/>
                <w:sz w:val="19"/>
              </w:rPr>
              <w:t xml:space="preserve">STATUS: </w:t>
            </w:r>
            <w:r>
              <w:rPr>
                <w:rFonts w:eastAsia="Liberation Sans"/>
                <w:color w:val="25303A"/>
                <w:sz w:val="19"/>
              </w:rPr>
              <w:t>REFERENCE CANDIDATE — REGISTRY TAXONOMY REVIEW</w:t>
            </w:r>
          </w:p>
        </w:tc>
      </w:tr>
    </w:tbl>
    <w:p w14:paraId="3A5089B9" w14:textId="77777777" w:rsidR="00614FD7" w:rsidRDefault="00614FD7">
      <w:pPr>
        <w:spacing w:after="40"/>
        <w:rPr>
          <w:rFonts w:hint="eastAsia"/>
        </w:rPr>
      </w:pPr>
    </w:p>
    <w:p w14:paraId="3EC04444" w14:textId="77777777" w:rsidR="00614FD7" w:rsidRDefault="00AC1225">
      <w:pPr>
        <w:pStyle w:val="Heading2"/>
      </w:pPr>
      <w:r>
        <w:rPr>
          <w:rFonts w:ascii="Liberation Sans" w:eastAsia="Liberation Sans" w:hAnsi="Liberation Sans"/>
        </w:rPr>
        <w:t>73. Measurement Status — Rejected Universal Field</w:t>
      </w:r>
    </w:p>
    <w:p w14:paraId="7107B82C" w14:textId="77777777" w:rsidR="00614FD7" w:rsidRDefault="00AC1225">
      <w:pPr>
        <w:spacing w:after="100" w:line="259" w:lineRule="auto"/>
        <w:rPr>
          <w:rFonts w:hint="eastAsia"/>
        </w:rPr>
      </w:pPr>
      <w:r>
        <w:rPr>
          <w:rFonts w:eastAsia="Liberation Sans"/>
        </w:rPr>
        <w:t>The former Measurement Status candidate is rejected because it can silently merge preparation, physical state, measurement setup, event history, result, and observer knowledge.</w:t>
      </w:r>
    </w:p>
    <w:tbl>
      <w:tblPr>
        <w:tblW w:w="0" w:type="auto"/>
        <w:jc w:val="center"/>
        <w:tblLayout w:type="fixed"/>
        <w:tblLook w:val="04A0" w:firstRow="1" w:lastRow="0" w:firstColumn="1" w:lastColumn="0" w:noHBand="0" w:noVBand="1"/>
      </w:tblPr>
      <w:tblGrid>
        <w:gridCol w:w="5083"/>
        <w:gridCol w:w="5083"/>
        <w:gridCol w:w="1613"/>
      </w:tblGrid>
      <w:tr w:rsidR="00614FD7" w14:paraId="106DCAF4" w14:textId="77777777">
        <w:trPr>
          <w:jc w:val="center"/>
        </w:trPr>
        <w:tc>
          <w:tcPr>
            <w:tcW w:w="5083" w:type="dxa"/>
            <w:shd w:val="clear" w:color="auto" w:fill="E8EFF3"/>
            <w:tcMar>
              <w:top w:w="62" w:type="dxa"/>
              <w:left w:w="90" w:type="dxa"/>
              <w:bottom w:w="62" w:type="dxa"/>
              <w:right w:w="90" w:type="dxa"/>
            </w:tcMar>
            <w:vAlign w:val="center"/>
          </w:tcPr>
          <w:p w14:paraId="50315729" w14:textId="77777777" w:rsidR="00614FD7" w:rsidRDefault="00AC1225">
            <w:pPr>
              <w:rPr>
                <w:rFonts w:hint="eastAsia"/>
              </w:rPr>
            </w:pPr>
            <w:r>
              <w:rPr>
                <w:rFonts w:eastAsia="Liberation Sans"/>
                <w:b/>
                <w:color w:val="26333C"/>
                <w:sz w:val="14"/>
              </w:rPr>
              <w:t>1. Canonical BitGroup name</w:t>
            </w:r>
          </w:p>
        </w:tc>
        <w:tc>
          <w:tcPr>
            <w:tcW w:w="5083" w:type="dxa"/>
            <w:gridSpan w:val="2"/>
            <w:shd w:val="clear" w:color="auto" w:fill="FFFFFF"/>
            <w:tcMar>
              <w:top w:w="62" w:type="dxa"/>
              <w:left w:w="90" w:type="dxa"/>
              <w:bottom w:w="62" w:type="dxa"/>
              <w:right w:w="90" w:type="dxa"/>
            </w:tcMar>
            <w:vAlign w:val="center"/>
          </w:tcPr>
          <w:p w14:paraId="0FE99E62" w14:textId="77777777" w:rsidR="00614FD7" w:rsidRDefault="00AC1225">
            <w:pPr>
              <w:rPr>
                <w:rFonts w:hint="eastAsia"/>
              </w:rPr>
            </w:pPr>
            <w:r>
              <w:rPr>
                <w:rFonts w:eastAsia="Liberation Sans"/>
                <w:color w:val="26333C"/>
                <w:sz w:val="14"/>
              </w:rPr>
              <w:t>Measurement Status (historical candidate)</w:t>
            </w:r>
          </w:p>
        </w:tc>
      </w:tr>
      <w:tr w:rsidR="00614FD7" w14:paraId="6B599E0F" w14:textId="77777777">
        <w:trPr>
          <w:jc w:val="center"/>
        </w:trPr>
        <w:tc>
          <w:tcPr>
            <w:tcW w:w="3096" w:type="dxa"/>
            <w:shd w:val="clear" w:color="auto" w:fill="F2F6F8"/>
            <w:tcMar>
              <w:top w:w="62" w:type="dxa"/>
              <w:left w:w="90" w:type="dxa"/>
              <w:bottom w:w="62" w:type="dxa"/>
              <w:right w:w="90" w:type="dxa"/>
            </w:tcMar>
            <w:vAlign w:val="center"/>
          </w:tcPr>
          <w:p w14:paraId="5F0FB2B4" w14:textId="77777777" w:rsidR="00614FD7" w:rsidRDefault="00AC1225">
            <w:pPr>
              <w:rPr>
                <w:rFonts w:hint="eastAsia"/>
              </w:rPr>
            </w:pPr>
            <w:r>
              <w:rPr>
                <w:rFonts w:eastAsia="Liberation Sans"/>
                <w:b/>
                <w:color w:val="26333C"/>
                <w:sz w:val="14"/>
              </w:rPr>
              <w:t>2. Semantic question answered</w:t>
            </w:r>
          </w:p>
        </w:tc>
        <w:tc>
          <w:tcPr>
            <w:tcW w:w="6696" w:type="dxa"/>
            <w:gridSpan w:val="2"/>
            <w:shd w:val="clear" w:color="auto" w:fill="FFFFFF"/>
            <w:tcMar>
              <w:top w:w="62" w:type="dxa"/>
              <w:left w:w="90" w:type="dxa"/>
              <w:bottom w:w="62" w:type="dxa"/>
              <w:right w:w="90" w:type="dxa"/>
            </w:tcMar>
            <w:vAlign w:val="center"/>
          </w:tcPr>
          <w:p w14:paraId="784788D7" w14:textId="77777777" w:rsidR="00614FD7" w:rsidRDefault="00AC1225">
            <w:pPr>
              <w:rPr>
                <w:rFonts w:hint="eastAsia"/>
              </w:rPr>
            </w:pPr>
            <w:r>
              <w:rPr>
                <w:rFonts w:eastAsia="Liberation Sans"/>
                <w:color w:val="26333C"/>
                <w:sz w:val="14"/>
              </w:rPr>
              <w:t>Can one 3-bit common field summarize whether a quantum state is prepared, measured, resolved, or known?</w:t>
            </w:r>
          </w:p>
        </w:tc>
      </w:tr>
      <w:tr w:rsidR="00614FD7" w14:paraId="549FF8D2" w14:textId="77777777">
        <w:trPr>
          <w:jc w:val="center"/>
        </w:trPr>
        <w:tc>
          <w:tcPr>
            <w:tcW w:w="3096" w:type="dxa"/>
            <w:shd w:val="clear" w:color="auto" w:fill="E8EFF3"/>
            <w:tcMar>
              <w:top w:w="62" w:type="dxa"/>
              <w:left w:w="90" w:type="dxa"/>
              <w:bottom w:w="62" w:type="dxa"/>
              <w:right w:w="90" w:type="dxa"/>
            </w:tcMar>
            <w:vAlign w:val="center"/>
          </w:tcPr>
          <w:p w14:paraId="68118C53" w14:textId="77777777" w:rsidR="00614FD7" w:rsidRDefault="00AC1225">
            <w:pPr>
              <w:rPr>
                <w:rFonts w:hint="eastAsia"/>
              </w:rPr>
            </w:pPr>
            <w:r>
              <w:rPr>
                <w:rFonts w:eastAsia="Liberation Sans"/>
                <w:b/>
                <w:color w:val="26333C"/>
                <w:sz w:val="14"/>
              </w:rPr>
              <w:t>3. Owning stratum</w:t>
            </w:r>
          </w:p>
        </w:tc>
        <w:tc>
          <w:tcPr>
            <w:tcW w:w="6696" w:type="dxa"/>
            <w:gridSpan w:val="2"/>
            <w:shd w:val="clear" w:color="auto" w:fill="FFFFFF"/>
            <w:tcMar>
              <w:top w:w="62" w:type="dxa"/>
              <w:left w:w="90" w:type="dxa"/>
              <w:bottom w:w="62" w:type="dxa"/>
              <w:right w:w="90" w:type="dxa"/>
            </w:tcMar>
            <w:vAlign w:val="center"/>
          </w:tcPr>
          <w:p w14:paraId="04413521" w14:textId="77777777" w:rsidR="00614FD7" w:rsidRDefault="00AC1225">
            <w:pPr>
              <w:rPr>
                <w:rFonts w:hint="eastAsia"/>
              </w:rPr>
            </w:pPr>
            <w:r>
              <w:rPr>
                <w:rFonts w:eastAsia="Liberation Sans"/>
                <w:color w:val="26333C"/>
                <w:sz w:val="14"/>
              </w:rPr>
              <w:t>PHYSICS⁶ — historical candidate under attack</w:t>
            </w:r>
          </w:p>
        </w:tc>
      </w:tr>
      <w:tr w:rsidR="00614FD7" w14:paraId="1977759B" w14:textId="77777777">
        <w:trPr>
          <w:jc w:val="center"/>
        </w:trPr>
        <w:tc>
          <w:tcPr>
            <w:tcW w:w="3096" w:type="dxa"/>
            <w:shd w:val="clear" w:color="auto" w:fill="F2F6F8"/>
            <w:tcMar>
              <w:top w:w="62" w:type="dxa"/>
              <w:left w:w="90" w:type="dxa"/>
              <w:bottom w:w="62" w:type="dxa"/>
              <w:right w:w="90" w:type="dxa"/>
            </w:tcMar>
            <w:vAlign w:val="center"/>
          </w:tcPr>
          <w:p w14:paraId="18197538" w14:textId="77777777" w:rsidR="00614FD7" w:rsidRDefault="00AC1225">
            <w:pPr>
              <w:rPr>
                <w:rFonts w:hint="eastAsia"/>
              </w:rPr>
            </w:pPr>
            <w:r>
              <w:rPr>
                <w:rFonts w:eastAsia="Liberation Sans"/>
                <w:b/>
                <w:color w:val="26333C"/>
                <w:sz w:val="14"/>
              </w:rPr>
              <w:t>4. Point / Relationship applicability</w:t>
            </w:r>
          </w:p>
        </w:tc>
        <w:tc>
          <w:tcPr>
            <w:tcW w:w="6696" w:type="dxa"/>
            <w:gridSpan w:val="2"/>
            <w:shd w:val="clear" w:color="auto" w:fill="FFFFFF"/>
            <w:tcMar>
              <w:top w:w="62" w:type="dxa"/>
              <w:left w:w="90" w:type="dxa"/>
              <w:bottom w:w="62" w:type="dxa"/>
              <w:right w:w="90" w:type="dxa"/>
            </w:tcMar>
            <w:vAlign w:val="center"/>
          </w:tcPr>
          <w:p w14:paraId="23B2B286" w14:textId="77777777" w:rsidR="00614FD7" w:rsidRDefault="00AC1225">
            <w:pPr>
              <w:rPr>
                <w:rFonts w:hint="eastAsia"/>
              </w:rPr>
            </w:pPr>
            <w:r>
              <w:rPr>
                <w:rFonts w:eastAsia="Liberation Sans"/>
                <w:color w:val="26333C"/>
                <w:sz w:val="14"/>
              </w:rPr>
              <w:t>Originally imagined as universal quantum-state metadata; now rejected as a single semantic owner</w:t>
            </w:r>
          </w:p>
        </w:tc>
      </w:tr>
      <w:tr w:rsidR="00614FD7" w14:paraId="35601FB6" w14:textId="77777777">
        <w:trPr>
          <w:jc w:val="center"/>
        </w:trPr>
        <w:tc>
          <w:tcPr>
            <w:tcW w:w="3096" w:type="dxa"/>
            <w:shd w:val="clear" w:color="auto" w:fill="E8EFF3"/>
            <w:tcMar>
              <w:top w:w="62" w:type="dxa"/>
              <w:left w:w="90" w:type="dxa"/>
              <w:bottom w:w="62" w:type="dxa"/>
              <w:right w:w="90" w:type="dxa"/>
            </w:tcMar>
            <w:vAlign w:val="center"/>
          </w:tcPr>
          <w:p w14:paraId="16E77442" w14:textId="77777777" w:rsidR="00614FD7" w:rsidRDefault="00AC1225">
            <w:pPr>
              <w:rPr>
                <w:rFonts w:hint="eastAsia"/>
              </w:rPr>
            </w:pPr>
            <w:r>
              <w:rPr>
                <w:rFonts w:eastAsia="Liberation Sans"/>
                <w:b/>
                <w:color w:val="26333C"/>
                <w:sz w:val="14"/>
              </w:rPr>
              <w:t>5. Encoding primitive</w:t>
            </w:r>
          </w:p>
        </w:tc>
        <w:tc>
          <w:tcPr>
            <w:tcW w:w="6696" w:type="dxa"/>
            <w:gridSpan w:val="2"/>
            <w:shd w:val="clear" w:color="auto" w:fill="FFFFFF"/>
            <w:tcMar>
              <w:top w:w="62" w:type="dxa"/>
              <w:left w:w="90" w:type="dxa"/>
              <w:bottom w:w="62" w:type="dxa"/>
              <w:right w:w="90" w:type="dxa"/>
            </w:tcMar>
            <w:vAlign w:val="center"/>
          </w:tcPr>
          <w:p w14:paraId="4863BD40" w14:textId="77777777" w:rsidR="00614FD7" w:rsidRDefault="00AC1225">
            <w:pPr>
              <w:rPr>
                <w:rFonts w:hint="eastAsia"/>
              </w:rPr>
            </w:pPr>
            <w:r>
              <w:rPr>
                <w:rFonts w:eastAsia="Liberation Sans"/>
                <w:color w:val="26333C"/>
                <w:sz w:val="14"/>
              </w:rPr>
              <w:t>Historical SCALAR candidate</w:t>
            </w:r>
          </w:p>
        </w:tc>
      </w:tr>
      <w:tr w:rsidR="00614FD7" w14:paraId="01C03543" w14:textId="77777777">
        <w:trPr>
          <w:jc w:val="center"/>
        </w:trPr>
        <w:tc>
          <w:tcPr>
            <w:tcW w:w="3096" w:type="dxa"/>
            <w:shd w:val="clear" w:color="auto" w:fill="F2F6F8"/>
            <w:tcMar>
              <w:top w:w="62" w:type="dxa"/>
              <w:left w:w="90" w:type="dxa"/>
              <w:bottom w:w="62" w:type="dxa"/>
              <w:right w:w="90" w:type="dxa"/>
            </w:tcMar>
            <w:vAlign w:val="center"/>
          </w:tcPr>
          <w:p w14:paraId="43AD4C54" w14:textId="77777777" w:rsidR="00614FD7" w:rsidRDefault="00AC1225">
            <w:pPr>
              <w:rPr>
                <w:rFonts w:hint="eastAsia"/>
              </w:rPr>
            </w:pPr>
            <w:r>
              <w:rPr>
                <w:rFonts w:eastAsia="Liberation Sans"/>
                <w:b/>
                <w:color w:val="26333C"/>
                <w:sz w:val="14"/>
              </w:rPr>
              <w:t>6. Provisional width</w:t>
            </w:r>
          </w:p>
        </w:tc>
        <w:tc>
          <w:tcPr>
            <w:tcW w:w="6696" w:type="dxa"/>
            <w:gridSpan w:val="2"/>
            <w:shd w:val="clear" w:color="auto" w:fill="FFFFFF"/>
            <w:tcMar>
              <w:top w:w="62" w:type="dxa"/>
              <w:left w:w="90" w:type="dxa"/>
              <w:bottom w:w="62" w:type="dxa"/>
              <w:right w:w="90" w:type="dxa"/>
            </w:tcMar>
            <w:vAlign w:val="center"/>
          </w:tcPr>
          <w:p w14:paraId="6A5609BB" w14:textId="77777777" w:rsidR="00614FD7" w:rsidRDefault="00AC1225">
            <w:pPr>
              <w:rPr>
                <w:rFonts w:hint="eastAsia"/>
              </w:rPr>
            </w:pPr>
            <w:r>
              <w:rPr>
                <w:rFonts w:eastAsia="Liberation Sans"/>
                <w:color w:val="26333C"/>
                <w:sz w:val="14"/>
              </w:rPr>
              <w:t>3 bits — rejected universal group</w:t>
            </w:r>
          </w:p>
        </w:tc>
      </w:tr>
      <w:tr w:rsidR="00614FD7" w14:paraId="686FA714" w14:textId="77777777">
        <w:trPr>
          <w:jc w:val="center"/>
        </w:trPr>
        <w:tc>
          <w:tcPr>
            <w:tcW w:w="3096" w:type="dxa"/>
            <w:shd w:val="clear" w:color="auto" w:fill="E8EFF3"/>
            <w:tcMar>
              <w:top w:w="62" w:type="dxa"/>
              <w:left w:w="90" w:type="dxa"/>
              <w:bottom w:w="62" w:type="dxa"/>
              <w:right w:w="90" w:type="dxa"/>
            </w:tcMar>
            <w:vAlign w:val="center"/>
          </w:tcPr>
          <w:p w14:paraId="45C7F526" w14:textId="77777777" w:rsidR="00614FD7" w:rsidRDefault="00AC1225">
            <w:pPr>
              <w:rPr>
                <w:rFonts w:hint="eastAsia"/>
              </w:rPr>
            </w:pPr>
            <w:r>
              <w:rPr>
                <w:rFonts w:eastAsia="Liberation Sans"/>
                <w:b/>
                <w:color w:val="26333C"/>
                <w:sz w:val="14"/>
              </w:rPr>
              <w:t>7. Binary / value range</w:t>
            </w:r>
          </w:p>
        </w:tc>
        <w:tc>
          <w:tcPr>
            <w:tcW w:w="6696" w:type="dxa"/>
            <w:gridSpan w:val="2"/>
            <w:shd w:val="clear" w:color="auto" w:fill="FFFFFF"/>
            <w:tcMar>
              <w:top w:w="62" w:type="dxa"/>
              <w:left w:w="90" w:type="dxa"/>
              <w:bottom w:w="62" w:type="dxa"/>
              <w:right w:w="90" w:type="dxa"/>
            </w:tcMar>
            <w:vAlign w:val="center"/>
          </w:tcPr>
          <w:p w14:paraId="23149A49" w14:textId="77777777" w:rsidR="00614FD7" w:rsidRDefault="00AC1225">
            <w:pPr>
              <w:rPr>
                <w:rFonts w:hint="eastAsia"/>
              </w:rPr>
            </w:pPr>
            <w:r>
              <w:rPr>
                <w:rFonts w:eastAsia="Liberation Sans"/>
                <w:color w:val="26333C"/>
                <w:sz w:val="14"/>
              </w:rPr>
              <w:t>No value mapping published.</w:t>
            </w:r>
          </w:p>
        </w:tc>
      </w:tr>
      <w:tr w:rsidR="00614FD7" w14:paraId="12AECFD0" w14:textId="77777777">
        <w:trPr>
          <w:jc w:val="center"/>
        </w:trPr>
        <w:tc>
          <w:tcPr>
            <w:tcW w:w="3096" w:type="dxa"/>
            <w:shd w:val="clear" w:color="auto" w:fill="F2F6F8"/>
            <w:tcMar>
              <w:top w:w="62" w:type="dxa"/>
              <w:left w:w="90" w:type="dxa"/>
              <w:bottom w:w="62" w:type="dxa"/>
              <w:right w:w="90" w:type="dxa"/>
            </w:tcMar>
            <w:vAlign w:val="center"/>
          </w:tcPr>
          <w:p w14:paraId="1E698BD3" w14:textId="77777777" w:rsidR="00614FD7" w:rsidRDefault="00AC1225">
            <w:pPr>
              <w:rPr>
                <w:rFonts w:hint="eastAsia"/>
              </w:rPr>
            </w:pPr>
            <w:r>
              <w:rPr>
                <w:rFonts w:eastAsia="Liberation Sans"/>
                <w:b/>
                <w:color w:val="26333C"/>
                <w:sz w:val="14"/>
              </w:rPr>
              <w:t>8. Null / unspecified behavior</w:t>
            </w:r>
          </w:p>
        </w:tc>
        <w:tc>
          <w:tcPr>
            <w:tcW w:w="6696" w:type="dxa"/>
            <w:gridSpan w:val="2"/>
            <w:shd w:val="clear" w:color="auto" w:fill="FFFFFF"/>
            <w:tcMar>
              <w:top w:w="62" w:type="dxa"/>
              <w:left w:w="90" w:type="dxa"/>
              <w:bottom w:w="62" w:type="dxa"/>
              <w:right w:w="90" w:type="dxa"/>
            </w:tcMar>
            <w:vAlign w:val="center"/>
          </w:tcPr>
          <w:p w14:paraId="5225E429" w14:textId="77777777" w:rsidR="00614FD7" w:rsidRDefault="00AC1225">
            <w:pPr>
              <w:rPr>
                <w:rFonts w:hint="eastAsia"/>
              </w:rPr>
            </w:pPr>
            <w:r>
              <w:rPr>
                <w:rFonts w:eastAsia="Liberation Sans"/>
                <w:color w:val="26333C"/>
                <w:sz w:val="14"/>
              </w:rPr>
              <w:t>Not applicable.</w:t>
            </w:r>
          </w:p>
        </w:tc>
      </w:tr>
      <w:tr w:rsidR="00614FD7" w14:paraId="488E015D" w14:textId="77777777">
        <w:trPr>
          <w:jc w:val="center"/>
        </w:trPr>
        <w:tc>
          <w:tcPr>
            <w:tcW w:w="3096" w:type="dxa"/>
            <w:shd w:val="clear" w:color="auto" w:fill="E8EFF3"/>
            <w:tcMar>
              <w:top w:w="62" w:type="dxa"/>
              <w:left w:w="90" w:type="dxa"/>
              <w:bottom w:w="62" w:type="dxa"/>
              <w:right w:w="90" w:type="dxa"/>
            </w:tcMar>
            <w:vAlign w:val="center"/>
          </w:tcPr>
          <w:p w14:paraId="57672D03" w14:textId="77777777" w:rsidR="00614FD7" w:rsidRDefault="00AC1225">
            <w:pPr>
              <w:rPr>
                <w:rFonts w:hint="eastAsia"/>
              </w:rPr>
            </w:pPr>
            <w:r>
              <w:rPr>
                <w:rFonts w:eastAsia="Liberation Sans"/>
                <w:b/>
                <w:color w:val="26333C"/>
                <w:sz w:val="14"/>
              </w:rPr>
              <w:t>9. Reserved values</w:t>
            </w:r>
          </w:p>
        </w:tc>
        <w:tc>
          <w:tcPr>
            <w:tcW w:w="6696" w:type="dxa"/>
            <w:gridSpan w:val="2"/>
            <w:shd w:val="clear" w:color="auto" w:fill="FFFFFF"/>
            <w:tcMar>
              <w:top w:w="62" w:type="dxa"/>
              <w:left w:w="90" w:type="dxa"/>
              <w:bottom w:w="62" w:type="dxa"/>
              <w:right w:w="90" w:type="dxa"/>
            </w:tcMar>
            <w:vAlign w:val="center"/>
          </w:tcPr>
          <w:p w14:paraId="2C36ACC0" w14:textId="77777777" w:rsidR="00614FD7" w:rsidRDefault="00AC1225">
            <w:pPr>
              <w:rPr>
                <w:rFonts w:hint="eastAsia"/>
              </w:rPr>
            </w:pPr>
            <w:r>
              <w:rPr>
                <w:rFonts w:eastAsia="Liberation Sans"/>
                <w:color w:val="26333C"/>
                <w:sz w:val="14"/>
              </w:rPr>
              <w:t>All codes uncommitted.</w:t>
            </w:r>
          </w:p>
        </w:tc>
      </w:tr>
      <w:tr w:rsidR="00614FD7" w14:paraId="15A11696" w14:textId="77777777">
        <w:trPr>
          <w:jc w:val="center"/>
        </w:trPr>
        <w:tc>
          <w:tcPr>
            <w:tcW w:w="3096" w:type="dxa"/>
            <w:shd w:val="clear" w:color="auto" w:fill="F2F6F8"/>
            <w:tcMar>
              <w:top w:w="62" w:type="dxa"/>
              <w:left w:w="90" w:type="dxa"/>
              <w:bottom w:w="62" w:type="dxa"/>
              <w:right w:w="90" w:type="dxa"/>
            </w:tcMar>
            <w:vAlign w:val="center"/>
          </w:tcPr>
          <w:p w14:paraId="0AD72ECC" w14:textId="77777777" w:rsidR="00614FD7" w:rsidRDefault="00AC1225">
            <w:pPr>
              <w:rPr>
                <w:rFonts w:hint="eastAsia"/>
              </w:rPr>
            </w:pPr>
            <w:r>
              <w:rPr>
                <w:rFonts w:eastAsia="Liberation Sans"/>
                <w:b/>
                <w:color w:val="26333C"/>
                <w:sz w:val="14"/>
              </w:rPr>
              <w:t>10. Registry / calculation route</w:t>
            </w:r>
          </w:p>
        </w:tc>
        <w:tc>
          <w:tcPr>
            <w:tcW w:w="6696" w:type="dxa"/>
            <w:gridSpan w:val="2"/>
            <w:shd w:val="clear" w:color="auto" w:fill="FFFFFF"/>
            <w:tcMar>
              <w:top w:w="62" w:type="dxa"/>
              <w:left w:w="90" w:type="dxa"/>
              <w:bottom w:w="62" w:type="dxa"/>
              <w:right w:w="90" w:type="dxa"/>
            </w:tcMar>
            <w:vAlign w:val="center"/>
          </w:tcPr>
          <w:p w14:paraId="7C2AEBB2" w14:textId="77777777" w:rsidR="00614FD7" w:rsidRDefault="00AC1225">
            <w:pPr>
              <w:rPr>
                <w:rFonts w:hint="eastAsia"/>
              </w:rPr>
            </w:pPr>
            <w:r>
              <w:rPr>
                <w:rFonts w:eastAsia="Liberation Sans"/>
                <w:color w:val="26333C"/>
                <w:sz w:val="14"/>
              </w:rPr>
              <w:t>Replace with explicit graph: Preparation/Setup → Physical State → Observable/Operator → Measurement Event → Result → Observer Knowledge.</w:t>
            </w:r>
          </w:p>
        </w:tc>
      </w:tr>
      <w:tr w:rsidR="00614FD7" w14:paraId="1B32B3EF" w14:textId="77777777">
        <w:trPr>
          <w:jc w:val="center"/>
        </w:trPr>
        <w:tc>
          <w:tcPr>
            <w:tcW w:w="3096" w:type="dxa"/>
            <w:shd w:val="clear" w:color="auto" w:fill="E8EFF3"/>
            <w:tcMar>
              <w:top w:w="62" w:type="dxa"/>
              <w:left w:w="90" w:type="dxa"/>
              <w:bottom w:w="62" w:type="dxa"/>
              <w:right w:w="90" w:type="dxa"/>
            </w:tcMar>
            <w:vAlign w:val="center"/>
          </w:tcPr>
          <w:p w14:paraId="5FEC22D3" w14:textId="77777777" w:rsidR="00614FD7" w:rsidRDefault="00AC1225">
            <w:pPr>
              <w:rPr>
                <w:rFonts w:hint="eastAsia"/>
              </w:rPr>
            </w:pPr>
            <w:r>
              <w:rPr>
                <w:rFonts w:eastAsia="Liberation Sans"/>
                <w:b/>
                <w:color w:val="26333C"/>
                <w:sz w:val="14"/>
              </w:rPr>
              <w:t>11. Stable identity vs variable state</w:t>
            </w:r>
          </w:p>
        </w:tc>
        <w:tc>
          <w:tcPr>
            <w:tcW w:w="6696" w:type="dxa"/>
            <w:gridSpan w:val="2"/>
            <w:shd w:val="clear" w:color="auto" w:fill="FFFFFF"/>
            <w:tcMar>
              <w:top w:w="62" w:type="dxa"/>
              <w:left w:w="90" w:type="dxa"/>
              <w:bottom w:w="62" w:type="dxa"/>
              <w:right w:w="90" w:type="dxa"/>
            </w:tcMar>
            <w:vAlign w:val="center"/>
          </w:tcPr>
          <w:p w14:paraId="0100EA8C" w14:textId="77777777" w:rsidR="00614FD7" w:rsidRDefault="00AC1225">
            <w:pPr>
              <w:rPr>
                <w:rFonts w:hint="eastAsia"/>
              </w:rPr>
            </w:pPr>
            <w:r>
              <w:rPr>
                <w:rFonts w:eastAsia="Liberation Sans"/>
                <w:color w:val="26333C"/>
                <w:sz w:val="14"/>
              </w:rPr>
              <w:t>Would collapse state, event history, result, and epistemic knowledge.</w:t>
            </w:r>
          </w:p>
        </w:tc>
      </w:tr>
      <w:tr w:rsidR="00614FD7" w14:paraId="76D82329" w14:textId="77777777">
        <w:trPr>
          <w:jc w:val="center"/>
        </w:trPr>
        <w:tc>
          <w:tcPr>
            <w:tcW w:w="3096" w:type="dxa"/>
            <w:shd w:val="clear" w:color="auto" w:fill="F2F6F8"/>
            <w:tcMar>
              <w:top w:w="62" w:type="dxa"/>
              <w:left w:w="90" w:type="dxa"/>
              <w:bottom w:w="62" w:type="dxa"/>
              <w:right w:w="90" w:type="dxa"/>
            </w:tcMar>
            <w:vAlign w:val="center"/>
          </w:tcPr>
          <w:p w14:paraId="032D9EB6" w14:textId="77777777" w:rsidR="00614FD7" w:rsidRDefault="00AC1225">
            <w:pPr>
              <w:rPr>
                <w:rFonts w:hint="eastAsia"/>
              </w:rPr>
            </w:pPr>
            <w:r>
              <w:rPr>
                <w:rFonts w:eastAsia="Liberation Sans"/>
                <w:b/>
                <w:color w:val="26333C"/>
                <w:sz w:val="14"/>
              </w:rPr>
              <w:t>12. Derived properties</w:t>
            </w:r>
          </w:p>
        </w:tc>
        <w:tc>
          <w:tcPr>
            <w:tcW w:w="6696" w:type="dxa"/>
            <w:gridSpan w:val="2"/>
            <w:shd w:val="clear" w:color="auto" w:fill="FFFFFF"/>
            <w:tcMar>
              <w:top w:w="62" w:type="dxa"/>
              <w:left w:w="90" w:type="dxa"/>
              <w:bottom w:w="62" w:type="dxa"/>
              <w:right w:w="90" w:type="dxa"/>
            </w:tcMar>
            <w:vAlign w:val="center"/>
          </w:tcPr>
          <w:p w14:paraId="082E64A8" w14:textId="77777777" w:rsidR="00614FD7" w:rsidRDefault="00AC1225">
            <w:pPr>
              <w:rPr>
                <w:rFonts w:hint="eastAsia"/>
              </w:rPr>
            </w:pPr>
            <w:r>
              <w:rPr>
                <w:rFonts w:eastAsia="Liberation Sans"/>
                <w:color w:val="26333C"/>
                <w:sz w:val="14"/>
              </w:rPr>
              <w:t>No common result should derive from this field.</w:t>
            </w:r>
          </w:p>
        </w:tc>
      </w:tr>
      <w:tr w:rsidR="00614FD7" w14:paraId="65B7D661" w14:textId="77777777">
        <w:trPr>
          <w:jc w:val="center"/>
        </w:trPr>
        <w:tc>
          <w:tcPr>
            <w:tcW w:w="3096" w:type="dxa"/>
            <w:shd w:val="clear" w:color="auto" w:fill="E8EFF3"/>
            <w:tcMar>
              <w:top w:w="62" w:type="dxa"/>
              <w:left w:w="90" w:type="dxa"/>
              <w:bottom w:w="62" w:type="dxa"/>
              <w:right w:w="90" w:type="dxa"/>
            </w:tcMar>
            <w:vAlign w:val="center"/>
          </w:tcPr>
          <w:p w14:paraId="5CC9D5D4" w14:textId="77777777" w:rsidR="00614FD7" w:rsidRDefault="00AC1225">
            <w:pPr>
              <w:rPr>
                <w:rFonts w:hint="eastAsia"/>
              </w:rPr>
            </w:pPr>
            <w:r>
              <w:rPr>
                <w:rFonts w:eastAsia="Liberation Sans"/>
                <w:b/>
                <w:color w:val="26333C"/>
                <w:sz w:val="14"/>
              </w:rPr>
              <w:t>13. Reader interpretation</w:t>
            </w:r>
          </w:p>
        </w:tc>
        <w:tc>
          <w:tcPr>
            <w:tcW w:w="6696" w:type="dxa"/>
            <w:gridSpan w:val="2"/>
            <w:shd w:val="clear" w:color="auto" w:fill="FFFFFF"/>
            <w:tcMar>
              <w:top w:w="62" w:type="dxa"/>
              <w:left w:w="90" w:type="dxa"/>
              <w:bottom w:w="62" w:type="dxa"/>
              <w:right w:w="90" w:type="dxa"/>
            </w:tcMar>
            <w:vAlign w:val="center"/>
          </w:tcPr>
          <w:p w14:paraId="461D1B94" w14:textId="77777777" w:rsidR="00614FD7" w:rsidRDefault="00AC1225">
            <w:pPr>
              <w:rPr>
                <w:rFonts w:hint="eastAsia"/>
              </w:rPr>
            </w:pPr>
            <w:r>
              <w:rPr>
                <w:rFonts w:eastAsia="Liberation Sans"/>
                <w:color w:val="26333C"/>
                <w:sz w:val="14"/>
              </w:rPr>
              <w:t>No canonical Reader.</w:t>
            </w:r>
          </w:p>
        </w:tc>
      </w:tr>
      <w:tr w:rsidR="00614FD7" w14:paraId="0E499406" w14:textId="77777777">
        <w:trPr>
          <w:jc w:val="center"/>
        </w:trPr>
        <w:tc>
          <w:tcPr>
            <w:tcW w:w="3096" w:type="dxa"/>
            <w:shd w:val="clear" w:color="auto" w:fill="F2F6F8"/>
            <w:tcMar>
              <w:top w:w="62" w:type="dxa"/>
              <w:left w:w="90" w:type="dxa"/>
              <w:bottom w:w="62" w:type="dxa"/>
              <w:right w:w="90" w:type="dxa"/>
            </w:tcMar>
            <w:vAlign w:val="center"/>
          </w:tcPr>
          <w:p w14:paraId="58A82A5E" w14:textId="77777777" w:rsidR="00614FD7" w:rsidRDefault="00AC1225">
            <w:pPr>
              <w:rPr>
                <w:rFonts w:hint="eastAsia"/>
              </w:rPr>
            </w:pPr>
            <w:r>
              <w:rPr>
                <w:rFonts w:eastAsia="Liberation Sans"/>
                <w:b/>
                <w:color w:val="26333C"/>
                <w:sz w:val="14"/>
              </w:rPr>
              <w:t>14. Visual projection</w:t>
            </w:r>
          </w:p>
        </w:tc>
        <w:tc>
          <w:tcPr>
            <w:tcW w:w="6696" w:type="dxa"/>
            <w:gridSpan w:val="2"/>
            <w:shd w:val="clear" w:color="auto" w:fill="FFFFFF"/>
            <w:tcMar>
              <w:top w:w="62" w:type="dxa"/>
              <w:left w:w="90" w:type="dxa"/>
              <w:bottom w:w="62" w:type="dxa"/>
              <w:right w:w="90" w:type="dxa"/>
            </w:tcMar>
            <w:vAlign w:val="center"/>
          </w:tcPr>
          <w:p w14:paraId="466E3DE7" w14:textId="77777777" w:rsidR="00614FD7" w:rsidRDefault="00AC1225">
            <w:pPr>
              <w:rPr>
                <w:rFonts w:hint="eastAsia"/>
              </w:rPr>
            </w:pPr>
            <w:r>
              <w:rPr>
                <w:rFonts w:eastAsia="Liberation Sans"/>
                <w:color w:val="26333C"/>
                <w:sz w:val="14"/>
              </w:rPr>
              <w:t>Amber/red decomposition card.</w:t>
            </w:r>
          </w:p>
        </w:tc>
      </w:tr>
      <w:tr w:rsidR="00614FD7" w14:paraId="0A6DACEC" w14:textId="77777777">
        <w:trPr>
          <w:jc w:val="center"/>
        </w:trPr>
        <w:tc>
          <w:tcPr>
            <w:tcW w:w="3096" w:type="dxa"/>
            <w:shd w:val="clear" w:color="auto" w:fill="E8EFF3"/>
            <w:tcMar>
              <w:top w:w="62" w:type="dxa"/>
              <w:left w:w="90" w:type="dxa"/>
              <w:bottom w:w="62" w:type="dxa"/>
              <w:right w:w="90" w:type="dxa"/>
            </w:tcMar>
            <w:vAlign w:val="center"/>
          </w:tcPr>
          <w:p w14:paraId="37C05A22" w14:textId="77777777" w:rsidR="00614FD7" w:rsidRDefault="00AC1225">
            <w:pPr>
              <w:rPr>
                <w:rFonts w:hint="eastAsia"/>
              </w:rPr>
            </w:pPr>
            <w:r>
              <w:rPr>
                <w:rFonts w:eastAsia="Liberation Sans"/>
                <w:b/>
                <w:color w:val="26333C"/>
                <w:sz w:val="14"/>
              </w:rPr>
              <w:t>15. Valid domain handoffs</w:t>
            </w:r>
          </w:p>
        </w:tc>
        <w:tc>
          <w:tcPr>
            <w:tcW w:w="6696" w:type="dxa"/>
            <w:gridSpan w:val="2"/>
            <w:shd w:val="clear" w:color="auto" w:fill="FFFFFF"/>
            <w:tcMar>
              <w:top w:w="62" w:type="dxa"/>
              <w:left w:w="90" w:type="dxa"/>
              <w:bottom w:w="62" w:type="dxa"/>
              <w:right w:w="90" w:type="dxa"/>
            </w:tcMar>
            <w:vAlign w:val="center"/>
          </w:tcPr>
          <w:p w14:paraId="694EADC7" w14:textId="77777777" w:rsidR="00614FD7" w:rsidRDefault="00AC1225">
            <w:pPr>
              <w:rPr>
                <w:rFonts w:hint="eastAsia"/>
              </w:rPr>
            </w:pPr>
            <w:r>
              <w:rPr>
                <w:rFonts w:eastAsia="Liberation Sans"/>
                <w:color w:val="26333C"/>
                <w:sz w:val="14"/>
              </w:rPr>
              <w:t>Measurement/event systems, perspective/knowledge, quantum runtime.</w:t>
            </w:r>
          </w:p>
        </w:tc>
      </w:tr>
      <w:tr w:rsidR="00614FD7" w14:paraId="44A3C0EF" w14:textId="77777777">
        <w:trPr>
          <w:jc w:val="center"/>
        </w:trPr>
        <w:tc>
          <w:tcPr>
            <w:tcW w:w="3096" w:type="dxa"/>
            <w:shd w:val="clear" w:color="auto" w:fill="F2F6F8"/>
            <w:tcMar>
              <w:top w:w="62" w:type="dxa"/>
              <w:left w:w="90" w:type="dxa"/>
              <w:bottom w:w="62" w:type="dxa"/>
              <w:right w:w="90" w:type="dxa"/>
            </w:tcMar>
            <w:vAlign w:val="center"/>
          </w:tcPr>
          <w:p w14:paraId="2C8F965A" w14:textId="77777777" w:rsidR="00614FD7" w:rsidRDefault="00AC1225">
            <w:pPr>
              <w:rPr>
                <w:rFonts w:hint="eastAsia"/>
              </w:rPr>
            </w:pPr>
            <w:r>
              <w:rPr>
                <w:rFonts w:eastAsia="Liberation Sans"/>
                <w:b/>
                <w:color w:val="26333C"/>
                <w:sz w:val="14"/>
              </w:rPr>
              <w:t>16. Worked example</w:t>
            </w:r>
          </w:p>
        </w:tc>
        <w:tc>
          <w:tcPr>
            <w:tcW w:w="6696" w:type="dxa"/>
            <w:gridSpan w:val="2"/>
            <w:shd w:val="clear" w:color="auto" w:fill="FFFFFF"/>
            <w:tcMar>
              <w:top w:w="62" w:type="dxa"/>
              <w:left w:w="90" w:type="dxa"/>
              <w:bottom w:w="62" w:type="dxa"/>
              <w:right w:w="90" w:type="dxa"/>
            </w:tcMar>
            <w:vAlign w:val="center"/>
          </w:tcPr>
          <w:p w14:paraId="1B87D284" w14:textId="77777777" w:rsidR="00614FD7" w:rsidRDefault="00AC1225">
            <w:pPr>
              <w:rPr>
                <w:rFonts w:hint="eastAsia"/>
              </w:rPr>
            </w:pPr>
            <w:r>
              <w:rPr>
                <w:rFonts w:eastAsia="Liberation Sans"/>
                <w:color w:val="26333C"/>
                <w:sz w:val="14"/>
              </w:rPr>
              <w:t>“Measured” could mean an event occurred, a result exists, or an observer knows the result; those are not the same fact.</w:t>
            </w:r>
          </w:p>
        </w:tc>
      </w:tr>
      <w:tr w:rsidR="00614FD7" w14:paraId="3B653A95" w14:textId="77777777">
        <w:trPr>
          <w:jc w:val="center"/>
        </w:trPr>
        <w:tc>
          <w:tcPr>
            <w:tcW w:w="3096" w:type="dxa"/>
            <w:shd w:val="clear" w:color="auto" w:fill="E8EFF3"/>
            <w:tcMar>
              <w:top w:w="62" w:type="dxa"/>
              <w:left w:w="90" w:type="dxa"/>
              <w:bottom w:w="62" w:type="dxa"/>
              <w:right w:w="90" w:type="dxa"/>
            </w:tcMar>
            <w:vAlign w:val="center"/>
          </w:tcPr>
          <w:p w14:paraId="592D6664" w14:textId="77777777" w:rsidR="00614FD7" w:rsidRDefault="00AC1225">
            <w:pPr>
              <w:rPr>
                <w:rFonts w:hint="eastAsia"/>
              </w:rPr>
            </w:pPr>
            <w:r>
              <w:rPr>
                <w:rFonts w:eastAsia="Liberation Sans"/>
                <w:b/>
                <w:color w:val="26333C"/>
                <w:sz w:val="14"/>
              </w:rPr>
              <w:t>17. Non-collapse distinctions</w:t>
            </w:r>
          </w:p>
        </w:tc>
        <w:tc>
          <w:tcPr>
            <w:tcW w:w="6696" w:type="dxa"/>
            <w:gridSpan w:val="2"/>
            <w:shd w:val="clear" w:color="auto" w:fill="FFFFFF"/>
            <w:tcMar>
              <w:top w:w="62" w:type="dxa"/>
              <w:left w:w="90" w:type="dxa"/>
              <w:bottom w:w="62" w:type="dxa"/>
              <w:right w:w="90" w:type="dxa"/>
            </w:tcMar>
            <w:vAlign w:val="center"/>
          </w:tcPr>
          <w:p w14:paraId="3DBDF4CD" w14:textId="77777777" w:rsidR="00614FD7" w:rsidRDefault="00AC1225">
            <w:pPr>
              <w:rPr>
                <w:rFonts w:hint="eastAsia"/>
              </w:rPr>
            </w:pPr>
            <w:r>
              <w:rPr>
                <w:rFonts w:eastAsia="Liberation Sans"/>
                <w:color w:val="26333C"/>
                <w:sz w:val="14"/>
              </w:rPr>
              <w:t>Quantum State ≠ Measurement Event ≠ Measurement Result ≠ Observer Knowledge.</w:t>
            </w:r>
          </w:p>
        </w:tc>
      </w:tr>
      <w:tr w:rsidR="00614FD7" w14:paraId="5183A6B8" w14:textId="77777777">
        <w:trPr>
          <w:jc w:val="center"/>
        </w:trPr>
        <w:tc>
          <w:tcPr>
            <w:tcW w:w="3096" w:type="dxa"/>
            <w:shd w:val="clear" w:color="auto" w:fill="F2F6F8"/>
            <w:tcMar>
              <w:top w:w="62" w:type="dxa"/>
              <w:left w:w="90" w:type="dxa"/>
              <w:bottom w:w="62" w:type="dxa"/>
              <w:right w:w="90" w:type="dxa"/>
            </w:tcMar>
            <w:vAlign w:val="center"/>
          </w:tcPr>
          <w:p w14:paraId="3585455D" w14:textId="77777777" w:rsidR="00614FD7" w:rsidRDefault="00AC1225">
            <w:pPr>
              <w:rPr>
                <w:rFonts w:hint="eastAsia"/>
              </w:rPr>
            </w:pPr>
            <w:r>
              <w:rPr>
                <w:rFonts w:eastAsia="Liberation Sans"/>
                <w:b/>
                <w:color w:val="26333C"/>
                <w:sz w:val="14"/>
              </w:rPr>
              <w:t>18. Known limitations</w:t>
            </w:r>
          </w:p>
        </w:tc>
        <w:tc>
          <w:tcPr>
            <w:tcW w:w="6696" w:type="dxa"/>
            <w:gridSpan w:val="2"/>
            <w:shd w:val="clear" w:color="auto" w:fill="FFFFFF"/>
            <w:tcMar>
              <w:top w:w="62" w:type="dxa"/>
              <w:left w:w="90" w:type="dxa"/>
              <w:bottom w:w="62" w:type="dxa"/>
              <w:right w:w="90" w:type="dxa"/>
            </w:tcMar>
            <w:vAlign w:val="center"/>
          </w:tcPr>
          <w:p w14:paraId="54C2D574" w14:textId="77777777" w:rsidR="00614FD7" w:rsidRDefault="00AC1225">
            <w:pPr>
              <w:rPr>
                <w:rFonts w:hint="eastAsia"/>
              </w:rPr>
            </w:pPr>
            <w:r>
              <w:rPr>
                <w:rFonts w:eastAsia="Liberation Sans"/>
                <w:color w:val="26333C"/>
                <w:sz w:val="14"/>
              </w:rPr>
              <w:t>Severe semantic collapse.</w:t>
            </w:r>
          </w:p>
        </w:tc>
      </w:tr>
      <w:tr w:rsidR="00614FD7" w14:paraId="14051EDD" w14:textId="77777777">
        <w:trPr>
          <w:jc w:val="center"/>
        </w:trPr>
        <w:tc>
          <w:tcPr>
            <w:tcW w:w="3096" w:type="dxa"/>
            <w:shd w:val="clear" w:color="auto" w:fill="E8EFF3"/>
            <w:tcMar>
              <w:top w:w="62" w:type="dxa"/>
              <w:left w:w="90" w:type="dxa"/>
              <w:bottom w:w="62" w:type="dxa"/>
              <w:right w:w="90" w:type="dxa"/>
            </w:tcMar>
            <w:vAlign w:val="center"/>
          </w:tcPr>
          <w:p w14:paraId="429FCA0B" w14:textId="77777777" w:rsidR="00614FD7" w:rsidRDefault="00AC1225">
            <w:pPr>
              <w:rPr>
                <w:rFonts w:hint="eastAsia"/>
              </w:rPr>
            </w:pPr>
            <w:r>
              <w:rPr>
                <w:rFonts w:eastAsia="Liberation Sans"/>
                <w:b/>
                <w:color w:val="26333C"/>
                <w:sz w:val="14"/>
              </w:rPr>
              <w:t>19. Implementation test</w:t>
            </w:r>
          </w:p>
        </w:tc>
        <w:tc>
          <w:tcPr>
            <w:tcW w:w="6696" w:type="dxa"/>
            <w:gridSpan w:val="2"/>
            <w:shd w:val="clear" w:color="auto" w:fill="FFFFFF"/>
            <w:tcMar>
              <w:top w:w="62" w:type="dxa"/>
              <w:left w:w="90" w:type="dxa"/>
              <w:bottom w:w="62" w:type="dxa"/>
              <w:right w:w="90" w:type="dxa"/>
            </w:tcMar>
            <w:vAlign w:val="center"/>
          </w:tcPr>
          <w:p w14:paraId="0716E2BD" w14:textId="77777777" w:rsidR="00614FD7" w:rsidRDefault="00AC1225">
            <w:pPr>
              <w:rPr>
                <w:rFonts w:hint="eastAsia"/>
              </w:rPr>
            </w:pPr>
            <w:r>
              <w:rPr>
                <w:rFonts w:eastAsia="Liberation Sans"/>
                <w:color w:val="26333C"/>
                <w:sz w:val="14"/>
              </w:rPr>
              <w:t>Model measurement workflows without the field. If explicit graph succeeds, permanently remove it.</w:t>
            </w:r>
          </w:p>
        </w:tc>
      </w:tr>
      <w:tr w:rsidR="00614FD7" w14:paraId="2429E0D7" w14:textId="77777777">
        <w:trPr>
          <w:jc w:val="center"/>
        </w:trPr>
        <w:tc>
          <w:tcPr>
            <w:tcW w:w="3096" w:type="dxa"/>
            <w:shd w:val="clear" w:color="auto" w:fill="F2F6F8"/>
            <w:tcMar>
              <w:top w:w="62" w:type="dxa"/>
              <w:left w:w="90" w:type="dxa"/>
              <w:bottom w:w="62" w:type="dxa"/>
              <w:right w:w="90" w:type="dxa"/>
            </w:tcMar>
            <w:vAlign w:val="center"/>
          </w:tcPr>
          <w:p w14:paraId="237DD296" w14:textId="77777777" w:rsidR="00614FD7" w:rsidRDefault="00AC1225">
            <w:pPr>
              <w:rPr>
                <w:rFonts w:hint="eastAsia"/>
              </w:rPr>
            </w:pPr>
            <w:r>
              <w:rPr>
                <w:rFonts w:eastAsia="Liberation Sans"/>
                <w:b/>
                <w:color w:val="26333C"/>
                <w:sz w:val="14"/>
              </w:rPr>
              <w:t>20. Revision status</w:t>
            </w:r>
          </w:p>
        </w:tc>
        <w:tc>
          <w:tcPr>
            <w:tcW w:w="6696" w:type="dxa"/>
            <w:gridSpan w:val="2"/>
            <w:shd w:val="clear" w:color="auto" w:fill="FFFFFF"/>
            <w:tcMar>
              <w:top w:w="62" w:type="dxa"/>
              <w:left w:w="90" w:type="dxa"/>
              <w:bottom w:w="62" w:type="dxa"/>
              <w:right w:w="90" w:type="dxa"/>
            </w:tcMar>
            <w:vAlign w:val="center"/>
          </w:tcPr>
          <w:p w14:paraId="2D049737" w14:textId="77777777" w:rsidR="00614FD7" w:rsidRDefault="00AC1225">
            <w:pPr>
              <w:rPr>
                <w:rFonts w:hint="eastAsia"/>
              </w:rPr>
            </w:pPr>
            <w:r>
              <w:rPr>
                <w:rFonts w:eastAsia="Liberation Sans"/>
                <w:color w:val="26333C"/>
                <w:sz w:val="14"/>
              </w:rPr>
              <w:t>REJECTED FOR v0.1 COMMON CORE</w:t>
            </w:r>
          </w:p>
        </w:tc>
      </w:tr>
      <w:tr w:rsidR="00614FD7" w14:paraId="15B3F800" w14:textId="77777777">
        <w:trPr>
          <w:gridAfter w:val="1"/>
          <w:wAfter w:w="142" w:type="dxa"/>
          <w:jc w:val="center"/>
        </w:trPr>
        <w:tc>
          <w:tcPr>
            <w:tcW w:w="10166" w:type="dxa"/>
            <w:gridSpan w:val="2"/>
            <w:shd w:val="clear" w:color="auto" w:fill="F5F8FA"/>
            <w:tcMar>
              <w:top w:w="130" w:type="dxa"/>
              <w:left w:w="160" w:type="dxa"/>
              <w:bottom w:w="130" w:type="dxa"/>
              <w:right w:w="160" w:type="dxa"/>
            </w:tcMar>
          </w:tcPr>
          <w:p w14:paraId="75A352FF" w14:textId="77777777" w:rsidR="00614FD7" w:rsidRDefault="00AC1225">
            <w:pPr>
              <w:spacing w:after="0" w:line="259" w:lineRule="auto"/>
              <w:rPr>
                <w:rFonts w:hint="eastAsia"/>
              </w:rPr>
            </w:pPr>
            <w:r>
              <w:rPr>
                <w:rFonts w:eastAsia="Liberation Sans"/>
                <w:b/>
                <w:color w:val="C83F4D"/>
                <w:sz w:val="19"/>
              </w:rPr>
              <w:t xml:space="preserve">STATUS: </w:t>
            </w:r>
            <w:r>
              <w:rPr>
                <w:rFonts w:eastAsia="Liberation Sans"/>
                <w:color w:val="25303A"/>
                <w:sz w:val="19"/>
              </w:rPr>
              <w:t>REJECTED FOR v0.1 COMMON CORE</w:t>
            </w:r>
          </w:p>
        </w:tc>
      </w:tr>
    </w:tbl>
    <w:p w14:paraId="343DD91D" w14:textId="77777777" w:rsidR="00614FD7" w:rsidRDefault="00614FD7">
      <w:pPr>
        <w:spacing w:after="40"/>
        <w:rPr>
          <w:rFonts w:hint="eastAsia"/>
        </w:rPr>
      </w:pPr>
    </w:p>
    <w:p w14:paraId="43BF0174" w14:textId="77777777" w:rsidR="00614FD7" w:rsidRDefault="00AC1225">
      <w:pPr>
        <w:pStyle w:val="Heading2"/>
      </w:pPr>
      <w:r>
        <w:rPr>
          <w:rFonts w:ascii="Liberation Sans" w:eastAsia="Liberation Sans" w:hAnsi="Liberation Sans"/>
        </w:rPr>
        <w:t>74. Measurement as an Explicit Graph</w:t>
      </w:r>
    </w:p>
    <w:p w14:paraId="11A7A9C4" w14:textId="77777777" w:rsidR="00614FD7" w:rsidRDefault="00AC1225">
      <w:pPr>
        <w:spacing w:after="100" w:line="259" w:lineRule="auto"/>
        <w:rPr>
          <w:rFonts w:hint="eastAsia"/>
        </w:rPr>
      </w:pPr>
      <w:r>
        <w:rPr>
          <w:rFonts w:eastAsia="Liberation Sans"/>
        </w:rPr>
        <w:t>The preferred architecture decomposes measurement into preparation/setup, physical state, observable/operator, measurement interaction or event, result, and observer knowledge. This graph makes epistemic and physical boundaries explicit.</w:t>
      </w:r>
    </w:p>
    <w:p w14:paraId="682889E2" w14:textId="77777777" w:rsidR="00614FD7" w:rsidRDefault="00AC1225">
      <w:pPr>
        <w:rPr>
          <w:rFonts w:hint="eastAsia"/>
        </w:rPr>
      </w:pPr>
      <w:r>
        <w:br w:type="page"/>
      </w:r>
    </w:p>
    <w:p w14:paraId="763EA074" w14:textId="77777777" w:rsidR="00614FD7" w:rsidRDefault="00AC1225">
      <w:pPr>
        <w:spacing w:after="160" w:line="259" w:lineRule="auto"/>
        <w:rPr>
          <w:rFonts w:hint="eastAsia"/>
        </w:rPr>
      </w:pPr>
      <w:r>
        <w:rPr>
          <w:rFonts w:eastAsia="Liberation Sans"/>
          <w:b/>
          <w:color w:val="18A9D3"/>
          <w:sz w:val="28"/>
        </w:rPr>
        <w:t>Figure 26. Entanglement Is a Joint State</w:t>
      </w:r>
    </w:p>
    <w:p w14:paraId="5B9E7DEC" w14:textId="77777777" w:rsidR="00614FD7" w:rsidRDefault="00AC1225">
      <w:pPr>
        <w:spacing w:after="120" w:line="259" w:lineRule="auto"/>
        <w:jc w:val="center"/>
        <w:rPr>
          <w:rFonts w:hint="eastAsia"/>
        </w:rPr>
      </w:pPr>
      <w:r>
        <w:rPr>
          <w:noProof/>
        </w:rPr>
        <w:drawing>
          <wp:inline distT="0" distB="0" distL="0" distR="0" wp14:anchorId="76D7FD86" wp14:editId="5725E6F4">
            <wp:extent cx="6400800" cy="4000500"/>
            <wp:effectExtent l="0" t="0" r="0" b="0"/>
            <wp:docPr id="26" name="Figure 26: Entanglement Is a Joint State" descr="Entanglement is represented through the identity of a joint state or relation. Duplicated local flags cannot identify which objects participate or what correlated state they share." title="Figure 26: Entanglement Is a Joint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png"/>
                    <pic:cNvPicPr/>
                  </pic:nvPicPr>
                  <pic:blipFill>
                    <a:blip r:embed="rId33"/>
                    <a:stretch>
                      <a:fillRect/>
                    </a:stretch>
                  </pic:blipFill>
                  <pic:spPr>
                    <a:xfrm>
                      <a:off x="0" y="0"/>
                      <a:ext cx="6400800" cy="4000500"/>
                    </a:xfrm>
                    <a:prstGeom prst="rect">
                      <a:avLst/>
                    </a:prstGeom>
                  </pic:spPr>
                </pic:pic>
              </a:graphicData>
            </a:graphic>
          </wp:inline>
        </w:drawing>
      </w:r>
    </w:p>
    <w:p w14:paraId="6A51A345" w14:textId="77777777" w:rsidR="00614FD7" w:rsidRDefault="00AC1225">
      <w:pPr>
        <w:spacing w:after="100" w:line="259" w:lineRule="auto"/>
        <w:rPr>
          <w:rFonts w:hint="eastAsia"/>
        </w:rPr>
      </w:pPr>
      <w:r>
        <w:rPr>
          <w:rFonts w:eastAsia="Liberation Sans"/>
          <w:i/>
          <w:color w:val="37434B"/>
          <w:sz w:val="17"/>
        </w:rPr>
        <w:t>Entanglement is represented through the identity of a joint state or relation. Duplicated local flags cannot identify which objects participate or what correlated state they share.</w:t>
      </w:r>
    </w:p>
    <w:p w14:paraId="58F1746B"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The routes are semantic membership lines, not communication channels.</w:t>
      </w:r>
    </w:p>
    <w:p w14:paraId="420C0B5B" w14:textId="77777777" w:rsidR="00614FD7" w:rsidRDefault="00AC1225">
      <w:pPr>
        <w:rPr>
          <w:rFonts w:hint="eastAsia"/>
        </w:rPr>
      </w:pPr>
      <w:r>
        <w:br w:type="page"/>
      </w:r>
    </w:p>
    <w:p w14:paraId="631C7DC5" w14:textId="77777777" w:rsidR="00614FD7" w:rsidRDefault="00AC1225">
      <w:pPr>
        <w:pStyle w:val="Heading2"/>
      </w:pPr>
      <w:r>
        <w:rPr>
          <w:rFonts w:ascii="Liberation Sans" w:eastAsia="Liberation Sans" w:hAnsi="Liberation Sans"/>
        </w:rPr>
        <w:t>75. Route Rather Than Imitate</w:t>
      </w:r>
    </w:p>
    <w:p w14:paraId="5711D4FE" w14:textId="77777777" w:rsidR="00614FD7" w:rsidRDefault="00AC1225">
      <w:pPr>
        <w:spacing w:after="100" w:line="259" w:lineRule="auto"/>
        <w:rPr>
          <w:rFonts w:hint="eastAsia"/>
        </w:rPr>
      </w:pPr>
      <w:r>
        <w:rPr>
          <w:rFonts w:eastAsia="Liberation Sans"/>
        </w:rPr>
        <w:t>PHYSICS⁶ is successful when a short common address can reliably reach the required mathematical object, not when the common word reproduces that object. This is the deepest expression of the small-spine/huge-reach rule.</w:t>
      </w:r>
    </w:p>
    <w:p w14:paraId="6224F9B9" w14:textId="77777777" w:rsidR="00614FD7" w:rsidRDefault="00AC1225">
      <w:pPr>
        <w:pStyle w:val="Heading1"/>
      </w:pPr>
      <w:r>
        <w:rPr>
          <w:rFonts w:ascii="Liberation Sans" w:eastAsia="Liberation Sans" w:hAnsi="Liberation Sans"/>
        </w:rPr>
        <w:t>Part XI — Mirror Graph Reference</w:t>
      </w:r>
    </w:p>
    <w:tbl>
      <w:tblPr>
        <w:tblW w:w="0" w:type="auto"/>
        <w:jc w:val="center"/>
        <w:tblLayout w:type="fixed"/>
        <w:tblLook w:val="04A0" w:firstRow="1" w:lastRow="0" w:firstColumn="1" w:lastColumn="0" w:noHBand="0" w:noVBand="1"/>
      </w:tblPr>
      <w:tblGrid>
        <w:gridCol w:w="10166"/>
      </w:tblGrid>
      <w:tr w:rsidR="00614FD7" w14:paraId="25E407B3" w14:textId="77777777">
        <w:trPr>
          <w:jc w:val="center"/>
        </w:trPr>
        <w:tc>
          <w:tcPr>
            <w:tcW w:w="10166" w:type="dxa"/>
            <w:shd w:val="clear" w:color="auto" w:fill="F5F8FA"/>
            <w:tcMar>
              <w:top w:w="130" w:type="dxa"/>
              <w:left w:w="160" w:type="dxa"/>
              <w:bottom w:w="130" w:type="dxa"/>
              <w:right w:w="160" w:type="dxa"/>
            </w:tcMar>
          </w:tcPr>
          <w:p w14:paraId="3F8D2C29"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Use Mirror Graph to place already-decoded semantics without creating a second semantic engine.</w:t>
            </w:r>
          </w:p>
        </w:tc>
      </w:tr>
    </w:tbl>
    <w:p w14:paraId="38081999" w14:textId="77777777" w:rsidR="00614FD7" w:rsidRDefault="00614FD7">
      <w:pPr>
        <w:spacing w:after="40"/>
        <w:rPr>
          <w:rFonts w:hint="eastAsia"/>
        </w:rPr>
      </w:pPr>
    </w:p>
    <w:p w14:paraId="29CAC592" w14:textId="77777777" w:rsidR="00614FD7" w:rsidRDefault="00AC1225">
      <w:pPr>
        <w:pStyle w:val="Heading2"/>
      </w:pPr>
      <w:r>
        <w:rPr>
          <w:rFonts w:ascii="Liberation Sans" w:eastAsia="Liberation Sans" w:hAnsi="Liberation Sans"/>
        </w:rPr>
        <w:t>76. Mirror Graph Responsibility</w:t>
      </w:r>
    </w:p>
    <w:p w14:paraId="630A3459" w14:textId="77777777" w:rsidR="00614FD7" w:rsidRDefault="00AC1225">
      <w:pPr>
        <w:spacing w:after="100" w:line="259" w:lineRule="auto"/>
        <w:rPr>
          <w:rFonts w:hint="eastAsia"/>
        </w:rPr>
      </w:pPr>
      <w:r>
        <w:rPr>
          <w:rFonts w:eastAsia="Liberation Sans"/>
        </w:rPr>
        <w:t>The Mirror owns which semantic payload belongs to which Point or Relationship in which Mirror State at which Mirror address. It does not reinterpret the PHYSICS payload.</w:t>
      </w:r>
    </w:p>
    <w:p w14:paraId="19873105" w14:textId="77777777" w:rsidR="00614FD7" w:rsidRDefault="00AC1225">
      <w:pPr>
        <w:rPr>
          <w:rFonts w:hint="eastAsia"/>
        </w:rPr>
      </w:pPr>
      <w:r>
        <w:br w:type="page"/>
      </w:r>
    </w:p>
    <w:p w14:paraId="72705BDD" w14:textId="77777777" w:rsidR="00614FD7" w:rsidRDefault="00AC1225">
      <w:pPr>
        <w:spacing w:after="160" w:line="259" w:lineRule="auto"/>
        <w:rPr>
          <w:rFonts w:hint="eastAsia"/>
        </w:rPr>
      </w:pPr>
      <w:r>
        <w:rPr>
          <w:rFonts w:eastAsia="Liberation Sans"/>
          <w:b/>
          <w:color w:val="18A9D3"/>
          <w:sz w:val="28"/>
        </w:rPr>
        <w:t>Figure 27. PHYSICS Inside an Experimental Mirror</w:t>
      </w:r>
    </w:p>
    <w:p w14:paraId="5B811F53" w14:textId="77777777" w:rsidR="00614FD7" w:rsidRDefault="00AC1225">
      <w:pPr>
        <w:spacing w:after="120" w:line="259" w:lineRule="auto"/>
        <w:jc w:val="center"/>
        <w:rPr>
          <w:rFonts w:hint="eastAsia"/>
        </w:rPr>
      </w:pPr>
      <w:r>
        <w:rPr>
          <w:noProof/>
        </w:rPr>
        <w:drawing>
          <wp:inline distT="0" distB="0" distL="0" distR="0" wp14:anchorId="641A006C" wp14:editId="548F0AA5">
            <wp:extent cx="6400800" cy="4000500"/>
            <wp:effectExtent l="0" t="0" r="0" b="0"/>
            <wp:docPr id="27" name="Figure 27: PHYSICS Inside an Experimental Mirror" descr="The experimental Mirror supplies graph identity, endpoints, address, and recursive placement. PHYSICS supplies physical semantics. The existing SK Reader resolves the encoded payload." title="Figure 27: PHYSICS Inside an Experimental Mi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png"/>
                    <pic:cNvPicPr/>
                  </pic:nvPicPr>
                  <pic:blipFill>
                    <a:blip r:embed="rId34"/>
                    <a:stretch>
                      <a:fillRect/>
                    </a:stretch>
                  </pic:blipFill>
                  <pic:spPr>
                    <a:xfrm>
                      <a:off x="0" y="0"/>
                      <a:ext cx="6400800" cy="4000500"/>
                    </a:xfrm>
                    <a:prstGeom prst="rect">
                      <a:avLst/>
                    </a:prstGeom>
                  </pic:spPr>
                </pic:pic>
              </a:graphicData>
            </a:graphic>
          </wp:inline>
        </w:drawing>
      </w:r>
    </w:p>
    <w:p w14:paraId="039B9E87" w14:textId="77777777" w:rsidR="00614FD7" w:rsidRDefault="00AC1225">
      <w:pPr>
        <w:spacing w:after="100" w:line="259" w:lineRule="auto"/>
        <w:rPr>
          <w:rFonts w:hint="eastAsia"/>
        </w:rPr>
      </w:pPr>
      <w:r>
        <w:rPr>
          <w:rFonts w:eastAsia="Liberation Sans"/>
          <w:i/>
          <w:color w:val="37434B"/>
          <w:sz w:val="17"/>
        </w:rPr>
        <w:t>The experimental Mirror supplies graph identity, endpoints, address, and recursive placement. PHYSICS supplies physical semantics. The existing SK Reader resolves the encoded payload.</w:t>
      </w:r>
    </w:p>
    <w:p w14:paraId="041D5FB0"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Mirror is not a second semantic decoder.</w:t>
      </w:r>
    </w:p>
    <w:p w14:paraId="75EC90B7" w14:textId="77777777" w:rsidR="00614FD7" w:rsidRDefault="00AC1225">
      <w:pPr>
        <w:rPr>
          <w:rFonts w:hint="eastAsia"/>
        </w:rPr>
      </w:pPr>
      <w:r>
        <w:br w:type="page"/>
      </w:r>
    </w:p>
    <w:p w14:paraId="0F78BC03" w14:textId="77777777" w:rsidR="00614FD7" w:rsidRDefault="00AC1225">
      <w:pPr>
        <w:pStyle w:val="Heading2"/>
      </w:pPr>
      <w:r>
        <w:rPr>
          <w:rFonts w:ascii="Liberation Sans" w:eastAsia="Liberation Sans" w:hAnsi="Liberation Sans"/>
        </w:rPr>
        <w:t>77. State 0 as Records</w:t>
      </w:r>
    </w:p>
    <w:p w14:paraId="25D17869" w14:textId="77777777" w:rsidR="00614FD7" w:rsidRDefault="00AC1225">
      <w:pPr>
        <w:spacing w:after="100" w:line="259" w:lineRule="auto"/>
        <w:rPr>
          <w:rFonts w:hint="eastAsia"/>
        </w:rPr>
      </w:pPr>
      <w:r>
        <w:rPr>
          <w:rFonts w:eastAsia="Liberation Sans"/>
        </w:rPr>
        <w:t>Mirror State 0 is a set of actual records: Point records, Relationship records, coordinates, endpoints, and payload links. The graph therefore exists before any grid image is rendered.</w:t>
      </w:r>
    </w:p>
    <w:p w14:paraId="70052C42" w14:textId="77777777" w:rsidR="00614FD7" w:rsidRDefault="00AC1225">
      <w:pPr>
        <w:pStyle w:val="Heading2"/>
      </w:pPr>
      <w:r>
        <w:rPr>
          <w:rFonts w:ascii="Liberation Sans" w:eastAsia="Liberation Sans" w:hAnsi="Liberation Sans"/>
        </w:rPr>
        <w:t>78. SK Reader Responsibility</w:t>
      </w:r>
    </w:p>
    <w:p w14:paraId="117FD132" w14:textId="77777777" w:rsidR="00614FD7" w:rsidRDefault="00AC1225">
      <w:pPr>
        <w:spacing w:after="100" w:line="259" w:lineRule="auto"/>
        <w:rPr>
          <w:rFonts w:hint="eastAsia"/>
        </w:rPr>
      </w:pPr>
      <w:r>
        <w:rPr>
          <w:rFonts w:eastAsia="Liberation Sans"/>
        </w:rPr>
        <w:t>The existing SK Reader answers what the encoded payload means. Mirror mechanics answer where that payload belongs. This separation prevents the Mirror from becoming a second semantic decoder.</w:t>
      </w:r>
    </w:p>
    <w:p w14:paraId="6F893052" w14:textId="77777777" w:rsidR="00614FD7" w:rsidRDefault="00AC1225">
      <w:pPr>
        <w:pStyle w:val="Heading2"/>
      </w:pPr>
      <w:r>
        <w:rPr>
          <w:rFonts w:ascii="Liberation Sans" w:eastAsia="Liberation Sans" w:hAnsi="Liberation Sans"/>
        </w:rPr>
        <w:t>79. Structural Mirror Image</w:t>
      </w:r>
    </w:p>
    <w:p w14:paraId="7D0FACBA" w14:textId="77777777" w:rsidR="00614FD7" w:rsidRDefault="00AC1225">
      <w:pPr>
        <w:spacing w:after="100" w:line="259" w:lineRule="auto"/>
        <w:rPr>
          <w:rFonts w:hint="eastAsia"/>
        </w:rPr>
      </w:pPr>
      <w:r>
        <w:rPr>
          <w:rFonts w:eastAsia="Liberation Sans"/>
        </w:rPr>
        <w:t>A Mirror Image can use table geometry as a semantic grid: fields define one axis, records define the other, and a lookup supplies the selected symbol at the intersection. Blank display cells are rendering behavior, not missing canonical graph records.</w:t>
      </w:r>
    </w:p>
    <w:p w14:paraId="5D624DD6" w14:textId="77777777" w:rsidR="00614FD7" w:rsidRDefault="00AC1225">
      <w:pPr>
        <w:rPr>
          <w:rFonts w:hint="eastAsia"/>
        </w:rPr>
      </w:pPr>
      <w:r>
        <w:br w:type="page"/>
      </w:r>
    </w:p>
    <w:p w14:paraId="1F50E4BC" w14:textId="77777777" w:rsidR="00614FD7" w:rsidRDefault="00AC1225">
      <w:pPr>
        <w:spacing w:after="160" w:line="259" w:lineRule="auto"/>
        <w:rPr>
          <w:rFonts w:hint="eastAsia"/>
        </w:rPr>
      </w:pPr>
      <w:r>
        <w:rPr>
          <w:rFonts w:eastAsia="Liberation Sans"/>
          <w:b/>
          <w:color w:val="18A9D3"/>
          <w:sz w:val="28"/>
        </w:rPr>
        <w:t>Figure 28. State Records → Structural Mirror Image</w:t>
      </w:r>
    </w:p>
    <w:p w14:paraId="7D63B98A" w14:textId="77777777" w:rsidR="00614FD7" w:rsidRDefault="00AC1225">
      <w:pPr>
        <w:spacing w:after="120" w:line="259" w:lineRule="auto"/>
        <w:jc w:val="center"/>
        <w:rPr>
          <w:rFonts w:hint="eastAsia"/>
        </w:rPr>
      </w:pPr>
      <w:r>
        <w:rPr>
          <w:noProof/>
        </w:rPr>
        <w:drawing>
          <wp:inline distT="0" distB="0" distL="0" distR="0" wp14:anchorId="0E984CDD" wp14:editId="03C96380">
            <wp:extent cx="6400800" cy="4000500"/>
            <wp:effectExtent l="0" t="0" r="0" b="0"/>
            <wp:docPr id="28" name="Figure 28: State Records → Structural Mirror Image" descr="The Mirror Image is reconstructed from State-0 records. Fields and records provide coordinate axes, while lookups determine what the selected Image displays." title="Figure 28: State Records → Structural Mirr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png"/>
                    <pic:cNvPicPr/>
                  </pic:nvPicPr>
                  <pic:blipFill>
                    <a:blip r:embed="rId35"/>
                    <a:stretch>
                      <a:fillRect/>
                    </a:stretch>
                  </pic:blipFill>
                  <pic:spPr>
                    <a:xfrm>
                      <a:off x="0" y="0"/>
                      <a:ext cx="6400800" cy="4000500"/>
                    </a:xfrm>
                    <a:prstGeom prst="rect">
                      <a:avLst/>
                    </a:prstGeom>
                  </pic:spPr>
                </pic:pic>
              </a:graphicData>
            </a:graphic>
          </wp:inline>
        </w:drawing>
      </w:r>
    </w:p>
    <w:p w14:paraId="75D1DAA4" w14:textId="77777777" w:rsidR="00614FD7" w:rsidRDefault="00AC1225">
      <w:pPr>
        <w:spacing w:after="100" w:line="259" w:lineRule="auto"/>
        <w:rPr>
          <w:rFonts w:hint="eastAsia"/>
        </w:rPr>
      </w:pPr>
      <w:r>
        <w:rPr>
          <w:rFonts w:eastAsia="Liberation Sans"/>
          <w:i/>
          <w:color w:val="37434B"/>
          <w:sz w:val="17"/>
        </w:rPr>
        <w:t>The Mirror Image is reconstructed from State-0 records. Fields and records provide coordinate axes, while lookups determine what the selected Image displays.</w:t>
      </w:r>
    </w:p>
    <w:p w14:paraId="0EBDBAFE"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GRAPH ≠ DISPLAY · STATE ≠ IMAGE · READER ≠ RENDERER</w:t>
      </w:r>
    </w:p>
    <w:p w14:paraId="1FBB6E07" w14:textId="77777777" w:rsidR="00614FD7" w:rsidRDefault="00AC1225">
      <w:pPr>
        <w:rPr>
          <w:rFonts w:hint="eastAsia"/>
        </w:rPr>
      </w:pPr>
      <w:r>
        <w:br w:type="page"/>
      </w:r>
    </w:p>
    <w:p w14:paraId="7478CE84" w14:textId="77777777" w:rsidR="00614FD7" w:rsidRDefault="00AC1225">
      <w:pPr>
        <w:pStyle w:val="Heading2"/>
      </w:pPr>
      <w:r>
        <w:rPr>
          <w:rFonts w:ascii="Liberation Sans" w:eastAsia="Liberation Sans" w:hAnsi="Liberation Sans"/>
        </w:rPr>
        <w:t>80. Graph ≠ Display</w:t>
      </w:r>
    </w:p>
    <w:p w14:paraId="5997A533" w14:textId="77777777" w:rsidR="00614FD7" w:rsidRDefault="00AC1225">
      <w:pPr>
        <w:spacing w:after="100" w:line="259" w:lineRule="auto"/>
        <w:rPr>
          <w:rFonts w:hint="eastAsia"/>
        </w:rPr>
      </w:pPr>
      <w:r>
        <w:rPr>
          <w:rFonts w:eastAsia="Liberation Sans"/>
        </w:rPr>
        <w:t>Renderer failure, missing symbols, or a broken formula need not imply graph failure. Graph state, Reader decode, image/view choice, and physical display are separate layers and therefore separately diagnosable.</w:t>
      </w:r>
    </w:p>
    <w:p w14:paraId="29A96A20" w14:textId="77777777" w:rsidR="00614FD7" w:rsidRDefault="00AC1225">
      <w:pPr>
        <w:pStyle w:val="Heading1"/>
      </w:pPr>
      <w:r>
        <w:rPr>
          <w:rFonts w:ascii="Liberation Sans" w:eastAsia="Liberation Sans" w:hAnsi="Liberation Sans"/>
        </w:rPr>
        <w:t>Part XII — Recursive Resolution</w:t>
      </w:r>
    </w:p>
    <w:tbl>
      <w:tblPr>
        <w:tblW w:w="0" w:type="auto"/>
        <w:jc w:val="center"/>
        <w:tblLayout w:type="fixed"/>
        <w:tblLook w:val="04A0" w:firstRow="1" w:lastRow="0" w:firstColumn="1" w:lastColumn="0" w:noHBand="0" w:noVBand="1"/>
      </w:tblPr>
      <w:tblGrid>
        <w:gridCol w:w="10166"/>
      </w:tblGrid>
      <w:tr w:rsidR="00614FD7" w14:paraId="68F66F54" w14:textId="77777777">
        <w:trPr>
          <w:jc w:val="center"/>
        </w:trPr>
        <w:tc>
          <w:tcPr>
            <w:tcW w:w="10166" w:type="dxa"/>
            <w:shd w:val="clear" w:color="auto" w:fill="F5F8FA"/>
            <w:tcMar>
              <w:top w:w="130" w:type="dxa"/>
              <w:left w:w="160" w:type="dxa"/>
              <w:bottom w:w="130" w:type="dxa"/>
              <w:right w:w="160" w:type="dxa"/>
            </w:tcMar>
          </w:tcPr>
          <w:p w14:paraId="635903DF"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Allow both objects and relationships to resolve recursively and at mixed depth.</w:t>
            </w:r>
          </w:p>
        </w:tc>
      </w:tr>
    </w:tbl>
    <w:p w14:paraId="5119EA3E" w14:textId="77777777" w:rsidR="00614FD7" w:rsidRDefault="00614FD7">
      <w:pPr>
        <w:spacing w:after="40"/>
        <w:rPr>
          <w:rFonts w:hint="eastAsia"/>
        </w:rPr>
      </w:pPr>
    </w:p>
    <w:p w14:paraId="6A3C289C" w14:textId="77777777" w:rsidR="00614FD7" w:rsidRDefault="00AC1225">
      <w:pPr>
        <w:pStyle w:val="Heading2"/>
      </w:pPr>
      <w:r>
        <w:rPr>
          <w:rFonts w:ascii="Liberation Sans" w:eastAsia="Liberation Sans" w:hAnsi="Liberation Sans"/>
        </w:rPr>
        <w:t>81. Object Descent</w:t>
      </w:r>
    </w:p>
    <w:p w14:paraId="20EECB94" w14:textId="77777777" w:rsidR="00614FD7" w:rsidRDefault="00AC1225">
      <w:pPr>
        <w:spacing w:after="100" w:line="259" w:lineRule="auto"/>
        <w:rPr>
          <w:rFonts w:hint="eastAsia"/>
        </w:rPr>
      </w:pPr>
      <w:r>
        <w:rPr>
          <w:rFonts w:eastAsia="Liberation Sans"/>
        </w:rPr>
        <w:t>Any bounded physical object may expose a child Mirror when deeper resolution is needed. Parent context remains available while the child graph adds internal structure.</w:t>
      </w:r>
    </w:p>
    <w:p w14:paraId="0404BD9E" w14:textId="77777777" w:rsidR="00614FD7" w:rsidRDefault="00AC1225">
      <w:pPr>
        <w:rPr>
          <w:rFonts w:hint="eastAsia"/>
        </w:rPr>
      </w:pPr>
      <w:r>
        <w:br w:type="page"/>
      </w:r>
    </w:p>
    <w:p w14:paraId="44EB0980" w14:textId="77777777" w:rsidR="00614FD7" w:rsidRDefault="00AC1225">
      <w:pPr>
        <w:spacing w:after="160" w:line="259" w:lineRule="auto"/>
        <w:rPr>
          <w:rFonts w:hint="eastAsia"/>
        </w:rPr>
      </w:pPr>
      <w:r>
        <w:rPr>
          <w:rFonts w:eastAsia="Liberation Sans"/>
          <w:b/>
          <w:color w:val="18A9D3"/>
          <w:sz w:val="28"/>
        </w:rPr>
        <w:t>Figure 29. Object Resolution Descent</w:t>
      </w:r>
    </w:p>
    <w:p w14:paraId="07D848B2" w14:textId="77777777" w:rsidR="00614FD7" w:rsidRDefault="00AC1225">
      <w:pPr>
        <w:spacing w:after="120" w:line="259" w:lineRule="auto"/>
        <w:jc w:val="center"/>
        <w:rPr>
          <w:rFonts w:hint="eastAsia"/>
        </w:rPr>
      </w:pPr>
      <w:r>
        <w:rPr>
          <w:noProof/>
        </w:rPr>
        <w:drawing>
          <wp:inline distT="0" distB="0" distL="0" distR="0" wp14:anchorId="5FFAD53A" wp14:editId="34D306F6">
            <wp:extent cx="6400800" cy="4000500"/>
            <wp:effectExtent l="0" t="0" r="0" b="0"/>
            <wp:docPr id="29" name="Figure 29: Object Resolution Descent" descr="Parent objects may open into different internal representations, and some objects legitimately begin or terminate at different strata." title="Figure 29: Object Resolution Des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png"/>
                    <pic:cNvPicPr/>
                  </pic:nvPicPr>
                  <pic:blipFill>
                    <a:blip r:embed="rId36"/>
                    <a:stretch>
                      <a:fillRect/>
                    </a:stretch>
                  </pic:blipFill>
                  <pic:spPr>
                    <a:xfrm>
                      <a:off x="0" y="0"/>
                      <a:ext cx="6400800" cy="4000500"/>
                    </a:xfrm>
                    <a:prstGeom prst="rect">
                      <a:avLst/>
                    </a:prstGeom>
                  </pic:spPr>
                </pic:pic>
              </a:graphicData>
            </a:graphic>
          </wp:inline>
        </w:drawing>
      </w:r>
    </w:p>
    <w:p w14:paraId="0F699C4C" w14:textId="77777777" w:rsidR="00614FD7" w:rsidRDefault="00AC1225">
      <w:pPr>
        <w:spacing w:after="100" w:line="259" w:lineRule="auto"/>
        <w:rPr>
          <w:rFonts w:hint="eastAsia"/>
        </w:rPr>
      </w:pPr>
      <w:r>
        <w:rPr>
          <w:rFonts w:eastAsia="Liberation Sans"/>
          <w:i/>
          <w:color w:val="37434B"/>
          <w:sz w:val="17"/>
        </w:rPr>
        <w:t>Parent objects may open into different internal representations, and some objects legitimately begin or terminate at different strata.</w:t>
      </w:r>
    </w:p>
    <w:p w14:paraId="619DDBF6"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RESOLUTION DEPTH ≠ SCIENTIFIC IMPORTANCE</w:t>
      </w:r>
    </w:p>
    <w:p w14:paraId="000C49BB" w14:textId="77777777" w:rsidR="00614FD7" w:rsidRDefault="00AC1225">
      <w:pPr>
        <w:rPr>
          <w:rFonts w:hint="eastAsia"/>
        </w:rPr>
      </w:pPr>
      <w:r>
        <w:br w:type="page"/>
      </w:r>
    </w:p>
    <w:p w14:paraId="72754AD8" w14:textId="77777777" w:rsidR="00614FD7" w:rsidRDefault="00AC1225">
      <w:pPr>
        <w:pStyle w:val="Heading2"/>
      </w:pPr>
      <w:r>
        <w:rPr>
          <w:rFonts w:ascii="Liberation Sans" w:eastAsia="Liberation Sans" w:hAnsi="Liberation Sans"/>
        </w:rPr>
        <w:t>82. Relationship Descent</w:t>
      </w:r>
    </w:p>
    <w:p w14:paraId="18C53E5A" w14:textId="77777777" w:rsidR="00614FD7" w:rsidRDefault="00AC1225">
      <w:pPr>
        <w:spacing w:after="100" w:line="259" w:lineRule="auto"/>
        <w:rPr>
          <w:rFonts w:hint="eastAsia"/>
        </w:rPr>
      </w:pPr>
      <w:r>
        <w:rPr>
          <w:rFonts w:eastAsia="Liberation Sans"/>
        </w:rPr>
        <w:t>Relationships can also be recursively resolved. A covalent relation may remain valid at a structural layer while an electronic or quantum Reader exposes deeper explanatory structure.</w:t>
      </w:r>
    </w:p>
    <w:p w14:paraId="61F5C9CD" w14:textId="77777777" w:rsidR="00614FD7" w:rsidRDefault="00AC1225">
      <w:pPr>
        <w:rPr>
          <w:rFonts w:hint="eastAsia"/>
        </w:rPr>
      </w:pPr>
      <w:r>
        <w:br w:type="page"/>
      </w:r>
    </w:p>
    <w:p w14:paraId="2D4BA5C6" w14:textId="77777777" w:rsidR="00614FD7" w:rsidRDefault="00AC1225">
      <w:pPr>
        <w:spacing w:after="160" w:line="259" w:lineRule="auto"/>
        <w:rPr>
          <w:rFonts w:hint="eastAsia"/>
        </w:rPr>
      </w:pPr>
      <w:r>
        <w:rPr>
          <w:rFonts w:eastAsia="Liberation Sans"/>
          <w:b/>
          <w:color w:val="18A9D3"/>
          <w:sz w:val="28"/>
        </w:rPr>
        <w:t>Figure 30. Relationship Resolution Descent</w:t>
      </w:r>
    </w:p>
    <w:p w14:paraId="4A2370C6" w14:textId="77777777" w:rsidR="00614FD7" w:rsidRDefault="00AC1225">
      <w:pPr>
        <w:spacing w:after="120" w:line="259" w:lineRule="auto"/>
        <w:jc w:val="center"/>
        <w:rPr>
          <w:rFonts w:hint="eastAsia"/>
        </w:rPr>
      </w:pPr>
      <w:r>
        <w:rPr>
          <w:noProof/>
        </w:rPr>
        <w:drawing>
          <wp:inline distT="0" distB="0" distL="0" distR="0" wp14:anchorId="1EBECCA2" wp14:editId="18BD1E59">
            <wp:extent cx="6400800" cy="4000500"/>
            <wp:effectExtent l="0" t="0" r="0" b="0"/>
            <wp:docPr id="30" name="Figure 30: Relationship Resolution Descent" descr="A high-level relationship may remain valid while deeper Readers expose the electronic or quantum structure through which that relation is realized." title="Figure 30: Relationship Resolution Des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0.png"/>
                    <pic:cNvPicPr/>
                  </pic:nvPicPr>
                  <pic:blipFill>
                    <a:blip r:embed="rId37"/>
                    <a:stretch>
                      <a:fillRect/>
                    </a:stretch>
                  </pic:blipFill>
                  <pic:spPr>
                    <a:xfrm>
                      <a:off x="0" y="0"/>
                      <a:ext cx="6400800" cy="4000500"/>
                    </a:xfrm>
                    <a:prstGeom prst="rect">
                      <a:avLst/>
                    </a:prstGeom>
                  </pic:spPr>
                </pic:pic>
              </a:graphicData>
            </a:graphic>
          </wp:inline>
        </w:drawing>
      </w:r>
    </w:p>
    <w:p w14:paraId="4CAA3F95" w14:textId="77777777" w:rsidR="00614FD7" w:rsidRDefault="00AC1225">
      <w:pPr>
        <w:spacing w:after="100" w:line="259" w:lineRule="auto"/>
        <w:rPr>
          <w:rFonts w:hint="eastAsia"/>
        </w:rPr>
      </w:pPr>
      <w:r>
        <w:rPr>
          <w:rFonts w:eastAsia="Liberation Sans"/>
          <w:i/>
          <w:color w:val="37434B"/>
          <w:sz w:val="17"/>
        </w:rPr>
        <w:t>A high-level relationship may remain valid while deeper Readers expose the electronic or quantum structure through which that relation is realized.</w:t>
      </w:r>
    </w:p>
    <w:p w14:paraId="3A56274C"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No single orbital model is claimed to apply to every bond.</w:t>
      </w:r>
    </w:p>
    <w:p w14:paraId="162E653B" w14:textId="77777777" w:rsidR="00614FD7" w:rsidRDefault="00AC1225">
      <w:pPr>
        <w:rPr>
          <w:rFonts w:hint="eastAsia"/>
        </w:rPr>
      </w:pPr>
      <w:r>
        <w:br w:type="page"/>
      </w:r>
    </w:p>
    <w:p w14:paraId="0CEE3B03" w14:textId="77777777" w:rsidR="00614FD7" w:rsidRDefault="00AC1225">
      <w:pPr>
        <w:pStyle w:val="Heading2"/>
      </w:pPr>
      <w:r>
        <w:rPr>
          <w:rFonts w:ascii="Liberation Sans" w:eastAsia="Liberation Sans" w:hAnsi="Liberation Sans"/>
        </w:rPr>
        <w:t>83. Mixed Resolution</w:t>
      </w:r>
    </w:p>
    <w:p w14:paraId="2A5AACDF" w14:textId="77777777" w:rsidR="00614FD7" w:rsidRDefault="00AC1225">
      <w:pPr>
        <w:spacing w:after="100" w:line="259" w:lineRule="auto"/>
        <w:rPr>
          <w:rFonts w:hint="eastAsia"/>
        </w:rPr>
      </w:pPr>
      <w:r>
        <w:rPr>
          <w:rFonts w:eastAsia="Liberation Sans"/>
        </w:rPr>
        <w:t>One graph can legitimately contain coarse and deeply resolved branches at the same time. Resolution follows the causal or analytical corridor, not a requirement for uniform depth.</w:t>
      </w:r>
    </w:p>
    <w:p w14:paraId="73A6A520" w14:textId="77777777" w:rsidR="00614FD7" w:rsidRDefault="00AC1225">
      <w:pPr>
        <w:pStyle w:val="Heading2"/>
      </w:pPr>
      <w:r>
        <w:rPr>
          <w:rFonts w:ascii="Liberation Sans" w:eastAsia="Liberation Sans" w:hAnsi="Liberation Sans"/>
        </w:rPr>
        <w:t>84. Resolution Termination</w:t>
      </w:r>
    </w:p>
    <w:p w14:paraId="5B19ACB7" w14:textId="77777777" w:rsidR="00614FD7" w:rsidRDefault="00AC1225">
      <w:pPr>
        <w:spacing w:after="100" w:line="259" w:lineRule="auto"/>
        <w:rPr>
          <w:rFonts w:hint="eastAsia"/>
        </w:rPr>
      </w:pPr>
      <w:r>
        <w:rPr>
          <w:rFonts w:eastAsia="Liberation Sans"/>
        </w:rPr>
        <w:t>A branch terminates when additional detail is unnecessary for the current task or when the next meaningful representation belongs to a specialist model. Stopping is therefore a correctness decision, not a deficiency.</w:t>
      </w:r>
    </w:p>
    <w:p w14:paraId="0303DE7F" w14:textId="77777777" w:rsidR="00614FD7" w:rsidRDefault="00AC1225">
      <w:pPr>
        <w:pStyle w:val="Heading1"/>
      </w:pPr>
      <w:r>
        <w:rPr>
          <w:rFonts w:ascii="Liberation Sans" w:eastAsia="Liberation Sans" w:hAnsi="Liberation Sans"/>
        </w:rPr>
        <w:t>Part XIII — Domain Handoffs</w:t>
      </w:r>
    </w:p>
    <w:tbl>
      <w:tblPr>
        <w:tblW w:w="0" w:type="auto"/>
        <w:jc w:val="center"/>
        <w:tblLayout w:type="fixed"/>
        <w:tblLook w:val="04A0" w:firstRow="1" w:lastRow="0" w:firstColumn="1" w:lastColumn="0" w:noHBand="0" w:noVBand="1"/>
      </w:tblPr>
      <w:tblGrid>
        <w:gridCol w:w="10166"/>
      </w:tblGrid>
      <w:tr w:rsidR="00614FD7" w14:paraId="06D83027" w14:textId="77777777">
        <w:trPr>
          <w:jc w:val="center"/>
        </w:trPr>
        <w:tc>
          <w:tcPr>
            <w:tcW w:w="10166" w:type="dxa"/>
            <w:shd w:val="clear" w:color="auto" w:fill="F5F8FA"/>
            <w:tcMar>
              <w:top w:w="130" w:type="dxa"/>
              <w:left w:w="160" w:type="dxa"/>
              <w:bottom w:w="130" w:type="dxa"/>
              <w:right w:w="160" w:type="dxa"/>
            </w:tcMar>
          </w:tcPr>
          <w:p w14:paraId="467B64D6"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Treat specialist handoff as a deliberate boundary, not a failure of the common layer.</w:t>
            </w:r>
          </w:p>
        </w:tc>
      </w:tr>
    </w:tbl>
    <w:p w14:paraId="2EBBFA72" w14:textId="77777777" w:rsidR="00614FD7" w:rsidRDefault="00614FD7">
      <w:pPr>
        <w:spacing w:after="40"/>
        <w:rPr>
          <w:rFonts w:hint="eastAsia"/>
        </w:rPr>
      </w:pPr>
    </w:p>
    <w:p w14:paraId="7C83BCAE" w14:textId="77777777" w:rsidR="00614FD7" w:rsidRDefault="00AC1225">
      <w:pPr>
        <w:pStyle w:val="Heading2"/>
      </w:pPr>
      <w:r>
        <w:rPr>
          <w:rFonts w:ascii="Liberation Sans" w:eastAsia="Liberation Sans" w:hAnsi="Liberation Sans"/>
        </w:rPr>
        <w:t>85. Domain Handoff Contract</w:t>
      </w:r>
    </w:p>
    <w:p w14:paraId="64EA542C" w14:textId="77777777" w:rsidR="00614FD7" w:rsidRDefault="00AC1225">
      <w:pPr>
        <w:spacing w:after="100" w:line="259" w:lineRule="auto"/>
        <w:rPr>
          <w:rFonts w:hint="eastAsia"/>
        </w:rPr>
      </w:pPr>
      <w:r>
        <w:rPr>
          <w:rFonts w:eastAsia="Liberation Sans"/>
        </w:rPr>
        <w:t>A handoff preserves the common physical identity while opening a specialist interpretation. The specialist domain extends the object; it does not replace the common identity with a competing translation.</w:t>
      </w:r>
    </w:p>
    <w:p w14:paraId="0CAC0AA8" w14:textId="77777777" w:rsidR="00614FD7" w:rsidRDefault="00AC1225">
      <w:pPr>
        <w:rPr>
          <w:rFonts w:hint="eastAsia"/>
        </w:rPr>
      </w:pPr>
      <w:r>
        <w:br w:type="page"/>
      </w:r>
    </w:p>
    <w:p w14:paraId="3F218D5F" w14:textId="77777777" w:rsidR="00614FD7" w:rsidRDefault="00AC1225">
      <w:pPr>
        <w:spacing w:after="160" w:line="259" w:lineRule="auto"/>
        <w:rPr>
          <w:rFonts w:hint="eastAsia"/>
        </w:rPr>
      </w:pPr>
      <w:r>
        <w:rPr>
          <w:rFonts w:eastAsia="Liberation Sans"/>
          <w:b/>
          <w:color w:val="18A9D3"/>
          <w:sz w:val="28"/>
        </w:rPr>
        <w:t>Figure 31. Domain Handoff Fan-Out</w:t>
      </w:r>
    </w:p>
    <w:p w14:paraId="05395426" w14:textId="77777777" w:rsidR="00614FD7" w:rsidRDefault="00AC1225">
      <w:pPr>
        <w:spacing w:after="120" w:line="259" w:lineRule="auto"/>
        <w:jc w:val="center"/>
        <w:rPr>
          <w:rFonts w:hint="eastAsia"/>
        </w:rPr>
      </w:pPr>
      <w:r>
        <w:rPr>
          <w:noProof/>
        </w:rPr>
        <w:drawing>
          <wp:inline distT="0" distB="0" distL="0" distR="0" wp14:anchorId="2A41F85A" wp14:editId="3FE15B21">
            <wp:extent cx="6400800" cy="4000500"/>
            <wp:effectExtent l="0" t="0" r="0" b="0"/>
            <wp:docPr id="31" name="Figure 31: Domain Handoff Fan-Out" descr="Specialist domains extend the same registered physical identity rather than creating competing Carbon objects. PHYSICS supplies the common join point; specialist semantics diverge afterward." title="Figure 31: Domain Handoff Fan-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png"/>
                    <pic:cNvPicPr/>
                  </pic:nvPicPr>
                  <pic:blipFill>
                    <a:blip r:embed="rId38"/>
                    <a:stretch>
                      <a:fillRect/>
                    </a:stretch>
                  </pic:blipFill>
                  <pic:spPr>
                    <a:xfrm>
                      <a:off x="0" y="0"/>
                      <a:ext cx="6400800" cy="4000500"/>
                    </a:xfrm>
                    <a:prstGeom prst="rect">
                      <a:avLst/>
                    </a:prstGeom>
                  </pic:spPr>
                </pic:pic>
              </a:graphicData>
            </a:graphic>
          </wp:inline>
        </w:drawing>
      </w:r>
    </w:p>
    <w:p w14:paraId="035DF918" w14:textId="77777777" w:rsidR="00614FD7" w:rsidRDefault="00AC1225">
      <w:pPr>
        <w:spacing w:after="100" w:line="259" w:lineRule="auto"/>
        <w:rPr>
          <w:rFonts w:hint="eastAsia"/>
        </w:rPr>
      </w:pPr>
      <w:r>
        <w:rPr>
          <w:rFonts w:eastAsia="Liberation Sans"/>
          <w:i/>
          <w:color w:val="37434B"/>
          <w:sz w:val="17"/>
        </w:rPr>
        <w:t>Specialist domains extend the same registered physical identity rather than creating competing Carbon objects. PHYSICS supplies the common join point; specialist semantics diverge afterward.</w:t>
      </w:r>
    </w:p>
    <w:p w14:paraId="4729C58A"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Domain handoff is lateral specialization, not hierarchy.</w:t>
      </w:r>
    </w:p>
    <w:p w14:paraId="288C2556" w14:textId="77777777" w:rsidR="00614FD7" w:rsidRDefault="00AC1225">
      <w:pPr>
        <w:rPr>
          <w:rFonts w:hint="eastAsia"/>
        </w:rPr>
      </w:pPr>
      <w:r>
        <w:br w:type="page"/>
      </w:r>
    </w:p>
    <w:p w14:paraId="238124CB" w14:textId="77777777" w:rsidR="00614FD7" w:rsidRDefault="00AC1225">
      <w:pPr>
        <w:pStyle w:val="Heading2"/>
      </w:pPr>
      <w:r>
        <w:rPr>
          <w:rFonts w:ascii="Liberation Sans" w:eastAsia="Liberation Sans" w:hAnsi="Liberation Sans"/>
        </w:rPr>
        <w:t>86. Chemistry Handoffs</w:t>
      </w:r>
    </w:p>
    <w:p w14:paraId="2C6D3D57" w14:textId="77777777" w:rsidR="00614FD7" w:rsidRDefault="00AC1225">
      <w:pPr>
        <w:spacing w:after="100" w:line="259" w:lineRule="auto"/>
        <w:rPr>
          <w:rFonts w:hint="eastAsia"/>
        </w:rPr>
      </w:pPr>
      <w:r>
        <w:rPr>
          <w:rFonts w:eastAsia="Liberation Sans"/>
        </w:rPr>
        <w:t>Benzene illustrates the boundary: PHYSICS can provide carbon/hydrogen identities and structural relationships, while organic chemistry owns aromaticity, resonance, reaction semantics, and richer bonding interpretation.</w:t>
      </w:r>
    </w:p>
    <w:p w14:paraId="75D6F1EB" w14:textId="77777777" w:rsidR="00614FD7" w:rsidRDefault="00AC1225">
      <w:pPr>
        <w:pStyle w:val="Heading2"/>
      </w:pPr>
      <w:r>
        <w:rPr>
          <w:rFonts w:ascii="Liberation Sans" w:eastAsia="Liberation Sans" w:hAnsi="Liberation Sans"/>
        </w:rPr>
        <w:t>87. Materials and Crystallography Handoffs</w:t>
      </w:r>
    </w:p>
    <w:p w14:paraId="520BB0DE" w14:textId="77777777" w:rsidR="00614FD7" w:rsidRDefault="00AC1225">
      <w:pPr>
        <w:spacing w:after="100" w:line="259" w:lineRule="auto"/>
        <w:rPr>
          <w:rFonts w:hint="eastAsia"/>
        </w:rPr>
      </w:pPr>
      <w:r>
        <w:rPr>
          <w:rFonts w:eastAsia="Liberation Sans"/>
        </w:rPr>
        <w:t>NaCl illustrates a different boundary. PHYSICS can expose sodium/chlorine identities and ionic relation semantics, while crystallography and materials science own lattice, unit-cell, defect, phase, and bulk-property structures.</w:t>
      </w:r>
    </w:p>
    <w:p w14:paraId="258D0F17" w14:textId="77777777" w:rsidR="00614FD7" w:rsidRDefault="00AC1225">
      <w:pPr>
        <w:pStyle w:val="Heading2"/>
      </w:pPr>
      <w:r>
        <w:rPr>
          <w:rFonts w:ascii="Liberation Sans" w:eastAsia="Liberation Sans" w:hAnsi="Liberation Sans"/>
        </w:rPr>
        <w:t>88. Mechanics and Quantity Handoffs</w:t>
      </w:r>
    </w:p>
    <w:p w14:paraId="2F88A20C" w14:textId="77777777" w:rsidR="00614FD7" w:rsidRDefault="00AC1225">
      <w:pPr>
        <w:spacing w:after="100" w:line="259" w:lineRule="auto"/>
        <w:rPr>
          <w:rFonts w:hint="eastAsia"/>
        </w:rPr>
      </w:pPr>
      <w:r>
        <w:rPr>
          <w:rFonts w:eastAsia="Liberation Sans"/>
        </w:rPr>
        <w:t>A falling-body example demonstrates that a physical relationship is not a numerical solution. Mass, distance, velocity, acceleration, geometry, units, and dynamics route to typed quantitative and mechanics systems.</w:t>
      </w:r>
    </w:p>
    <w:p w14:paraId="27BD8525" w14:textId="77777777" w:rsidR="00614FD7" w:rsidRDefault="00AC1225">
      <w:pPr>
        <w:pStyle w:val="Heading2"/>
      </w:pPr>
      <w:r>
        <w:rPr>
          <w:rFonts w:ascii="Liberation Sans" w:eastAsia="Liberation Sans" w:hAnsi="Liberation Sans"/>
        </w:rPr>
        <w:t>89. Quantum and QCD Handoffs</w:t>
      </w:r>
    </w:p>
    <w:p w14:paraId="2CA9ADAA" w14:textId="77777777" w:rsidR="00614FD7" w:rsidRDefault="00AC1225">
      <w:pPr>
        <w:spacing w:after="100" w:line="259" w:lineRule="auto"/>
        <w:rPr>
          <w:rFonts w:hint="eastAsia"/>
        </w:rPr>
      </w:pPr>
      <w:r>
        <w:rPr>
          <w:rFonts w:eastAsia="Liberation Sans"/>
        </w:rPr>
        <w:t>Proton valence uud is a bounded educational/structural projection, not the complete proton QCD state. Entangled photons similarly route to a shared QSTATE rather than local flags. In both cases the common layer stops deliberately.</w:t>
      </w:r>
    </w:p>
    <w:p w14:paraId="047828B4" w14:textId="77777777" w:rsidR="00614FD7" w:rsidRDefault="00AC1225">
      <w:pPr>
        <w:rPr>
          <w:rFonts w:hint="eastAsia"/>
        </w:rPr>
      </w:pPr>
      <w:r>
        <w:br w:type="page"/>
      </w:r>
    </w:p>
    <w:p w14:paraId="10BE41FB" w14:textId="77777777" w:rsidR="00614FD7" w:rsidRDefault="00AC1225">
      <w:pPr>
        <w:spacing w:after="160" w:line="259" w:lineRule="auto"/>
        <w:rPr>
          <w:rFonts w:hint="eastAsia"/>
        </w:rPr>
      </w:pPr>
      <w:r>
        <w:rPr>
          <w:rFonts w:eastAsia="Liberation Sans"/>
          <w:b/>
          <w:color w:val="18A9D3"/>
          <w:sz w:val="28"/>
        </w:rPr>
        <w:t>Figure 32. Shared Identity, Divergent Expertise</w:t>
      </w:r>
    </w:p>
    <w:p w14:paraId="6DF603B0" w14:textId="77777777" w:rsidR="00614FD7" w:rsidRDefault="00AC1225">
      <w:pPr>
        <w:spacing w:after="120" w:line="259" w:lineRule="auto"/>
        <w:jc w:val="center"/>
        <w:rPr>
          <w:rFonts w:hint="eastAsia"/>
        </w:rPr>
      </w:pPr>
      <w:r>
        <w:rPr>
          <w:noProof/>
        </w:rPr>
        <w:drawing>
          <wp:inline distT="0" distB="0" distL="0" distR="0" wp14:anchorId="4371D0F0" wp14:editId="006959C3">
            <wp:extent cx="6400800" cy="4000500"/>
            <wp:effectExtent l="0" t="0" r="0" b="0"/>
            <wp:docPr id="32" name="Figure 32: Shared Identity, Divergent Expertise" descr="Divergent expertise does not require divergent source objects. Multiple domain overlays may share one common graph without becoming an authority hierarchy." title="Figure 32: Shared Identity, Divergent Expert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2.png"/>
                    <pic:cNvPicPr/>
                  </pic:nvPicPr>
                  <pic:blipFill>
                    <a:blip r:embed="rId39"/>
                    <a:stretch>
                      <a:fillRect/>
                    </a:stretch>
                  </pic:blipFill>
                  <pic:spPr>
                    <a:xfrm>
                      <a:off x="0" y="0"/>
                      <a:ext cx="6400800" cy="4000500"/>
                    </a:xfrm>
                    <a:prstGeom prst="rect">
                      <a:avLst/>
                    </a:prstGeom>
                  </pic:spPr>
                </pic:pic>
              </a:graphicData>
            </a:graphic>
          </wp:inline>
        </w:drawing>
      </w:r>
    </w:p>
    <w:p w14:paraId="11F8580C" w14:textId="77777777" w:rsidR="00614FD7" w:rsidRDefault="00AC1225">
      <w:pPr>
        <w:spacing w:after="100" w:line="259" w:lineRule="auto"/>
        <w:rPr>
          <w:rFonts w:hint="eastAsia"/>
        </w:rPr>
      </w:pPr>
      <w:r>
        <w:rPr>
          <w:rFonts w:eastAsia="Liberation Sans"/>
          <w:i/>
          <w:color w:val="37434B"/>
          <w:sz w:val="17"/>
        </w:rPr>
        <w:t>Divergent expertise does not require divergent source objects. Multiple domain overlays may share one common graph without becoming an authority hierarchy.</w:t>
      </w:r>
    </w:p>
    <w:p w14:paraId="7F56876B" w14:textId="77777777" w:rsidR="00614FD7" w:rsidRDefault="00AC1225">
      <w:pPr>
        <w:rPr>
          <w:rFonts w:hint="eastAsia"/>
        </w:rPr>
      </w:pPr>
      <w:r>
        <w:br w:type="page"/>
      </w:r>
    </w:p>
    <w:p w14:paraId="35960384" w14:textId="77777777" w:rsidR="00614FD7" w:rsidRDefault="00AC1225">
      <w:pPr>
        <w:pStyle w:val="Heading1"/>
      </w:pPr>
      <w:r>
        <w:rPr>
          <w:rFonts w:ascii="Liberation Sans" w:eastAsia="Liberation Sans" w:hAnsi="Liberation Sans"/>
        </w:rPr>
        <w:t>Part XIV — Worked Examples &amp; Boundary Tests</w:t>
      </w:r>
    </w:p>
    <w:tbl>
      <w:tblPr>
        <w:tblW w:w="0" w:type="auto"/>
        <w:jc w:val="center"/>
        <w:tblLayout w:type="fixed"/>
        <w:tblLook w:val="04A0" w:firstRow="1" w:lastRow="0" w:firstColumn="1" w:lastColumn="0" w:noHBand="0" w:noVBand="1"/>
      </w:tblPr>
      <w:tblGrid>
        <w:gridCol w:w="10166"/>
      </w:tblGrid>
      <w:tr w:rsidR="00614FD7" w14:paraId="5BDFECF4" w14:textId="77777777">
        <w:trPr>
          <w:jc w:val="center"/>
        </w:trPr>
        <w:tc>
          <w:tcPr>
            <w:tcW w:w="10166" w:type="dxa"/>
            <w:shd w:val="clear" w:color="auto" w:fill="F5F8FA"/>
            <w:tcMar>
              <w:top w:w="130" w:type="dxa"/>
              <w:left w:w="160" w:type="dxa"/>
              <w:bottom w:w="130" w:type="dxa"/>
              <w:right w:w="160" w:type="dxa"/>
            </w:tcMar>
          </w:tcPr>
          <w:p w14:paraId="5711AB27"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Stress the common joiner against examples from chemistry, mechanics, atomic, nuclear, particle, and quantum state.</w:t>
            </w:r>
          </w:p>
        </w:tc>
      </w:tr>
    </w:tbl>
    <w:p w14:paraId="38923B29" w14:textId="77777777" w:rsidR="00614FD7" w:rsidRDefault="00614FD7">
      <w:pPr>
        <w:spacing w:after="40"/>
        <w:rPr>
          <w:rFonts w:hint="eastAsia"/>
        </w:rPr>
      </w:pPr>
    </w:p>
    <w:p w14:paraId="5CF46AA9" w14:textId="77777777" w:rsidR="00614FD7" w:rsidRDefault="00AC1225">
      <w:pPr>
        <w:pStyle w:val="Heading2"/>
      </w:pPr>
      <w:r>
        <w:rPr>
          <w:rFonts w:ascii="Liberation Sans" w:eastAsia="Liberation Sans" w:hAnsi="Liberation Sans"/>
        </w:rPr>
        <w:t>90. Worked Example — Oxygen-18 2-</w:t>
      </w:r>
    </w:p>
    <w:p w14:paraId="27ACBC46" w14:textId="77777777" w:rsidR="00614FD7" w:rsidRDefault="00AC1225">
      <w:pPr>
        <w:spacing w:after="100" w:line="259" w:lineRule="auto"/>
        <w:rPr>
          <w:rFonts w:hint="eastAsia"/>
        </w:rPr>
      </w:pPr>
      <w:r>
        <w:rPr>
          <w:rFonts w:eastAsia="Liberation Sans"/>
        </w:rPr>
        <w:t>Oxygen-18²⁻ demonstrates atomic compositional economy. Element=8, Neutrons=10, and Net Charge=-2 are sufficient to derive proton count 8, mass number 18, electron count 10, and formatted isotope/ion notation.</w:t>
      </w:r>
    </w:p>
    <w:p w14:paraId="28BF8BF8" w14:textId="77777777" w:rsidR="00614FD7" w:rsidRDefault="00AC1225">
      <w:pPr>
        <w:pStyle w:val="Heading2"/>
      </w:pPr>
      <w:r>
        <w:rPr>
          <w:rFonts w:ascii="Liberation Sans" w:eastAsia="Liberation Sans" w:hAnsi="Liberation Sans"/>
        </w:rPr>
        <w:t>91. Worked Example — Water</w:t>
      </w:r>
    </w:p>
    <w:p w14:paraId="576967F5" w14:textId="77777777" w:rsidR="00614FD7" w:rsidRDefault="00AC1225">
      <w:pPr>
        <w:spacing w:after="100" w:line="259" w:lineRule="auto"/>
        <w:rPr>
          <w:rFonts w:hint="eastAsia"/>
        </w:rPr>
      </w:pPr>
      <w:r>
        <w:rPr>
          <w:rFonts w:eastAsia="Liberation Sans"/>
        </w:rPr>
        <w:t>Water demonstrates mixed-resolution graph use. The molecule may remain structural while only the Oxygen branch is hydrated into electronic or nuclear state. Hydrogen Points can remain coarse when they are not part of the current question.</w:t>
      </w:r>
    </w:p>
    <w:p w14:paraId="01C60B0F" w14:textId="77777777" w:rsidR="00614FD7" w:rsidRDefault="00AC1225">
      <w:pPr>
        <w:rPr>
          <w:rFonts w:hint="eastAsia"/>
        </w:rPr>
      </w:pPr>
      <w:r>
        <w:br w:type="page"/>
      </w:r>
    </w:p>
    <w:p w14:paraId="25A2E4E4" w14:textId="77777777" w:rsidR="00614FD7" w:rsidRDefault="00AC1225">
      <w:pPr>
        <w:spacing w:after="160" w:line="259" w:lineRule="auto"/>
        <w:rPr>
          <w:rFonts w:hint="eastAsia"/>
        </w:rPr>
      </w:pPr>
      <w:r>
        <w:rPr>
          <w:rFonts w:eastAsia="Liberation Sans"/>
          <w:b/>
          <w:color w:val="18A9D3"/>
          <w:sz w:val="28"/>
        </w:rPr>
        <w:t>Figure 33. Water Across Resolution</w:t>
      </w:r>
    </w:p>
    <w:p w14:paraId="7533B946" w14:textId="77777777" w:rsidR="00614FD7" w:rsidRDefault="00AC1225">
      <w:pPr>
        <w:spacing w:after="120" w:line="259" w:lineRule="auto"/>
        <w:jc w:val="center"/>
        <w:rPr>
          <w:rFonts w:hint="eastAsia"/>
        </w:rPr>
      </w:pPr>
      <w:r>
        <w:rPr>
          <w:noProof/>
        </w:rPr>
        <w:drawing>
          <wp:inline distT="0" distB="0" distL="0" distR="0" wp14:anchorId="64A547C2" wp14:editId="33BEC6FA">
            <wp:extent cx="6400800" cy="4000500"/>
            <wp:effectExtent l="0" t="0" r="0" b="0"/>
            <wp:docPr id="33" name="Figure 33: Water Across Resolution" descr="Resolution follows the question being asked rather than forcing the entire molecular graph to hydrate uniformly." title="Figure 33: Water Across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3.png"/>
                    <pic:cNvPicPr/>
                  </pic:nvPicPr>
                  <pic:blipFill>
                    <a:blip r:embed="rId40"/>
                    <a:stretch>
                      <a:fillRect/>
                    </a:stretch>
                  </pic:blipFill>
                  <pic:spPr>
                    <a:xfrm>
                      <a:off x="0" y="0"/>
                      <a:ext cx="6400800" cy="4000500"/>
                    </a:xfrm>
                    <a:prstGeom prst="rect">
                      <a:avLst/>
                    </a:prstGeom>
                  </pic:spPr>
                </pic:pic>
              </a:graphicData>
            </a:graphic>
          </wp:inline>
        </w:drawing>
      </w:r>
    </w:p>
    <w:p w14:paraId="5C5796FB" w14:textId="77777777" w:rsidR="00614FD7" w:rsidRDefault="00AC1225">
      <w:pPr>
        <w:spacing w:after="100" w:line="259" w:lineRule="auto"/>
        <w:rPr>
          <w:rFonts w:hint="eastAsia"/>
        </w:rPr>
      </w:pPr>
      <w:r>
        <w:rPr>
          <w:rFonts w:eastAsia="Liberation Sans"/>
          <w:i/>
          <w:color w:val="37434B"/>
          <w:sz w:val="17"/>
        </w:rPr>
        <w:t>Resolution follows the question being asked rather than forcing the entire molecular graph to hydrate uniformly.</w:t>
      </w:r>
    </w:p>
    <w:p w14:paraId="2748123F"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Electronic and nuclear branches are selectable; resolving Oxygen does not require resolving both.</w:t>
      </w:r>
    </w:p>
    <w:p w14:paraId="12F0C66B" w14:textId="77777777" w:rsidR="00614FD7" w:rsidRDefault="00AC1225">
      <w:pPr>
        <w:rPr>
          <w:rFonts w:hint="eastAsia"/>
        </w:rPr>
      </w:pPr>
      <w:r>
        <w:br w:type="page"/>
      </w:r>
    </w:p>
    <w:p w14:paraId="39F8ADF2" w14:textId="77777777" w:rsidR="00614FD7" w:rsidRDefault="00AC1225">
      <w:pPr>
        <w:pStyle w:val="Heading2"/>
      </w:pPr>
      <w:r>
        <w:rPr>
          <w:rFonts w:ascii="Liberation Sans" w:eastAsia="Liberation Sans" w:hAnsi="Liberation Sans"/>
        </w:rPr>
        <w:t>92. Worked Example — Carbon Dioxide</w:t>
      </w:r>
    </w:p>
    <w:p w14:paraId="1435E3CD" w14:textId="77777777" w:rsidR="00614FD7" w:rsidRDefault="00AC1225">
      <w:pPr>
        <w:spacing w:after="100" w:line="259" w:lineRule="auto"/>
        <w:rPr>
          <w:rFonts w:hint="eastAsia"/>
        </w:rPr>
      </w:pPr>
      <w:r>
        <w:rPr>
          <w:rFonts w:eastAsia="Liberation Sans"/>
        </w:rPr>
        <w:t>CO₂ demonstrates repeated registry identity and relation-order projection. Two Oxygen Points may share one canonical element identity while remaining distinct instances connected to the Carbon Point by separate relationship records.</w:t>
      </w:r>
    </w:p>
    <w:p w14:paraId="7270DC80" w14:textId="77777777" w:rsidR="00614FD7" w:rsidRDefault="00AC1225">
      <w:pPr>
        <w:pStyle w:val="Heading2"/>
      </w:pPr>
      <w:r>
        <w:rPr>
          <w:rFonts w:ascii="Liberation Sans" w:eastAsia="Liberation Sans" w:hAnsi="Liberation Sans"/>
        </w:rPr>
        <w:t>93. Worked Example — Sodium Chloride</w:t>
      </w:r>
    </w:p>
    <w:p w14:paraId="6EC82112" w14:textId="77777777" w:rsidR="00614FD7" w:rsidRDefault="00AC1225">
      <w:pPr>
        <w:spacing w:after="100" w:line="259" w:lineRule="auto"/>
        <w:rPr>
          <w:rFonts w:hint="eastAsia"/>
        </w:rPr>
      </w:pPr>
      <w:r>
        <w:rPr>
          <w:rFonts w:eastAsia="Liberation Sans"/>
        </w:rPr>
        <w:t>NaCl demonstrates the common-to-specialist boundary. Ionic identity and atomic endpoints can be common; crystal lattice, space group, and material behavior are specialist-owned.</w:t>
      </w:r>
    </w:p>
    <w:p w14:paraId="0EA99213" w14:textId="77777777" w:rsidR="00614FD7" w:rsidRDefault="00AC1225">
      <w:pPr>
        <w:pStyle w:val="Heading2"/>
      </w:pPr>
      <w:r>
        <w:rPr>
          <w:rFonts w:ascii="Liberation Sans" w:eastAsia="Liberation Sans" w:hAnsi="Liberation Sans"/>
        </w:rPr>
        <w:t>94. Worked Example — Falling Body</w:t>
      </w:r>
    </w:p>
    <w:p w14:paraId="1A5590FC" w14:textId="77777777" w:rsidR="00614FD7" w:rsidRDefault="00AC1225">
      <w:pPr>
        <w:spacing w:after="100" w:line="259" w:lineRule="auto"/>
        <w:rPr>
          <w:rFonts w:hint="eastAsia"/>
        </w:rPr>
      </w:pPr>
      <w:r>
        <w:rPr>
          <w:rFonts w:eastAsia="Liberation Sans"/>
        </w:rPr>
        <w:t>A gravitational relationship can be represented without copying the entire mechanics calculation into the relation record. Typed quantity routes supply the numeric state needed by a mechanics runtime.</w:t>
      </w:r>
    </w:p>
    <w:p w14:paraId="5FA7E238" w14:textId="77777777" w:rsidR="00614FD7" w:rsidRDefault="00AC1225">
      <w:pPr>
        <w:pStyle w:val="Heading2"/>
      </w:pPr>
      <w:r>
        <w:rPr>
          <w:rFonts w:ascii="Liberation Sans" w:eastAsia="Liberation Sans" w:hAnsi="Liberation Sans"/>
        </w:rPr>
        <w:t>95. Worked Example — Entangled Photons</w:t>
      </w:r>
    </w:p>
    <w:p w14:paraId="469E73E8" w14:textId="77777777" w:rsidR="00614FD7" w:rsidRDefault="00AC1225">
      <w:pPr>
        <w:spacing w:after="100" w:line="259" w:lineRule="auto"/>
        <w:rPr>
          <w:rFonts w:hint="eastAsia"/>
        </w:rPr>
      </w:pPr>
      <w:r>
        <w:rPr>
          <w:rFonts w:eastAsia="Liberation Sans"/>
        </w:rPr>
        <w:t>Two photon Points may route to one joint QSTATE. The shared state identity preserves membership and correlation structure that two local Entangled=true flags cannot express.</w:t>
      </w:r>
    </w:p>
    <w:p w14:paraId="47D164E5" w14:textId="77777777" w:rsidR="00614FD7" w:rsidRDefault="00AC1225">
      <w:pPr>
        <w:rPr>
          <w:rFonts w:hint="eastAsia"/>
        </w:rPr>
      </w:pPr>
      <w:r>
        <w:br w:type="page"/>
      </w:r>
    </w:p>
    <w:p w14:paraId="47188852" w14:textId="77777777" w:rsidR="00614FD7" w:rsidRDefault="00AC1225">
      <w:pPr>
        <w:spacing w:after="160" w:line="259" w:lineRule="auto"/>
        <w:rPr>
          <w:rFonts w:hint="eastAsia"/>
        </w:rPr>
      </w:pPr>
      <w:r>
        <w:rPr>
          <w:rFonts w:eastAsia="Liberation Sans"/>
          <w:b/>
          <w:color w:val="18A9D3"/>
          <w:sz w:val="28"/>
        </w:rPr>
        <w:t>Figure 34. Three Boundary Tests</w:t>
      </w:r>
    </w:p>
    <w:p w14:paraId="1332978B" w14:textId="77777777" w:rsidR="00614FD7" w:rsidRDefault="00AC1225">
      <w:pPr>
        <w:spacing w:after="120" w:line="259" w:lineRule="auto"/>
        <w:jc w:val="center"/>
        <w:rPr>
          <w:rFonts w:hint="eastAsia"/>
        </w:rPr>
      </w:pPr>
      <w:r>
        <w:rPr>
          <w:noProof/>
        </w:rPr>
        <w:drawing>
          <wp:inline distT="0" distB="0" distL="0" distR="0" wp14:anchorId="38E44375" wp14:editId="27FCA2CB">
            <wp:extent cx="6400800" cy="4000500"/>
            <wp:effectExtent l="0" t="0" r="0" b="0"/>
            <wp:docPr id="34" name="Figure 34: Three Boundary Tests" descr="The same common architecture must survive chemically structured matter, classical physical interaction, and joint quantum state while stopping at the proper ownership boundary." title="Figure 34: Three Boundary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4.png"/>
                    <pic:cNvPicPr/>
                  </pic:nvPicPr>
                  <pic:blipFill>
                    <a:blip r:embed="rId41"/>
                    <a:stretch>
                      <a:fillRect/>
                    </a:stretch>
                  </pic:blipFill>
                  <pic:spPr>
                    <a:xfrm>
                      <a:off x="0" y="0"/>
                      <a:ext cx="6400800" cy="4000500"/>
                    </a:xfrm>
                    <a:prstGeom prst="rect">
                      <a:avLst/>
                    </a:prstGeom>
                  </pic:spPr>
                </pic:pic>
              </a:graphicData>
            </a:graphic>
          </wp:inline>
        </w:drawing>
      </w:r>
    </w:p>
    <w:p w14:paraId="16EC7C9A" w14:textId="77777777" w:rsidR="00614FD7" w:rsidRDefault="00AC1225">
      <w:pPr>
        <w:spacing w:after="100" w:line="259" w:lineRule="auto"/>
        <w:rPr>
          <w:rFonts w:hint="eastAsia"/>
        </w:rPr>
      </w:pPr>
      <w:r>
        <w:rPr>
          <w:rFonts w:eastAsia="Liberation Sans"/>
          <w:i/>
          <w:color w:val="37434B"/>
          <w:sz w:val="17"/>
        </w:rPr>
        <w:t>The same common architecture must survive chemically structured matter, classical physical interaction, and joint quantum state while stopping at the proper ownership boundary.</w:t>
      </w:r>
    </w:p>
    <w:p w14:paraId="0974CFE7"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Every band must visibly stop where specialist ownership begins.</w:t>
      </w:r>
    </w:p>
    <w:p w14:paraId="61588DFC" w14:textId="77777777" w:rsidR="00614FD7" w:rsidRDefault="00AC1225">
      <w:pPr>
        <w:rPr>
          <w:rFonts w:hint="eastAsia"/>
        </w:rPr>
      </w:pPr>
      <w:r>
        <w:br w:type="page"/>
      </w:r>
    </w:p>
    <w:p w14:paraId="1D4BD7D0" w14:textId="77777777" w:rsidR="00614FD7" w:rsidRDefault="00AC1225">
      <w:pPr>
        <w:pStyle w:val="Heading1"/>
      </w:pPr>
      <w:r>
        <w:rPr>
          <w:rFonts w:ascii="Liberation Sans" w:eastAsia="Liberation Sans" w:hAnsi="Liberation Sans"/>
        </w:rPr>
        <w:t>Part XV — Non-Collapse Law</w:t>
      </w:r>
    </w:p>
    <w:tbl>
      <w:tblPr>
        <w:tblW w:w="0" w:type="auto"/>
        <w:jc w:val="center"/>
        <w:tblLayout w:type="fixed"/>
        <w:tblLook w:val="04A0" w:firstRow="1" w:lastRow="0" w:firstColumn="1" w:lastColumn="0" w:noHBand="0" w:noVBand="1"/>
      </w:tblPr>
      <w:tblGrid>
        <w:gridCol w:w="10166"/>
      </w:tblGrid>
      <w:tr w:rsidR="00614FD7" w14:paraId="65BDD386" w14:textId="77777777">
        <w:trPr>
          <w:jc w:val="center"/>
        </w:trPr>
        <w:tc>
          <w:tcPr>
            <w:tcW w:w="10166" w:type="dxa"/>
            <w:shd w:val="clear" w:color="auto" w:fill="F5F8FA"/>
            <w:tcMar>
              <w:top w:w="130" w:type="dxa"/>
              <w:left w:w="160" w:type="dxa"/>
              <w:bottom w:w="130" w:type="dxa"/>
              <w:right w:w="160" w:type="dxa"/>
            </w:tcMar>
          </w:tcPr>
          <w:p w14:paraId="01A3032F"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Make semantic non-collapse a formal correctness requirement.</w:t>
            </w:r>
          </w:p>
        </w:tc>
      </w:tr>
    </w:tbl>
    <w:p w14:paraId="3E68B763" w14:textId="77777777" w:rsidR="00614FD7" w:rsidRDefault="00614FD7">
      <w:pPr>
        <w:spacing w:after="40"/>
        <w:rPr>
          <w:rFonts w:hint="eastAsia"/>
        </w:rPr>
      </w:pPr>
    </w:p>
    <w:p w14:paraId="525031FF" w14:textId="77777777" w:rsidR="00614FD7" w:rsidRDefault="00AC1225">
      <w:pPr>
        <w:pStyle w:val="Heading2"/>
      </w:pPr>
      <w:r>
        <w:rPr>
          <w:rFonts w:ascii="Liberation Sans" w:eastAsia="Liberation Sans" w:hAnsi="Liberation Sans"/>
        </w:rPr>
        <w:t>96. Non-Collapse Law Register</w:t>
      </w:r>
    </w:p>
    <w:p w14:paraId="699AE617" w14:textId="77777777" w:rsidR="00614FD7" w:rsidRDefault="00AC1225">
      <w:pPr>
        <w:spacing w:after="100" w:line="259" w:lineRule="auto"/>
        <w:rPr>
          <w:rFonts w:hint="eastAsia"/>
        </w:rPr>
      </w:pPr>
      <w:r>
        <w:rPr>
          <w:rFonts w:eastAsia="Liberation Sans"/>
        </w:rPr>
        <w:t>The architecture is protected by explicit non-collapse laws. Important examples include: Physical Identity ≠ Physical State; Point ≠ Relationship; Relation Type ≠ Relation Order; Element ≠ Isotope ≠ Ion; Ground State ≠ Unspecified; Position ≠ Velocity ≠ Momentum; Force ≠ Energy; Particle Identity ≠ Particle State; Spin Projection ≠ Helicity; Basis ≠ Quantum State; Observable ≠ Result; Graph Topology ≠ Physical Semantics; Mirror Coordinate ≠ Physical Position; Reference ≠ Contents.</w:t>
      </w:r>
    </w:p>
    <w:p w14:paraId="7679F41E" w14:textId="77777777" w:rsidR="00614FD7" w:rsidRDefault="00AC1225">
      <w:pPr>
        <w:keepNext/>
        <w:spacing w:before="120" w:after="60" w:line="259" w:lineRule="auto"/>
        <w:rPr>
          <w:rFonts w:hint="eastAsia"/>
        </w:rPr>
      </w:pPr>
      <w:r>
        <w:rPr>
          <w:rFonts w:eastAsia="Liberation Sans"/>
          <w:b/>
          <w:color w:val="18A9D3"/>
          <w:sz w:val="18"/>
        </w:rPr>
        <w:t>Selected non-collapse law register</w:t>
      </w:r>
    </w:p>
    <w:tbl>
      <w:tblPr>
        <w:tblW w:w="0" w:type="auto"/>
        <w:jc w:val="center"/>
        <w:tblLayout w:type="fixed"/>
        <w:tblLook w:val="04A0" w:firstRow="1" w:lastRow="0" w:firstColumn="1" w:lastColumn="0" w:noHBand="0" w:noVBand="1"/>
      </w:tblPr>
      <w:tblGrid>
        <w:gridCol w:w="3389"/>
        <w:gridCol w:w="3389"/>
        <w:gridCol w:w="5616"/>
      </w:tblGrid>
      <w:tr w:rsidR="00614FD7" w14:paraId="653CA530" w14:textId="77777777">
        <w:trPr>
          <w:tblHeader/>
          <w:jc w:val="center"/>
        </w:trPr>
        <w:tc>
          <w:tcPr>
            <w:tcW w:w="3389" w:type="dxa"/>
            <w:shd w:val="clear" w:color="auto" w:fill="111820"/>
            <w:tcMar>
              <w:top w:w="70" w:type="dxa"/>
              <w:left w:w="90" w:type="dxa"/>
              <w:bottom w:w="70" w:type="dxa"/>
              <w:right w:w="90" w:type="dxa"/>
            </w:tcMar>
          </w:tcPr>
          <w:p w14:paraId="3F971517" w14:textId="77777777" w:rsidR="00614FD7" w:rsidRDefault="00AC1225">
            <w:pPr>
              <w:rPr>
                <w:rFonts w:hint="eastAsia"/>
              </w:rPr>
            </w:pPr>
            <w:r>
              <w:rPr>
                <w:rFonts w:eastAsia="Liberation Sans"/>
                <w:b/>
                <w:color w:val="EAF1F4"/>
                <w:sz w:val="16"/>
              </w:rPr>
              <w:t>Code / value</w:t>
            </w:r>
          </w:p>
        </w:tc>
        <w:tc>
          <w:tcPr>
            <w:tcW w:w="3389" w:type="dxa"/>
            <w:shd w:val="clear" w:color="auto" w:fill="111820"/>
            <w:tcMar>
              <w:top w:w="70" w:type="dxa"/>
              <w:left w:w="90" w:type="dxa"/>
              <w:bottom w:w="70" w:type="dxa"/>
              <w:right w:w="90" w:type="dxa"/>
            </w:tcMar>
          </w:tcPr>
          <w:p w14:paraId="2210E64E" w14:textId="77777777" w:rsidR="00614FD7" w:rsidRDefault="00AC1225">
            <w:pPr>
              <w:rPr>
                <w:rFonts w:hint="eastAsia"/>
              </w:rPr>
            </w:pPr>
            <w:r>
              <w:rPr>
                <w:rFonts w:eastAsia="Liberation Sans"/>
                <w:b/>
                <w:color w:val="EAF1F4"/>
                <w:sz w:val="16"/>
              </w:rPr>
              <w:t>Address</w:t>
            </w:r>
          </w:p>
        </w:tc>
        <w:tc>
          <w:tcPr>
            <w:tcW w:w="3389" w:type="dxa"/>
            <w:shd w:val="clear" w:color="auto" w:fill="111820"/>
            <w:tcMar>
              <w:top w:w="70" w:type="dxa"/>
              <w:left w:w="90" w:type="dxa"/>
              <w:bottom w:w="70" w:type="dxa"/>
              <w:right w:w="90" w:type="dxa"/>
            </w:tcMar>
          </w:tcPr>
          <w:p w14:paraId="7D5FF4BB" w14:textId="77777777" w:rsidR="00614FD7" w:rsidRDefault="00AC1225">
            <w:pPr>
              <w:rPr>
                <w:rFonts w:hint="eastAsia"/>
              </w:rPr>
            </w:pPr>
            <w:r>
              <w:rPr>
                <w:rFonts w:eastAsia="Liberation Sans"/>
                <w:b/>
                <w:color w:val="EAF1F4"/>
                <w:sz w:val="16"/>
              </w:rPr>
              <w:t>Semantic assignment</w:t>
            </w:r>
          </w:p>
        </w:tc>
      </w:tr>
      <w:tr w:rsidR="00614FD7" w14:paraId="1B041420" w14:textId="77777777">
        <w:trPr>
          <w:jc w:val="center"/>
        </w:trPr>
        <w:tc>
          <w:tcPr>
            <w:tcW w:w="1944" w:type="dxa"/>
            <w:tcMar>
              <w:top w:w="65" w:type="dxa"/>
              <w:left w:w="90" w:type="dxa"/>
              <w:bottom w:w="65" w:type="dxa"/>
              <w:right w:w="90" w:type="dxa"/>
            </w:tcMar>
            <w:vAlign w:val="center"/>
          </w:tcPr>
          <w:p w14:paraId="629A1AFF" w14:textId="77777777" w:rsidR="00614FD7" w:rsidRDefault="00AC1225">
            <w:pPr>
              <w:jc w:val="center"/>
              <w:rPr>
                <w:rFonts w:hint="eastAsia"/>
              </w:rPr>
            </w:pPr>
            <w:r>
              <w:rPr>
                <w:rFonts w:ascii="Liberation Mono" w:eastAsia="Liberation Mono" w:hAnsi="Liberation Mono"/>
                <w:sz w:val="15"/>
              </w:rPr>
              <w:t>Physical Identity</w:t>
            </w:r>
          </w:p>
        </w:tc>
        <w:tc>
          <w:tcPr>
            <w:tcW w:w="2088" w:type="dxa"/>
            <w:tcMar>
              <w:top w:w="65" w:type="dxa"/>
              <w:left w:w="90" w:type="dxa"/>
              <w:bottom w:w="65" w:type="dxa"/>
              <w:right w:w="90" w:type="dxa"/>
            </w:tcMar>
            <w:vAlign w:val="center"/>
          </w:tcPr>
          <w:p w14:paraId="4D0A8C71"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28BAA2CB" w14:textId="77777777" w:rsidR="00614FD7" w:rsidRDefault="00AC1225">
            <w:pPr>
              <w:rPr>
                <w:rFonts w:hint="eastAsia"/>
              </w:rPr>
            </w:pPr>
            <w:r>
              <w:rPr>
                <w:rFonts w:eastAsia="Liberation Sans"/>
                <w:sz w:val="15"/>
              </w:rPr>
              <w:t>Physical State</w:t>
            </w:r>
          </w:p>
        </w:tc>
      </w:tr>
      <w:tr w:rsidR="00614FD7" w14:paraId="2F06BAB4" w14:textId="77777777">
        <w:trPr>
          <w:jc w:val="center"/>
        </w:trPr>
        <w:tc>
          <w:tcPr>
            <w:tcW w:w="1944" w:type="dxa"/>
            <w:tcMar>
              <w:top w:w="65" w:type="dxa"/>
              <w:left w:w="90" w:type="dxa"/>
              <w:bottom w:w="65" w:type="dxa"/>
              <w:right w:w="90" w:type="dxa"/>
            </w:tcMar>
            <w:vAlign w:val="center"/>
          </w:tcPr>
          <w:p w14:paraId="0684C2F4" w14:textId="77777777" w:rsidR="00614FD7" w:rsidRDefault="00AC1225">
            <w:pPr>
              <w:jc w:val="center"/>
              <w:rPr>
                <w:rFonts w:hint="eastAsia"/>
              </w:rPr>
            </w:pPr>
            <w:r>
              <w:rPr>
                <w:rFonts w:ascii="Liberation Mono" w:eastAsia="Liberation Mono" w:hAnsi="Liberation Mono"/>
                <w:sz w:val="15"/>
              </w:rPr>
              <w:t>Element</w:t>
            </w:r>
          </w:p>
        </w:tc>
        <w:tc>
          <w:tcPr>
            <w:tcW w:w="2088" w:type="dxa"/>
            <w:tcMar>
              <w:top w:w="65" w:type="dxa"/>
              <w:left w:w="90" w:type="dxa"/>
              <w:bottom w:w="65" w:type="dxa"/>
              <w:right w:w="90" w:type="dxa"/>
            </w:tcMar>
            <w:vAlign w:val="center"/>
          </w:tcPr>
          <w:p w14:paraId="2E37CE61"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2DF51A82" w14:textId="77777777" w:rsidR="00614FD7" w:rsidRDefault="00AC1225">
            <w:pPr>
              <w:rPr>
                <w:rFonts w:hint="eastAsia"/>
              </w:rPr>
            </w:pPr>
            <w:r>
              <w:rPr>
                <w:rFonts w:eastAsia="Liberation Sans"/>
                <w:sz w:val="15"/>
              </w:rPr>
              <w:t>Isotope / Ion / Electronic State</w:t>
            </w:r>
          </w:p>
        </w:tc>
      </w:tr>
      <w:tr w:rsidR="00614FD7" w14:paraId="7BE9DAB0" w14:textId="77777777">
        <w:trPr>
          <w:jc w:val="center"/>
        </w:trPr>
        <w:tc>
          <w:tcPr>
            <w:tcW w:w="1944" w:type="dxa"/>
            <w:tcMar>
              <w:top w:w="65" w:type="dxa"/>
              <w:left w:w="90" w:type="dxa"/>
              <w:bottom w:w="65" w:type="dxa"/>
              <w:right w:w="90" w:type="dxa"/>
            </w:tcMar>
            <w:vAlign w:val="center"/>
          </w:tcPr>
          <w:p w14:paraId="30355E30" w14:textId="77777777" w:rsidR="00614FD7" w:rsidRDefault="00AC1225">
            <w:pPr>
              <w:jc w:val="center"/>
              <w:rPr>
                <w:rFonts w:hint="eastAsia"/>
              </w:rPr>
            </w:pPr>
            <w:r>
              <w:rPr>
                <w:rFonts w:ascii="Liberation Mono" w:eastAsia="Liberation Mono" w:hAnsi="Liberation Mono"/>
                <w:sz w:val="15"/>
              </w:rPr>
              <w:t>Relation</w:t>
            </w:r>
          </w:p>
        </w:tc>
        <w:tc>
          <w:tcPr>
            <w:tcW w:w="2088" w:type="dxa"/>
            <w:tcMar>
              <w:top w:w="65" w:type="dxa"/>
              <w:left w:w="90" w:type="dxa"/>
              <w:bottom w:w="65" w:type="dxa"/>
              <w:right w:w="90" w:type="dxa"/>
            </w:tcMar>
            <w:vAlign w:val="center"/>
          </w:tcPr>
          <w:p w14:paraId="0A6B2644"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4BA7B57A" w14:textId="77777777" w:rsidR="00614FD7" w:rsidRDefault="00AC1225">
            <w:pPr>
              <w:rPr>
                <w:rFonts w:hint="eastAsia"/>
              </w:rPr>
            </w:pPr>
            <w:r>
              <w:rPr>
                <w:rFonts w:eastAsia="Liberation Sans"/>
                <w:sz w:val="15"/>
              </w:rPr>
              <w:t>Process / Event</w:t>
            </w:r>
          </w:p>
        </w:tc>
      </w:tr>
      <w:tr w:rsidR="00614FD7" w14:paraId="37939B5E" w14:textId="77777777">
        <w:trPr>
          <w:jc w:val="center"/>
        </w:trPr>
        <w:tc>
          <w:tcPr>
            <w:tcW w:w="1944" w:type="dxa"/>
            <w:tcMar>
              <w:top w:w="65" w:type="dxa"/>
              <w:left w:w="90" w:type="dxa"/>
              <w:bottom w:w="65" w:type="dxa"/>
              <w:right w:w="90" w:type="dxa"/>
            </w:tcMar>
            <w:vAlign w:val="center"/>
          </w:tcPr>
          <w:p w14:paraId="55779C2E" w14:textId="77777777" w:rsidR="00614FD7" w:rsidRDefault="00AC1225">
            <w:pPr>
              <w:jc w:val="center"/>
              <w:rPr>
                <w:rFonts w:hint="eastAsia"/>
              </w:rPr>
            </w:pPr>
            <w:r>
              <w:rPr>
                <w:rFonts w:ascii="Liberation Mono" w:eastAsia="Liberation Mono" w:hAnsi="Liberation Mono"/>
                <w:sz w:val="15"/>
              </w:rPr>
              <w:t>Spin Projection</w:t>
            </w:r>
          </w:p>
        </w:tc>
        <w:tc>
          <w:tcPr>
            <w:tcW w:w="2088" w:type="dxa"/>
            <w:tcMar>
              <w:top w:w="65" w:type="dxa"/>
              <w:left w:w="90" w:type="dxa"/>
              <w:bottom w:w="65" w:type="dxa"/>
              <w:right w:w="90" w:type="dxa"/>
            </w:tcMar>
            <w:vAlign w:val="center"/>
          </w:tcPr>
          <w:p w14:paraId="68AF6F7E"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2D552C5C" w14:textId="77777777" w:rsidR="00614FD7" w:rsidRDefault="00AC1225">
            <w:pPr>
              <w:rPr>
                <w:rFonts w:hint="eastAsia"/>
              </w:rPr>
            </w:pPr>
            <w:r>
              <w:rPr>
                <w:rFonts w:eastAsia="Liberation Sans"/>
                <w:sz w:val="15"/>
              </w:rPr>
              <w:t>Helicity</w:t>
            </w:r>
          </w:p>
        </w:tc>
      </w:tr>
      <w:tr w:rsidR="00614FD7" w14:paraId="5E218A35" w14:textId="77777777">
        <w:trPr>
          <w:jc w:val="center"/>
        </w:trPr>
        <w:tc>
          <w:tcPr>
            <w:tcW w:w="1944" w:type="dxa"/>
            <w:tcMar>
              <w:top w:w="65" w:type="dxa"/>
              <w:left w:w="90" w:type="dxa"/>
              <w:bottom w:w="65" w:type="dxa"/>
              <w:right w:w="90" w:type="dxa"/>
            </w:tcMar>
            <w:vAlign w:val="center"/>
          </w:tcPr>
          <w:p w14:paraId="34BC25BD" w14:textId="77777777" w:rsidR="00614FD7" w:rsidRDefault="00AC1225">
            <w:pPr>
              <w:jc w:val="center"/>
              <w:rPr>
                <w:rFonts w:hint="eastAsia"/>
              </w:rPr>
            </w:pPr>
            <w:r>
              <w:rPr>
                <w:rFonts w:ascii="Liberation Mono" w:eastAsia="Liberation Mono" w:hAnsi="Liberation Mono"/>
                <w:sz w:val="15"/>
              </w:rPr>
              <w:t>Quantum State</w:t>
            </w:r>
          </w:p>
        </w:tc>
        <w:tc>
          <w:tcPr>
            <w:tcW w:w="2088" w:type="dxa"/>
            <w:tcMar>
              <w:top w:w="65" w:type="dxa"/>
              <w:left w:w="90" w:type="dxa"/>
              <w:bottom w:w="65" w:type="dxa"/>
              <w:right w:w="90" w:type="dxa"/>
            </w:tcMar>
            <w:vAlign w:val="center"/>
          </w:tcPr>
          <w:p w14:paraId="31008D2B"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D34655D" w14:textId="77777777" w:rsidR="00614FD7" w:rsidRDefault="00AC1225">
            <w:pPr>
              <w:rPr>
                <w:rFonts w:hint="eastAsia"/>
              </w:rPr>
            </w:pPr>
            <w:r>
              <w:rPr>
                <w:rFonts w:eastAsia="Liberation Sans"/>
                <w:sz w:val="15"/>
              </w:rPr>
              <w:t>Measurement Result</w:t>
            </w:r>
          </w:p>
        </w:tc>
      </w:tr>
      <w:tr w:rsidR="00614FD7" w14:paraId="7BFB1846" w14:textId="77777777">
        <w:trPr>
          <w:jc w:val="center"/>
        </w:trPr>
        <w:tc>
          <w:tcPr>
            <w:tcW w:w="1944" w:type="dxa"/>
            <w:tcMar>
              <w:top w:w="65" w:type="dxa"/>
              <w:left w:w="90" w:type="dxa"/>
              <w:bottom w:w="65" w:type="dxa"/>
              <w:right w:w="90" w:type="dxa"/>
            </w:tcMar>
            <w:vAlign w:val="center"/>
          </w:tcPr>
          <w:p w14:paraId="47C002F9" w14:textId="77777777" w:rsidR="00614FD7" w:rsidRDefault="00AC1225">
            <w:pPr>
              <w:jc w:val="center"/>
              <w:rPr>
                <w:rFonts w:hint="eastAsia"/>
              </w:rPr>
            </w:pPr>
            <w:r>
              <w:rPr>
                <w:rFonts w:ascii="Liberation Mono" w:eastAsia="Liberation Mono" w:hAnsi="Liberation Mono"/>
                <w:sz w:val="15"/>
              </w:rPr>
              <w:t>Basis</w:t>
            </w:r>
          </w:p>
        </w:tc>
        <w:tc>
          <w:tcPr>
            <w:tcW w:w="2088" w:type="dxa"/>
            <w:tcMar>
              <w:top w:w="65" w:type="dxa"/>
              <w:left w:w="90" w:type="dxa"/>
              <w:bottom w:w="65" w:type="dxa"/>
              <w:right w:w="90" w:type="dxa"/>
            </w:tcMar>
            <w:vAlign w:val="center"/>
          </w:tcPr>
          <w:p w14:paraId="2C3EDDA1"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02C934CC" w14:textId="77777777" w:rsidR="00614FD7" w:rsidRDefault="00AC1225">
            <w:pPr>
              <w:rPr>
                <w:rFonts w:hint="eastAsia"/>
              </w:rPr>
            </w:pPr>
            <w:r>
              <w:rPr>
                <w:rFonts w:eastAsia="Liberation Sans"/>
                <w:sz w:val="15"/>
              </w:rPr>
              <w:t>Quantum State</w:t>
            </w:r>
          </w:p>
        </w:tc>
      </w:tr>
      <w:tr w:rsidR="00614FD7" w14:paraId="372E223A" w14:textId="77777777">
        <w:trPr>
          <w:jc w:val="center"/>
        </w:trPr>
        <w:tc>
          <w:tcPr>
            <w:tcW w:w="1944" w:type="dxa"/>
            <w:tcMar>
              <w:top w:w="65" w:type="dxa"/>
              <w:left w:w="90" w:type="dxa"/>
              <w:bottom w:w="65" w:type="dxa"/>
              <w:right w:w="90" w:type="dxa"/>
            </w:tcMar>
            <w:vAlign w:val="center"/>
          </w:tcPr>
          <w:p w14:paraId="6ADF2F0A" w14:textId="77777777" w:rsidR="00614FD7" w:rsidRDefault="00AC1225">
            <w:pPr>
              <w:jc w:val="center"/>
              <w:rPr>
                <w:rFonts w:hint="eastAsia"/>
              </w:rPr>
            </w:pPr>
            <w:r>
              <w:rPr>
                <w:rFonts w:ascii="Liberation Mono" w:eastAsia="Liberation Mono" w:hAnsi="Liberation Mono"/>
                <w:sz w:val="15"/>
              </w:rPr>
              <w:t>Observable</w:t>
            </w:r>
          </w:p>
        </w:tc>
        <w:tc>
          <w:tcPr>
            <w:tcW w:w="2088" w:type="dxa"/>
            <w:tcMar>
              <w:top w:w="65" w:type="dxa"/>
              <w:left w:w="90" w:type="dxa"/>
              <w:bottom w:w="65" w:type="dxa"/>
              <w:right w:w="90" w:type="dxa"/>
            </w:tcMar>
            <w:vAlign w:val="center"/>
          </w:tcPr>
          <w:p w14:paraId="0F1C7BE9"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52CA5510" w14:textId="77777777" w:rsidR="00614FD7" w:rsidRDefault="00AC1225">
            <w:pPr>
              <w:rPr>
                <w:rFonts w:hint="eastAsia"/>
              </w:rPr>
            </w:pPr>
            <w:r>
              <w:rPr>
                <w:rFonts w:eastAsia="Liberation Sans"/>
                <w:sz w:val="15"/>
              </w:rPr>
              <w:t>Result</w:t>
            </w:r>
          </w:p>
        </w:tc>
      </w:tr>
      <w:tr w:rsidR="00614FD7" w14:paraId="57B1D2C9" w14:textId="77777777">
        <w:trPr>
          <w:jc w:val="center"/>
        </w:trPr>
        <w:tc>
          <w:tcPr>
            <w:tcW w:w="1944" w:type="dxa"/>
            <w:tcMar>
              <w:top w:w="65" w:type="dxa"/>
              <w:left w:w="90" w:type="dxa"/>
              <w:bottom w:w="65" w:type="dxa"/>
              <w:right w:w="90" w:type="dxa"/>
            </w:tcMar>
            <w:vAlign w:val="center"/>
          </w:tcPr>
          <w:p w14:paraId="7FE3D59F" w14:textId="77777777" w:rsidR="00614FD7" w:rsidRDefault="00AC1225">
            <w:pPr>
              <w:jc w:val="center"/>
              <w:rPr>
                <w:rFonts w:hint="eastAsia"/>
              </w:rPr>
            </w:pPr>
            <w:r>
              <w:rPr>
                <w:rFonts w:ascii="Liberation Mono" w:eastAsia="Liberation Mono" w:hAnsi="Liberation Mono"/>
                <w:sz w:val="15"/>
              </w:rPr>
              <w:t>Entanglement</w:t>
            </w:r>
          </w:p>
        </w:tc>
        <w:tc>
          <w:tcPr>
            <w:tcW w:w="2088" w:type="dxa"/>
            <w:tcMar>
              <w:top w:w="65" w:type="dxa"/>
              <w:left w:w="90" w:type="dxa"/>
              <w:bottom w:w="65" w:type="dxa"/>
              <w:right w:w="90" w:type="dxa"/>
            </w:tcMar>
            <w:vAlign w:val="center"/>
          </w:tcPr>
          <w:p w14:paraId="62872AB2"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767DEB1E" w14:textId="77777777" w:rsidR="00614FD7" w:rsidRDefault="00AC1225">
            <w:pPr>
              <w:rPr>
                <w:rFonts w:hint="eastAsia"/>
              </w:rPr>
            </w:pPr>
            <w:r>
              <w:rPr>
                <w:rFonts w:eastAsia="Liberation Sans"/>
                <w:sz w:val="15"/>
              </w:rPr>
              <w:t>Two local flags</w:t>
            </w:r>
          </w:p>
        </w:tc>
      </w:tr>
      <w:tr w:rsidR="00614FD7" w14:paraId="20480F35" w14:textId="77777777">
        <w:trPr>
          <w:jc w:val="center"/>
        </w:trPr>
        <w:tc>
          <w:tcPr>
            <w:tcW w:w="1944" w:type="dxa"/>
            <w:tcMar>
              <w:top w:w="65" w:type="dxa"/>
              <w:left w:w="90" w:type="dxa"/>
              <w:bottom w:w="65" w:type="dxa"/>
              <w:right w:w="90" w:type="dxa"/>
            </w:tcMar>
            <w:vAlign w:val="center"/>
          </w:tcPr>
          <w:p w14:paraId="5BF050A5" w14:textId="77777777" w:rsidR="00614FD7" w:rsidRDefault="00AC1225">
            <w:pPr>
              <w:jc w:val="center"/>
              <w:rPr>
                <w:rFonts w:hint="eastAsia"/>
              </w:rPr>
            </w:pPr>
            <w:r>
              <w:rPr>
                <w:rFonts w:ascii="Liberation Mono" w:eastAsia="Liberation Mono" w:hAnsi="Liberation Mono"/>
                <w:sz w:val="15"/>
              </w:rPr>
              <w:t>Mirror Coordinate</w:t>
            </w:r>
          </w:p>
        </w:tc>
        <w:tc>
          <w:tcPr>
            <w:tcW w:w="2088" w:type="dxa"/>
            <w:tcMar>
              <w:top w:w="65" w:type="dxa"/>
              <w:left w:w="90" w:type="dxa"/>
              <w:bottom w:w="65" w:type="dxa"/>
              <w:right w:w="90" w:type="dxa"/>
            </w:tcMar>
            <w:vAlign w:val="center"/>
          </w:tcPr>
          <w:p w14:paraId="2D52ABCD"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5795937D" w14:textId="77777777" w:rsidR="00614FD7" w:rsidRDefault="00AC1225">
            <w:pPr>
              <w:rPr>
                <w:rFonts w:hint="eastAsia"/>
              </w:rPr>
            </w:pPr>
            <w:r>
              <w:rPr>
                <w:rFonts w:eastAsia="Liberation Sans"/>
                <w:sz w:val="15"/>
              </w:rPr>
              <w:t>Physical coordinate</w:t>
            </w:r>
          </w:p>
        </w:tc>
      </w:tr>
      <w:tr w:rsidR="00614FD7" w14:paraId="268BD74E" w14:textId="77777777">
        <w:trPr>
          <w:jc w:val="center"/>
        </w:trPr>
        <w:tc>
          <w:tcPr>
            <w:tcW w:w="1944" w:type="dxa"/>
            <w:tcMar>
              <w:top w:w="65" w:type="dxa"/>
              <w:left w:w="90" w:type="dxa"/>
              <w:bottom w:w="65" w:type="dxa"/>
              <w:right w:w="90" w:type="dxa"/>
            </w:tcMar>
            <w:vAlign w:val="center"/>
          </w:tcPr>
          <w:p w14:paraId="077C3435" w14:textId="77777777" w:rsidR="00614FD7" w:rsidRDefault="00AC1225">
            <w:pPr>
              <w:jc w:val="center"/>
              <w:rPr>
                <w:rFonts w:hint="eastAsia"/>
              </w:rPr>
            </w:pPr>
            <w:r>
              <w:rPr>
                <w:rFonts w:ascii="Liberation Mono" w:eastAsia="Liberation Mono" w:hAnsi="Liberation Mono"/>
                <w:sz w:val="15"/>
              </w:rPr>
              <w:t>Image</w:t>
            </w:r>
          </w:p>
        </w:tc>
        <w:tc>
          <w:tcPr>
            <w:tcW w:w="2088" w:type="dxa"/>
            <w:tcMar>
              <w:top w:w="65" w:type="dxa"/>
              <w:left w:w="90" w:type="dxa"/>
              <w:bottom w:w="65" w:type="dxa"/>
              <w:right w:w="90" w:type="dxa"/>
            </w:tcMar>
            <w:vAlign w:val="center"/>
          </w:tcPr>
          <w:p w14:paraId="42EB8176" w14:textId="77777777" w:rsidR="00614FD7" w:rsidRDefault="00AC1225">
            <w:pPr>
              <w:jc w:val="center"/>
              <w:rPr>
                <w:rFonts w:hint="eastAsia"/>
              </w:rPr>
            </w:pPr>
            <w:r>
              <w:rPr>
                <w:rFonts w:ascii="Liberation Mono" w:eastAsia="Liberation Mono" w:hAnsi="Liberation Mono"/>
                <w:sz w:val="15"/>
              </w:rPr>
              <w:t>≠</w:t>
            </w:r>
          </w:p>
        </w:tc>
        <w:tc>
          <w:tcPr>
            <w:tcW w:w="5616" w:type="dxa"/>
            <w:tcMar>
              <w:top w:w="65" w:type="dxa"/>
              <w:left w:w="90" w:type="dxa"/>
              <w:bottom w:w="65" w:type="dxa"/>
              <w:right w:w="90" w:type="dxa"/>
            </w:tcMar>
            <w:vAlign w:val="center"/>
          </w:tcPr>
          <w:p w14:paraId="5FD26C26" w14:textId="77777777" w:rsidR="00614FD7" w:rsidRDefault="00AC1225">
            <w:pPr>
              <w:rPr>
                <w:rFonts w:hint="eastAsia"/>
              </w:rPr>
            </w:pPr>
            <w:r>
              <w:rPr>
                <w:rFonts w:eastAsia="Liberation Sans"/>
                <w:sz w:val="15"/>
              </w:rPr>
              <w:t>Semantic state</w:t>
            </w:r>
          </w:p>
        </w:tc>
      </w:tr>
    </w:tbl>
    <w:p w14:paraId="5DCF9B95" w14:textId="77777777" w:rsidR="00614FD7" w:rsidRDefault="00AC1225">
      <w:pPr>
        <w:pStyle w:val="Heading2"/>
      </w:pPr>
      <w:r>
        <w:rPr>
          <w:rFonts w:ascii="Liberation Sans" w:eastAsia="Liberation Sans" w:hAnsi="Liberation Sans"/>
        </w:rPr>
        <w:t>97. Epistemic and Display Boundaries</w:t>
      </w:r>
    </w:p>
    <w:p w14:paraId="00909194" w14:textId="77777777" w:rsidR="00614FD7" w:rsidRDefault="00AC1225">
      <w:pPr>
        <w:spacing w:after="100" w:line="259" w:lineRule="auto"/>
        <w:rPr>
          <w:rFonts w:hint="eastAsia"/>
        </w:rPr>
      </w:pPr>
      <w:r>
        <w:rPr>
          <w:rFonts w:eastAsia="Liberation Sans"/>
        </w:rPr>
        <w:t>Scientific truth, a CERBERUS representation, a Reader projection, a rendered image, a measurement result, and an observer’s knowledge are different semantic objects. Keeping them distinct makes later correction possible.</w:t>
      </w:r>
    </w:p>
    <w:p w14:paraId="452D8433" w14:textId="77777777" w:rsidR="00614FD7" w:rsidRDefault="00AC1225">
      <w:pPr>
        <w:rPr>
          <w:rFonts w:hint="eastAsia"/>
        </w:rPr>
      </w:pPr>
      <w:r>
        <w:br w:type="page"/>
      </w:r>
    </w:p>
    <w:p w14:paraId="7E358386" w14:textId="77777777" w:rsidR="00614FD7" w:rsidRDefault="00AC1225">
      <w:pPr>
        <w:pStyle w:val="Heading1"/>
      </w:pPr>
      <w:r>
        <w:rPr>
          <w:rFonts w:ascii="Liberation Sans" w:eastAsia="Liberation Sans" w:hAnsi="Liberation Sans"/>
        </w:rPr>
        <w:t>Part XVI — Provisional Bit Family</w:t>
      </w:r>
    </w:p>
    <w:tbl>
      <w:tblPr>
        <w:tblW w:w="0" w:type="auto"/>
        <w:jc w:val="center"/>
        <w:tblLayout w:type="fixed"/>
        <w:tblLook w:val="04A0" w:firstRow="1" w:lastRow="0" w:firstColumn="1" w:lastColumn="0" w:noHBand="0" w:noVBand="1"/>
      </w:tblPr>
      <w:tblGrid>
        <w:gridCol w:w="10166"/>
      </w:tblGrid>
      <w:tr w:rsidR="00614FD7" w14:paraId="341143DB" w14:textId="77777777">
        <w:trPr>
          <w:jc w:val="center"/>
        </w:trPr>
        <w:tc>
          <w:tcPr>
            <w:tcW w:w="10166" w:type="dxa"/>
            <w:shd w:val="clear" w:color="auto" w:fill="F5F8FA"/>
            <w:tcMar>
              <w:top w:w="130" w:type="dxa"/>
              <w:left w:w="160" w:type="dxa"/>
              <w:bottom w:w="130" w:type="dxa"/>
              <w:right w:w="160" w:type="dxa"/>
            </w:tcMar>
          </w:tcPr>
          <w:p w14:paraId="66039FAB"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Publish candidate widths as hypotheses, not commitments.</w:t>
            </w:r>
          </w:p>
        </w:tc>
      </w:tr>
    </w:tbl>
    <w:p w14:paraId="1564EF25" w14:textId="77777777" w:rsidR="00614FD7" w:rsidRDefault="00614FD7">
      <w:pPr>
        <w:spacing w:after="40"/>
        <w:rPr>
          <w:rFonts w:hint="eastAsia"/>
        </w:rPr>
      </w:pPr>
    </w:p>
    <w:p w14:paraId="5C3715F6" w14:textId="77777777" w:rsidR="00614FD7" w:rsidRDefault="00AC1225">
      <w:pPr>
        <w:pStyle w:val="Heading2"/>
      </w:pPr>
      <w:r>
        <w:rPr>
          <w:rFonts w:ascii="Liberation Sans" w:eastAsia="Liberation Sans" w:hAnsi="Liberation Sans"/>
        </w:rPr>
        <w:t>98. Provisional Bit Family — PHYSICS-26-49-76-92-119-182</w:t>
      </w:r>
    </w:p>
    <w:p w14:paraId="48526F0F" w14:textId="77777777" w:rsidR="00614FD7" w:rsidRDefault="00AC1225">
      <w:pPr>
        <w:spacing w:after="100" w:line="259" w:lineRule="auto"/>
        <w:rPr>
          <w:rFonts w:hint="eastAsia"/>
        </w:rPr>
      </w:pPr>
      <w:r>
        <w:rPr>
          <w:rFonts w:eastAsia="Liberation Sans"/>
        </w:rPr>
        <w:t>The current cumulative labels remain reference candidates rather than canonical widths. They record the hypothesis entering implementation. Wave D–F review has already exposed fields likely to move, split, disappear, or expand.</w:t>
      </w:r>
    </w:p>
    <w:p w14:paraId="1D7B737C" w14:textId="77777777" w:rsidR="00614FD7" w:rsidRDefault="00AC1225">
      <w:pPr>
        <w:spacing w:after="100" w:line="259" w:lineRule="auto"/>
        <w:rPr>
          <w:rFonts w:hint="eastAsia"/>
        </w:rPr>
      </w:pPr>
      <w:r>
        <w:rPr>
          <w:rFonts w:eastAsia="Liberation Sans"/>
        </w:rPr>
        <w:t>Bit count is an output of semantic design. A smaller number is accepted only if required distinctions remain intact; a larger number is accepted when extra width prevents semantic collapse.</w:t>
      </w:r>
    </w:p>
    <w:p w14:paraId="240A1824" w14:textId="77777777" w:rsidR="00614FD7" w:rsidRDefault="00AC1225">
      <w:pPr>
        <w:rPr>
          <w:rFonts w:hint="eastAsia"/>
        </w:rPr>
      </w:pPr>
      <w:r>
        <w:br w:type="page"/>
      </w:r>
    </w:p>
    <w:p w14:paraId="324CEA7B" w14:textId="77777777" w:rsidR="00614FD7" w:rsidRDefault="00AC1225">
      <w:pPr>
        <w:spacing w:after="160" w:line="259" w:lineRule="auto"/>
        <w:rPr>
          <w:rFonts w:hint="eastAsia"/>
        </w:rPr>
      </w:pPr>
      <w:r>
        <w:rPr>
          <w:rFonts w:eastAsia="Liberation Sans"/>
          <w:b/>
          <w:color w:val="18A9D3"/>
          <w:sz w:val="28"/>
        </w:rPr>
        <w:t>Figure 35. Provisional PHYSICS Bit Ladder</w:t>
      </w:r>
    </w:p>
    <w:p w14:paraId="4BCC3C83" w14:textId="77777777" w:rsidR="00614FD7" w:rsidRDefault="00AC1225">
      <w:pPr>
        <w:spacing w:after="120" w:line="259" w:lineRule="auto"/>
        <w:jc w:val="center"/>
        <w:rPr>
          <w:rFonts w:hint="eastAsia"/>
        </w:rPr>
      </w:pPr>
      <w:r>
        <w:rPr>
          <w:noProof/>
        </w:rPr>
        <w:drawing>
          <wp:inline distT="0" distB="0" distL="0" distR="0" wp14:anchorId="21FDFD92" wp14:editId="27F589E1">
            <wp:extent cx="6400800" cy="4000500"/>
            <wp:effectExtent l="0" t="0" r="0" b="0"/>
            <wp:docPr id="35" name="Figure 35: Provisional PHYSICS Bit Ladder" descr="PHYSICS-26-49-76-92-119-182 is the current reference candidate. Implementation and expert review may shrink, expand, split, move, or remove fields wherever semantic fidelity requires." title="Figure 35: Provisional PHYSICS Bit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5.png"/>
                    <pic:cNvPicPr/>
                  </pic:nvPicPr>
                  <pic:blipFill>
                    <a:blip r:embed="rId42"/>
                    <a:stretch>
                      <a:fillRect/>
                    </a:stretch>
                  </pic:blipFill>
                  <pic:spPr>
                    <a:xfrm>
                      <a:off x="0" y="0"/>
                      <a:ext cx="6400800" cy="4000500"/>
                    </a:xfrm>
                    <a:prstGeom prst="rect">
                      <a:avLst/>
                    </a:prstGeom>
                  </pic:spPr>
                </pic:pic>
              </a:graphicData>
            </a:graphic>
          </wp:inline>
        </w:drawing>
      </w:r>
    </w:p>
    <w:p w14:paraId="753A4088" w14:textId="77777777" w:rsidR="00614FD7" w:rsidRDefault="00AC1225">
      <w:pPr>
        <w:spacing w:after="100" w:line="259" w:lineRule="auto"/>
        <w:rPr>
          <w:rFonts w:hint="eastAsia"/>
        </w:rPr>
      </w:pPr>
      <w:r>
        <w:rPr>
          <w:rFonts w:eastAsia="Liberation Sans"/>
          <w:i/>
          <w:color w:val="37434B"/>
          <w:sz w:val="17"/>
        </w:rPr>
        <w:t>PHYSICS-26-49-76-92-119-182 is the current reference candidate. Implementation and expert review may shrink, expand, split, move, or remove fields wherever semantic fidelity requires.</w:t>
      </w:r>
    </w:p>
    <w:p w14:paraId="56CAA488"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A Bit count is an output of the architecture, not a target.</w:t>
      </w:r>
    </w:p>
    <w:p w14:paraId="3716CA4D" w14:textId="77777777" w:rsidR="00614FD7" w:rsidRDefault="00AC1225">
      <w:pPr>
        <w:rPr>
          <w:rFonts w:hint="eastAsia"/>
        </w:rPr>
      </w:pPr>
      <w:r>
        <w:br w:type="page"/>
      </w:r>
    </w:p>
    <w:p w14:paraId="005BBE19" w14:textId="77777777" w:rsidR="00614FD7" w:rsidRDefault="00AC1225">
      <w:pPr>
        <w:pStyle w:val="Heading1"/>
      </w:pPr>
      <w:r>
        <w:rPr>
          <w:rFonts w:ascii="Liberation Sans" w:eastAsia="Liberation Sans" w:hAnsi="Liberation Sans"/>
        </w:rPr>
        <w:t>Part XVII — Implementation &amp; Falsification</w:t>
      </w:r>
    </w:p>
    <w:tbl>
      <w:tblPr>
        <w:tblW w:w="0" w:type="auto"/>
        <w:jc w:val="center"/>
        <w:tblLayout w:type="fixed"/>
        <w:tblLook w:val="04A0" w:firstRow="1" w:lastRow="0" w:firstColumn="1" w:lastColumn="0" w:noHBand="0" w:noVBand="1"/>
      </w:tblPr>
      <w:tblGrid>
        <w:gridCol w:w="10166"/>
      </w:tblGrid>
      <w:tr w:rsidR="00614FD7" w14:paraId="26C8D274" w14:textId="77777777">
        <w:trPr>
          <w:jc w:val="center"/>
        </w:trPr>
        <w:tc>
          <w:tcPr>
            <w:tcW w:w="10166" w:type="dxa"/>
            <w:shd w:val="clear" w:color="auto" w:fill="F5F8FA"/>
            <w:tcMar>
              <w:top w:w="130" w:type="dxa"/>
              <w:left w:w="160" w:type="dxa"/>
              <w:bottom w:w="130" w:type="dxa"/>
              <w:right w:w="160" w:type="dxa"/>
            </w:tcMar>
          </w:tcPr>
          <w:p w14:paraId="5A987B8E"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Let implementation expose false assumptions, then repair the earliest responsible owner.</w:t>
            </w:r>
          </w:p>
        </w:tc>
      </w:tr>
    </w:tbl>
    <w:p w14:paraId="013E622B" w14:textId="77777777" w:rsidR="00614FD7" w:rsidRDefault="00614FD7">
      <w:pPr>
        <w:spacing w:after="40"/>
        <w:rPr>
          <w:rFonts w:hint="eastAsia"/>
        </w:rPr>
      </w:pPr>
    </w:p>
    <w:p w14:paraId="5148BDAC" w14:textId="77777777" w:rsidR="00614FD7" w:rsidRDefault="00AC1225">
      <w:pPr>
        <w:pStyle w:val="Heading2"/>
      </w:pPr>
      <w:r>
        <w:rPr>
          <w:rFonts w:ascii="Liberation Sans" w:eastAsia="Liberation Sans" w:hAnsi="Liberation Sans"/>
        </w:rPr>
        <w:t>99. Implementation, Validation, and Falsification</w:t>
      </w:r>
    </w:p>
    <w:p w14:paraId="6EA15636" w14:textId="77777777" w:rsidR="00614FD7" w:rsidRDefault="00AC1225">
      <w:pPr>
        <w:spacing w:after="100" w:line="259" w:lineRule="auto"/>
        <w:rPr>
          <w:rFonts w:hint="eastAsia"/>
        </w:rPr>
      </w:pPr>
      <w:r>
        <w:rPr>
          <w:rFonts w:eastAsia="Liberation Sans"/>
        </w:rPr>
        <w:t>Paper-first implementation freezes a hypothesis before Airtable, SK Reader, Mirror Graph, and domain stress tests begin. Failures are classified by lowest responsible layer: domain science, PHYSICS semantics, SK encoding, registry design, Reader, Mirror, Airtable schema, or display.</w:t>
      </w:r>
    </w:p>
    <w:p w14:paraId="3E753C0B" w14:textId="77777777" w:rsidR="00614FD7" w:rsidRDefault="00AC1225">
      <w:pPr>
        <w:spacing w:after="100" w:line="259" w:lineRule="auto"/>
        <w:rPr>
          <w:rFonts w:hint="eastAsia"/>
        </w:rPr>
      </w:pPr>
      <w:r>
        <w:rPr>
          <w:rFonts w:eastAsia="Liberation Sans"/>
        </w:rPr>
        <w:t>The repair rule is earliest-owner repair. A broken symbol lookup is not evidence that particle semantics are wrong; a collapsed particle field is not fixed by changing a grid formula. Every correction is followed by retest.</w:t>
      </w:r>
    </w:p>
    <w:tbl>
      <w:tblPr>
        <w:tblW w:w="0" w:type="auto"/>
        <w:jc w:val="center"/>
        <w:tblLayout w:type="fixed"/>
        <w:tblLook w:val="04A0" w:firstRow="1" w:lastRow="0" w:firstColumn="1" w:lastColumn="0" w:noHBand="0" w:noVBand="1"/>
      </w:tblPr>
      <w:tblGrid>
        <w:gridCol w:w="5083"/>
        <w:gridCol w:w="6552"/>
      </w:tblGrid>
      <w:tr w:rsidR="00614FD7" w14:paraId="4D549CD7" w14:textId="77777777">
        <w:trPr>
          <w:tblHeader/>
          <w:jc w:val="center"/>
        </w:trPr>
        <w:tc>
          <w:tcPr>
            <w:tcW w:w="5083" w:type="dxa"/>
            <w:shd w:val="clear" w:color="auto" w:fill="111820"/>
            <w:tcMar>
              <w:top w:w="90" w:type="dxa"/>
              <w:left w:w="120" w:type="dxa"/>
              <w:bottom w:w="90" w:type="dxa"/>
              <w:right w:w="120" w:type="dxa"/>
            </w:tcMar>
          </w:tcPr>
          <w:p w14:paraId="328D5786" w14:textId="77777777" w:rsidR="00614FD7" w:rsidRDefault="00AC1225">
            <w:pPr>
              <w:rPr>
                <w:rFonts w:hint="eastAsia"/>
              </w:rPr>
            </w:pPr>
            <w:r>
              <w:rPr>
                <w:rFonts w:eastAsia="Liberation Sans"/>
                <w:b/>
                <w:color w:val="EAF1F4"/>
                <w:sz w:val="18"/>
              </w:rPr>
              <w:t>Field</w:t>
            </w:r>
          </w:p>
        </w:tc>
        <w:tc>
          <w:tcPr>
            <w:tcW w:w="5083" w:type="dxa"/>
            <w:shd w:val="clear" w:color="auto" w:fill="111820"/>
            <w:tcMar>
              <w:top w:w="90" w:type="dxa"/>
              <w:left w:w="120" w:type="dxa"/>
              <w:bottom w:w="90" w:type="dxa"/>
              <w:right w:w="120" w:type="dxa"/>
            </w:tcMar>
          </w:tcPr>
          <w:p w14:paraId="73638E3D" w14:textId="77777777" w:rsidR="00614FD7" w:rsidRDefault="00AC1225">
            <w:pPr>
              <w:rPr>
                <w:rFonts w:hint="eastAsia"/>
              </w:rPr>
            </w:pPr>
            <w:r>
              <w:rPr>
                <w:rFonts w:eastAsia="Liberation Sans"/>
                <w:b/>
                <w:color w:val="EAF1F4"/>
                <w:sz w:val="18"/>
              </w:rPr>
              <w:t>Value</w:t>
            </w:r>
          </w:p>
        </w:tc>
      </w:tr>
      <w:tr w:rsidR="00614FD7" w14:paraId="5BE7816A" w14:textId="77777777">
        <w:trPr>
          <w:jc w:val="center"/>
        </w:trPr>
        <w:tc>
          <w:tcPr>
            <w:tcW w:w="3168" w:type="dxa"/>
            <w:shd w:val="clear" w:color="auto" w:fill="E9EFF3"/>
            <w:tcMar>
              <w:top w:w="85" w:type="dxa"/>
              <w:left w:w="120" w:type="dxa"/>
              <w:bottom w:w="85" w:type="dxa"/>
              <w:right w:w="120" w:type="dxa"/>
            </w:tcMar>
            <w:vAlign w:val="center"/>
          </w:tcPr>
          <w:p w14:paraId="4211C67D" w14:textId="77777777" w:rsidR="00614FD7" w:rsidRDefault="00AC1225">
            <w:pPr>
              <w:rPr>
                <w:rFonts w:hint="eastAsia"/>
              </w:rPr>
            </w:pPr>
            <w:r>
              <w:rPr>
                <w:rFonts w:eastAsia="Liberation Sans"/>
                <w:b/>
                <w:color w:val="26333C"/>
                <w:sz w:val="17"/>
              </w:rPr>
              <w:t>Failure class</w:t>
            </w:r>
          </w:p>
        </w:tc>
        <w:tc>
          <w:tcPr>
            <w:tcW w:w="6552" w:type="dxa"/>
            <w:tcMar>
              <w:top w:w="85" w:type="dxa"/>
              <w:left w:w="120" w:type="dxa"/>
              <w:bottom w:w="85" w:type="dxa"/>
              <w:right w:w="120" w:type="dxa"/>
            </w:tcMar>
            <w:vAlign w:val="center"/>
          </w:tcPr>
          <w:p w14:paraId="3EF86FD8" w14:textId="77777777" w:rsidR="00614FD7" w:rsidRDefault="00AC1225">
            <w:pPr>
              <w:rPr>
                <w:rFonts w:hint="eastAsia"/>
              </w:rPr>
            </w:pPr>
            <w:r>
              <w:rPr>
                <w:rFonts w:eastAsia="Liberation Sans"/>
                <w:color w:val="26333C"/>
                <w:sz w:val="17"/>
              </w:rPr>
              <w:t>Example</w:t>
            </w:r>
          </w:p>
        </w:tc>
      </w:tr>
      <w:tr w:rsidR="00614FD7" w14:paraId="594C5160" w14:textId="77777777">
        <w:trPr>
          <w:jc w:val="center"/>
        </w:trPr>
        <w:tc>
          <w:tcPr>
            <w:tcW w:w="3168" w:type="dxa"/>
            <w:shd w:val="clear" w:color="auto" w:fill="E9EFF3"/>
            <w:tcMar>
              <w:top w:w="85" w:type="dxa"/>
              <w:left w:w="120" w:type="dxa"/>
              <w:bottom w:w="85" w:type="dxa"/>
              <w:right w:w="120" w:type="dxa"/>
            </w:tcMar>
            <w:vAlign w:val="center"/>
          </w:tcPr>
          <w:p w14:paraId="5B5CB871" w14:textId="77777777" w:rsidR="00614FD7" w:rsidRDefault="00AC1225">
            <w:pPr>
              <w:rPr>
                <w:rFonts w:hint="eastAsia"/>
              </w:rPr>
            </w:pPr>
            <w:r>
              <w:rPr>
                <w:rFonts w:eastAsia="Liberation Sans"/>
                <w:b/>
                <w:color w:val="26333C"/>
                <w:sz w:val="17"/>
              </w:rPr>
              <w:t>DOMAIN SCIENCE</w:t>
            </w:r>
          </w:p>
        </w:tc>
        <w:tc>
          <w:tcPr>
            <w:tcW w:w="6552" w:type="dxa"/>
            <w:tcMar>
              <w:top w:w="85" w:type="dxa"/>
              <w:left w:w="120" w:type="dxa"/>
              <w:bottom w:w="85" w:type="dxa"/>
              <w:right w:w="120" w:type="dxa"/>
            </w:tcMar>
            <w:vAlign w:val="center"/>
          </w:tcPr>
          <w:p w14:paraId="0F1CA756" w14:textId="77777777" w:rsidR="00614FD7" w:rsidRDefault="00AC1225">
            <w:pPr>
              <w:rPr>
                <w:rFonts w:hint="eastAsia"/>
              </w:rPr>
            </w:pPr>
            <w:r>
              <w:rPr>
                <w:rFonts w:eastAsia="Liberation Sans"/>
                <w:color w:val="26333C"/>
                <w:sz w:val="17"/>
              </w:rPr>
              <w:t>Scientific content or applicability is wrong</w:t>
            </w:r>
          </w:p>
        </w:tc>
      </w:tr>
      <w:tr w:rsidR="00614FD7" w14:paraId="23F7BE93" w14:textId="77777777">
        <w:trPr>
          <w:jc w:val="center"/>
        </w:trPr>
        <w:tc>
          <w:tcPr>
            <w:tcW w:w="3168" w:type="dxa"/>
            <w:shd w:val="clear" w:color="auto" w:fill="E9EFF3"/>
            <w:tcMar>
              <w:top w:w="85" w:type="dxa"/>
              <w:left w:w="120" w:type="dxa"/>
              <w:bottom w:w="85" w:type="dxa"/>
              <w:right w:w="120" w:type="dxa"/>
            </w:tcMar>
            <w:vAlign w:val="center"/>
          </w:tcPr>
          <w:p w14:paraId="5FDAC67C" w14:textId="77777777" w:rsidR="00614FD7" w:rsidRDefault="00AC1225">
            <w:pPr>
              <w:rPr>
                <w:rFonts w:hint="eastAsia"/>
              </w:rPr>
            </w:pPr>
            <w:r>
              <w:rPr>
                <w:rFonts w:eastAsia="Liberation Sans"/>
                <w:b/>
                <w:color w:val="26333C"/>
                <w:sz w:val="17"/>
              </w:rPr>
              <w:t>SEMANTIC COLLAPSE</w:t>
            </w:r>
          </w:p>
        </w:tc>
        <w:tc>
          <w:tcPr>
            <w:tcW w:w="6552" w:type="dxa"/>
            <w:tcMar>
              <w:top w:w="85" w:type="dxa"/>
              <w:left w:w="120" w:type="dxa"/>
              <w:bottom w:w="85" w:type="dxa"/>
              <w:right w:w="120" w:type="dxa"/>
            </w:tcMar>
            <w:vAlign w:val="center"/>
          </w:tcPr>
          <w:p w14:paraId="66FD717D" w14:textId="77777777" w:rsidR="00614FD7" w:rsidRDefault="00AC1225">
            <w:pPr>
              <w:rPr>
                <w:rFonts w:hint="eastAsia"/>
              </w:rPr>
            </w:pPr>
            <w:r>
              <w:rPr>
                <w:rFonts w:eastAsia="Liberation Sans"/>
                <w:color w:val="26333C"/>
                <w:sz w:val="17"/>
              </w:rPr>
              <w:t>One field merges distinctions that must remain separate</w:t>
            </w:r>
          </w:p>
        </w:tc>
      </w:tr>
      <w:tr w:rsidR="00614FD7" w14:paraId="1A33D393" w14:textId="77777777">
        <w:trPr>
          <w:jc w:val="center"/>
        </w:trPr>
        <w:tc>
          <w:tcPr>
            <w:tcW w:w="3168" w:type="dxa"/>
            <w:shd w:val="clear" w:color="auto" w:fill="E9EFF3"/>
            <w:tcMar>
              <w:top w:w="85" w:type="dxa"/>
              <w:left w:w="120" w:type="dxa"/>
              <w:bottom w:w="85" w:type="dxa"/>
              <w:right w:w="120" w:type="dxa"/>
            </w:tcMar>
            <w:vAlign w:val="center"/>
          </w:tcPr>
          <w:p w14:paraId="7256D209" w14:textId="77777777" w:rsidR="00614FD7" w:rsidRDefault="00AC1225">
            <w:pPr>
              <w:rPr>
                <w:rFonts w:hint="eastAsia"/>
              </w:rPr>
            </w:pPr>
            <w:r>
              <w:rPr>
                <w:rFonts w:eastAsia="Liberation Sans"/>
                <w:b/>
                <w:color w:val="26333C"/>
                <w:sz w:val="17"/>
              </w:rPr>
              <w:t>MISSING COMMON STATE</w:t>
            </w:r>
          </w:p>
        </w:tc>
        <w:tc>
          <w:tcPr>
            <w:tcW w:w="6552" w:type="dxa"/>
            <w:tcMar>
              <w:top w:w="85" w:type="dxa"/>
              <w:left w:w="120" w:type="dxa"/>
              <w:bottom w:w="85" w:type="dxa"/>
              <w:right w:w="120" w:type="dxa"/>
            </w:tcMar>
            <w:vAlign w:val="center"/>
          </w:tcPr>
          <w:p w14:paraId="07C48BCC" w14:textId="77777777" w:rsidR="00614FD7" w:rsidRDefault="00AC1225">
            <w:pPr>
              <w:rPr>
                <w:rFonts w:hint="eastAsia"/>
              </w:rPr>
            </w:pPr>
            <w:r>
              <w:rPr>
                <w:rFonts w:eastAsia="Liberation Sans"/>
                <w:color w:val="26333C"/>
                <w:sz w:val="17"/>
              </w:rPr>
              <w:t>A cross-domain distinction actually required is absent</w:t>
            </w:r>
          </w:p>
        </w:tc>
      </w:tr>
      <w:tr w:rsidR="00614FD7" w14:paraId="6E05EB15" w14:textId="77777777">
        <w:trPr>
          <w:jc w:val="center"/>
        </w:trPr>
        <w:tc>
          <w:tcPr>
            <w:tcW w:w="3168" w:type="dxa"/>
            <w:shd w:val="clear" w:color="auto" w:fill="E9EFF3"/>
            <w:tcMar>
              <w:top w:w="85" w:type="dxa"/>
              <w:left w:w="120" w:type="dxa"/>
              <w:bottom w:w="85" w:type="dxa"/>
              <w:right w:w="120" w:type="dxa"/>
            </w:tcMar>
            <w:vAlign w:val="center"/>
          </w:tcPr>
          <w:p w14:paraId="5148664C" w14:textId="77777777" w:rsidR="00614FD7" w:rsidRDefault="00AC1225">
            <w:pPr>
              <w:rPr>
                <w:rFonts w:hint="eastAsia"/>
              </w:rPr>
            </w:pPr>
            <w:r>
              <w:rPr>
                <w:rFonts w:eastAsia="Liberation Sans"/>
                <w:b/>
                <w:color w:val="26333C"/>
                <w:sz w:val="17"/>
              </w:rPr>
              <w:t>REDUNDANT BITGROUP</w:t>
            </w:r>
          </w:p>
        </w:tc>
        <w:tc>
          <w:tcPr>
            <w:tcW w:w="6552" w:type="dxa"/>
            <w:tcMar>
              <w:top w:w="85" w:type="dxa"/>
              <w:left w:w="120" w:type="dxa"/>
              <w:bottom w:w="85" w:type="dxa"/>
              <w:right w:w="120" w:type="dxa"/>
            </w:tcMar>
            <w:vAlign w:val="center"/>
          </w:tcPr>
          <w:p w14:paraId="61895EC7" w14:textId="77777777" w:rsidR="00614FD7" w:rsidRDefault="00AC1225">
            <w:pPr>
              <w:rPr>
                <w:rFonts w:hint="eastAsia"/>
              </w:rPr>
            </w:pPr>
            <w:r>
              <w:rPr>
                <w:rFonts w:eastAsia="Liberation Sans"/>
                <w:color w:val="26333C"/>
                <w:sz w:val="17"/>
              </w:rPr>
              <w:t>The value is derivable or registry-owned</w:t>
            </w:r>
          </w:p>
        </w:tc>
      </w:tr>
      <w:tr w:rsidR="00614FD7" w14:paraId="1CC219BC" w14:textId="77777777">
        <w:trPr>
          <w:jc w:val="center"/>
        </w:trPr>
        <w:tc>
          <w:tcPr>
            <w:tcW w:w="3168" w:type="dxa"/>
            <w:shd w:val="clear" w:color="auto" w:fill="E9EFF3"/>
            <w:tcMar>
              <w:top w:w="85" w:type="dxa"/>
              <w:left w:w="120" w:type="dxa"/>
              <w:bottom w:w="85" w:type="dxa"/>
              <w:right w:w="120" w:type="dxa"/>
            </w:tcMar>
            <w:vAlign w:val="center"/>
          </w:tcPr>
          <w:p w14:paraId="741868F4" w14:textId="77777777" w:rsidR="00614FD7" w:rsidRDefault="00AC1225">
            <w:pPr>
              <w:rPr>
                <w:rFonts w:hint="eastAsia"/>
              </w:rPr>
            </w:pPr>
            <w:r>
              <w:rPr>
                <w:rFonts w:eastAsia="Liberation Sans"/>
                <w:b/>
                <w:color w:val="26333C"/>
                <w:sz w:val="17"/>
              </w:rPr>
              <w:t>DOMAIN LEAKAGE</w:t>
            </w:r>
          </w:p>
        </w:tc>
        <w:tc>
          <w:tcPr>
            <w:tcW w:w="6552" w:type="dxa"/>
            <w:tcMar>
              <w:top w:w="85" w:type="dxa"/>
              <w:left w:w="120" w:type="dxa"/>
              <w:bottom w:w="85" w:type="dxa"/>
              <w:right w:w="120" w:type="dxa"/>
            </w:tcMar>
            <w:vAlign w:val="center"/>
          </w:tcPr>
          <w:p w14:paraId="677F613C" w14:textId="77777777" w:rsidR="00614FD7" w:rsidRDefault="00AC1225">
            <w:pPr>
              <w:rPr>
                <w:rFonts w:hint="eastAsia"/>
              </w:rPr>
            </w:pPr>
            <w:r>
              <w:rPr>
                <w:rFonts w:eastAsia="Liberation Sans"/>
                <w:color w:val="26333C"/>
                <w:sz w:val="17"/>
              </w:rPr>
              <w:t>A specialist concept is forced into common PHYSICS</w:t>
            </w:r>
          </w:p>
        </w:tc>
      </w:tr>
      <w:tr w:rsidR="00614FD7" w14:paraId="0CB54893" w14:textId="77777777">
        <w:trPr>
          <w:jc w:val="center"/>
        </w:trPr>
        <w:tc>
          <w:tcPr>
            <w:tcW w:w="3168" w:type="dxa"/>
            <w:shd w:val="clear" w:color="auto" w:fill="E9EFF3"/>
            <w:tcMar>
              <w:top w:w="85" w:type="dxa"/>
              <w:left w:w="120" w:type="dxa"/>
              <w:bottom w:w="85" w:type="dxa"/>
              <w:right w:w="120" w:type="dxa"/>
            </w:tcMar>
            <w:vAlign w:val="center"/>
          </w:tcPr>
          <w:p w14:paraId="5D61FA17" w14:textId="77777777" w:rsidR="00614FD7" w:rsidRDefault="00AC1225">
            <w:pPr>
              <w:rPr>
                <w:rFonts w:hint="eastAsia"/>
              </w:rPr>
            </w:pPr>
            <w:r>
              <w:rPr>
                <w:rFonts w:eastAsia="Liberation Sans"/>
                <w:b/>
                <w:color w:val="26333C"/>
                <w:sz w:val="17"/>
              </w:rPr>
              <w:t>READER / MIRROR / AIRTABLE / DISPLAY FRICTION</w:t>
            </w:r>
          </w:p>
        </w:tc>
        <w:tc>
          <w:tcPr>
            <w:tcW w:w="6552" w:type="dxa"/>
            <w:tcMar>
              <w:top w:w="85" w:type="dxa"/>
              <w:left w:w="120" w:type="dxa"/>
              <w:bottom w:w="85" w:type="dxa"/>
              <w:right w:w="120" w:type="dxa"/>
            </w:tcMar>
            <w:vAlign w:val="center"/>
          </w:tcPr>
          <w:p w14:paraId="12C4386C" w14:textId="77777777" w:rsidR="00614FD7" w:rsidRDefault="00AC1225">
            <w:pPr>
              <w:rPr>
                <w:rFonts w:hint="eastAsia"/>
              </w:rPr>
            </w:pPr>
            <w:r>
              <w:rPr>
                <w:rFonts w:eastAsia="Liberation Sans"/>
                <w:color w:val="26333C"/>
                <w:sz w:val="17"/>
              </w:rPr>
              <w:t>Infrastructure failure; not automatically evidence against the semantic abstraction</w:t>
            </w:r>
          </w:p>
        </w:tc>
      </w:tr>
    </w:tbl>
    <w:p w14:paraId="21ADF1DE" w14:textId="77777777" w:rsidR="00614FD7" w:rsidRDefault="00AC1225">
      <w:pPr>
        <w:rPr>
          <w:rFonts w:hint="eastAsia"/>
        </w:rPr>
      </w:pPr>
      <w:r>
        <w:br w:type="page"/>
      </w:r>
    </w:p>
    <w:p w14:paraId="2924898C" w14:textId="77777777" w:rsidR="00614FD7" w:rsidRDefault="00AC1225">
      <w:pPr>
        <w:spacing w:after="160" w:line="259" w:lineRule="auto"/>
        <w:rPr>
          <w:rFonts w:hint="eastAsia"/>
        </w:rPr>
      </w:pPr>
      <w:r>
        <w:rPr>
          <w:rFonts w:eastAsia="Liberation Sans"/>
          <w:b/>
          <w:color w:val="18A9D3"/>
          <w:sz w:val="28"/>
        </w:rPr>
        <w:t>Figure 36. Hammer the Nonsense Out</w:t>
      </w:r>
    </w:p>
    <w:p w14:paraId="79BD86AA" w14:textId="77777777" w:rsidR="00614FD7" w:rsidRDefault="00AC1225">
      <w:pPr>
        <w:spacing w:after="120" w:line="259" w:lineRule="auto"/>
        <w:jc w:val="center"/>
        <w:rPr>
          <w:rFonts w:hint="eastAsia"/>
        </w:rPr>
      </w:pPr>
      <w:r>
        <w:rPr>
          <w:noProof/>
        </w:rPr>
        <w:drawing>
          <wp:inline distT="0" distB="0" distL="0" distR="0" wp14:anchorId="11B74D4A" wp14:editId="401CCD79">
            <wp:extent cx="6400800" cy="4000500"/>
            <wp:effectExtent l="0" t="0" r="0" b="0"/>
            <wp:docPr id="36" name="Figure 36: Hammer the Nonsense Out" descr="Implementation friction is evidence, not an instruction to patch the nearest visible layer. Classify the failure, repair the earliest responsible owner, and test again." title="Figure 36: Hammer the Nonsense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6.png"/>
                    <pic:cNvPicPr/>
                  </pic:nvPicPr>
                  <pic:blipFill>
                    <a:blip r:embed="rId43"/>
                    <a:stretch>
                      <a:fillRect/>
                    </a:stretch>
                  </pic:blipFill>
                  <pic:spPr>
                    <a:xfrm>
                      <a:off x="0" y="0"/>
                      <a:ext cx="6400800" cy="4000500"/>
                    </a:xfrm>
                    <a:prstGeom prst="rect">
                      <a:avLst/>
                    </a:prstGeom>
                  </pic:spPr>
                </pic:pic>
              </a:graphicData>
            </a:graphic>
          </wp:inline>
        </w:drawing>
      </w:r>
    </w:p>
    <w:p w14:paraId="76E41A8C" w14:textId="77777777" w:rsidR="00614FD7" w:rsidRDefault="00AC1225">
      <w:pPr>
        <w:spacing w:after="100" w:line="259" w:lineRule="auto"/>
        <w:rPr>
          <w:rFonts w:hint="eastAsia"/>
        </w:rPr>
      </w:pPr>
      <w:r>
        <w:rPr>
          <w:rFonts w:eastAsia="Liberation Sans"/>
          <w:i/>
          <w:color w:val="37434B"/>
          <w:sz w:val="17"/>
        </w:rPr>
        <w:t>Implementation friction is evidence, not an instruction to patch the nearest visible layer. Classify the failure, repair the earliest responsible owner, and test again.</w:t>
      </w:r>
    </w:p>
    <w:p w14:paraId="27DB5131" w14:textId="77777777" w:rsidR="00614FD7" w:rsidRDefault="00AC1225">
      <w:pPr>
        <w:spacing w:after="0" w:line="259" w:lineRule="auto"/>
        <w:rPr>
          <w:rFonts w:hint="eastAsia"/>
        </w:rPr>
      </w:pPr>
      <w:r>
        <w:rPr>
          <w:rFonts w:eastAsia="Liberation Sans"/>
          <w:b/>
          <w:color w:val="D99A2B"/>
          <w:sz w:val="16"/>
        </w:rPr>
        <w:t xml:space="preserve">Restraint: </w:t>
      </w:r>
      <w:r>
        <w:rPr>
          <w:rFonts w:eastAsia="Liberation Sans"/>
          <w:color w:val="5C4A24"/>
          <w:sz w:val="16"/>
        </w:rPr>
        <w:t>The loop ends in RETEST, not DONE.</w:t>
      </w:r>
    </w:p>
    <w:p w14:paraId="23C680AC" w14:textId="77777777" w:rsidR="00614FD7" w:rsidRDefault="00AC1225">
      <w:pPr>
        <w:rPr>
          <w:rFonts w:hint="eastAsia"/>
        </w:rPr>
      </w:pPr>
      <w:r>
        <w:br w:type="page"/>
      </w:r>
    </w:p>
    <w:p w14:paraId="1142FEFC" w14:textId="77777777" w:rsidR="00614FD7" w:rsidRDefault="00AC1225">
      <w:pPr>
        <w:pStyle w:val="Heading1"/>
      </w:pPr>
      <w:r>
        <w:rPr>
          <w:rFonts w:ascii="Liberation Sans" w:eastAsia="Liberation Sans" w:hAnsi="Liberation Sans"/>
        </w:rPr>
        <w:t>Part XVIII — Conclusion</w:t>
      </w:r>
    </w:p>
    <w:tbl>
      <w:tblPr>
        <w:tblW w:w="0" w:type="auto"/>
        <w:jc w:val="center"/>
        <w:tblLayout w:type="fixed"/>
        <w:tblLook w:val="04A0" w:firstRow="1" w:lastRow="0" w:firstColumn="1" w:lastColumn="0" w:noHBand="0" w:noVBand="1"/>
      </w:tblPr>
      <w:tblGrid>
        <w:gridCol w:w="10166"/>
      </w:tblGrid>
      <w:tr w:rsidR="00614FD7" w14:paraId="7EED23B1" w14:textId="77777777">
        <w:trPr>
          <w:jc w:val="center"/>
        </w:trPr>
        <w:tc>
          <w:tcPr>
            <w:tcW w:w="10166" w:type="dxa"/>
            <w:shd w:val="clear" w:color="auto" w:fill="F5F8FA"/>
            <w:tcMar>
              <w:top w:w="130" w:type="dxa"/>
              <w:left w:w="160" w:type="dxa"/>
              <w:bottom w:w="130" w:type="dxa"/>
              <w:right w:w="160" w:type="dxa"/>
            </w:tcMar>
          </w:tcPr>
          <w:p w14:paraId="523CBB60" w14:textId="77777777" w:rsidR="00614FD7" w:rsidRDefault="00AC1225">
            <w:pPr>
              <w:spacing w:after="0" w:line="259" w:lineRule="auto"/>
              <w:rPr>
                <w:rFonts w:hint="eastAsia"/>
              </w:rPr>
            </w:pPr>
            <w:r>
              <w:rPr>
                <w:rFonts w:eastAsia="Liberation Sans"/>
                <w:b/>
                <w:color w:val="18A9D3"/>
                <w:sz w:val="19"/>
              </w:rPr>
              <w:t xml:space="preserve">PART THESIS: </w:t>
            </w:r>
            <w:r>
              <w:rPr>
                <w:rFonts w:eastAsia="Liberation Sans"/>
                <w:color w:val="25303A"/>
                <w:sz w:val="19"/>
              </w:rPr>
              <w:t>Conclude with the representation law that survives across all six strata.</w:t>
            </w:r>
          </w:p>
        </w:tc>
      </w:tr>
    </w:tbl>
    <w:p w14:paraId="6A7F4AFD" w14:textId="77777777" w:rsidR="00614FD7" w:rsidRDefault="00614FD7">
      <w:pPr>
        <w:spacing w:after="40"/>
        <w:rPr>
          <w:rFonts w:hint="eastAsia"/>
        </w:rPr>
      </w:pPr>
    </w:p>
    <w:p w14:paraId="306CB855" w14:textId="77777777" w:rsidR="00614FD7" w:rsidRDefault="00AC1225">
      <w:pPr>
        <w:pStyle w:val="Heading2"/>
      </w:pPr>
      <w:r>
        <w:rPr>
          <w:rFonts w:ascii="Liberation Sans" w:eastAsia="Liberation Sans" w:hAnsi="Liberation Sans"/>
        </w:rPr>
        <w:t>100. Conclusion</w:t>
      </w:r>
    </w:p>
    <w:p w14:paraId="55E86859" w14:textId="77777777" w:rsidR="00614FD7" w:rsidRDefault="00AC1225">
      <w:pPr>
        <w:spacing w:after="100" w:line="259" w:lineRule="auto"/>
        <w:rPr>
          <w:rFonts w:hint="eastAsia"/>
        </w:rPr>
      </w:pPr>
      <w:r>
        <w:rPr>
          <w:rFonts w:eastAsia="Liberation Sans"/>
        </w:rPr>
        <w:t>CERBERUS PHYSICS is a proposal for shared physical semantic infrastructure: identify what must remain common, keep reusable identity in registries, keep mutable state with instances, derive recoverable facts, reference state too rich to repeat, route specialist interpretation outward, and resolve only as deeply as the current question requires.</w:t>
      </w:r>
    </w:p>
    <w:p w14:paraId="4FF80582" w14:textId="77777777" w:rsidR="00614FD7" w:rsidRDefault="00AC1225">
      <w:pPr>
        <w:spacing w:after="100" w:line="259" w:lineRule="auto"/>
        <w:rPr>
          <w:rFonts w:hint="eastAsia"/>
        </w:rPr>
      </w:pPr>
      <w:r>
        <w:rPr>
          <w:rFonts w:eastAsia="Liberation Sans"/>
        </w:rPr>
        <w:t>The strongest result is not a particular bit count. It is a disciplined place to stand between established science and executable semantic systems without confusing the representation with the reality it describes.</w:t>
      </w:r>
    </w:p>
    <w:sectPr w:rsidR="00614FD7" w:rsidSect="00034616">
      <w:headerReference w:type="default" r:id="rId44"/>
      <w:footerReference w:type="default" r:id="rId45"/>
      <w:pgSz w:w="12240" w:h="15840"/>
      <w:pgMar w:top="979" w:right="1037" w:bottom="936" w:left="1037"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A3116" w14:textId="77777777" w:rsidR="00AC1225" w:rsidRDefault="00AC1225">
      <w:pPr>
        <w:spacing w:after="0" w:line="240" w:lineRule="auto"/>
        <w:rPr>
          <w:rFonts w:hint="eastAsia"/>
        </w:rPr>
      </w:pPr>
      <w:r>
        <w:separator/>
      </w:r>
    </w:p>
  </w:endnote>
  <w:endnote w:type="continuationSeparator" w:id="0">
    <w:p w14:paraId="6CF06FFD" w14:textId="77777777" w:rsidR="00AC1225" w:rsidRDefault="00AC122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732DB" w14:textId="77777777" w:rsidR="00614FD7" w:rsidRDefault="00614FD7">
    <w:pPr>
      <w:pStyle w:val="Footer"/>
      <w:rPr>
        <w:rFonts w:hint="eastAsia"/>
      </w:rPr>
    </w:pPr>
  </w:p>
  <w:tbl>
    <w:tblPr>
      <w:tblW w:w="0" w:type="auto"/>
      <w:tblLook w:val="04A0" w:firstRow="1" w:lastRow="0" w:firstColumn="1" w:lastColumn="0" w:noHBand="0" w:noVBand="1"/>
    </w:tblPr>
    <w:tblGrid>
      <w:gridCol w:w="5040"/>
      <w:gridCol w:w="5040"/>
    </w:tblGrid>
    <w:tr w:rsidR="00614FD7" w14:paraId="09C93151" w14:textId="77777777">
      <w:tc>
        <w:tcPr>
          <w:tcW w:w="5040" w:type="dxa"/>
        </w:tcPr>
        <w:p w14:paraId="17A6C823" w14:textId="77777777" w:rsidR="00614FD7" w:rsidRDefault="00AC1225">
          <w:pPr>
            <w:rPr>
              <w:rFonts w:hint="eastAsia"/>
            </w:rPr>
          </w:pPr>
          <w:r>
            <w:rPr>
              <w:rFonts w:eastAsia="Liberation Sans"/>
              <w:color w:val="697A86"/>
              <w:sz w:val="14"/>
            </w:rPr>
            <w:t>Multi-Resolution Physical Semantics Through Graph-Native Bit Representation</w:t>
          </w:r>
        </w:p>
      </w:tc>
      <w:tc>
        <w:tcPr>
          <w:tcW w:w="5040" w:type="dxa"/>
        </w:tcPr>
        <w:p w14:paraId="7458B29D" w14:textId="77777777" w:rsidR="00614FD7" w:rsidRDefault="00AC1225">
          <w:pPr>
            <w:jc w:val="right"/>
            <w:rPr>
              <w:rFonts w:hint="eastAsia"/>
            </w:rPr>
          </w:pPr>
          <w:r>
            <w:rPr>
              <w:rFonts w:eastAsia="Liberation Sans"/>
              <w:color w:val="697A86"/>
              <w:sz w:val="14"/>
            </w:rPr>
            <w:t xml:space="preserve">Page </w:t>
          </w:r>
          <w:r>
            <w:rPr>
              <w:rFonts w:eastAsia="Liberation Sans"/>
              <w:color w:val="697A86"/>
              <w:sz w:val="14"/>
            </w:rPr>
            <w:fldChar w:fldCharType="begin"/>
          </w:r>
          <w:r>
            <w:rPr>
              <w:rFonts w:eastAsia="Liberation Sans"/>
              <w:color w:val="697A86"/>
              <w:sz w:val="14"/>
            </w:rPr>
            <w:instrText>PAGE</w:instrText>
          </w:r>
          <w:r>
            <w:rPr>
              <w:rFonts w:eastAsia="Liberation Sans"/>
              <w:color w:val="697A86"/>
              <w:sz w:val="14"/>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AB35A" w14:textId="77777777" w:rsidR="00AC1225" w:rsidRDefault="00AC1225">
      <w:pPr>
        <w:spacing w:after="0" w:line="240" w:lineRule="auto"/>
        <w:rPr>
          <w:rFonts w:hint="eastAsia"/>
        </w:rPr>
      </w:pPr>
      <w:r>
        <w:separator/>
      </w:r>
    </w:p>
  </w:footnote>
  <w:footnote w:type="continuationSeparator" w:id="0">
    <w:p w14:paraId="42BB639F" w14:textId="77777777" w:rsidR="00AC1225" w:rsidRDefault="00AC122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3AF79" w14:textId="77777777" w:rsidR="00614FD7" w:rsidRDefault="00AC1225">
    <w:pPr>
      <w:pStyle w:val="Header"/>
      <w:rPr>
        <w:rFonts w:hint="eastAsia"/>
      </w:rPr>
    </w:pPr>
    <w:r>
      <w:rPr>
        <w:rFonts w:eastAsia="Liberation Sans"/>
        <w:color w:val="697A86"/>
        <w:sz w:val="15"/>
      </w:rPr>
      <w:t>CERBERUS PHYSICS  |  v0.1 Pass 8 Verified Release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80718089">
    <w:abstractNumId w:val="8"/>
  </w:num>
  <w:num w:numId="2" w16cid:durableId="439954698">
    <w:abstractNumId w:val="6"/>
  </w:num>
  <w:num w:numId="3" w16cid:durableId="244849808">
    <w:abstractNumId w:val="5"/>
  </w:num>
  <w:num w:numId="4" w16cid:durableId="486164886">
    <w:abstractNumId w:val="4"/>
  </w:num>
  <w:num w:numId="5" w16cid:durableId="374816748">
    <w:abstractNumId w:val="7"/>
  </w:num>
  <w:num w:numId="6" w16cid:durableId="1328828161">
    <w:abstractNumId w:val="3"/>
  </w:num>
  <w:num w:numId="7" w16cid:durableId="103576980">
    <w:abstractNumId w:val="2"/>
  </w:num>
  <w:num w:numId="8" w16cid:durableId="893124859">
    <w:abstractNumId w:val="1"/>
  </w:num>
  <w:num w:numId="9" w16cid:durableId="1598831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F6C41"/>
    <w:rsid w:val="00614FD7"/>
    <w:rsid w:val="00AA1D8D"/>
    <w:rsid w:val="00AC1225"/>
    <w:rsid w:val="00B47730"/>
    <w:rsid w:val="00CB0664"/>
    <w:rsid w:val="00DD7E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40275B"/>
  <w14:defaultImageDpi w14:val="300"/>
  <w15:docId w15:val="{DCAFD337-8C31-1846-B122-2826121D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Liberation Sans" w:hAnsi="Liberation Sans"/>
      <w:color w:val="27323A"/>
      <w:sz w:val="20"/>
    </w:rPr>
  </w:style>
  <w:style w:type="paragraph" w:styleId="Heading1">
    <w:name w:val="heading 1"/>
    <w:basedOn w:val="Normal"/>
    <w:next w:val="Normal"/>
    <w:link w:val="Heading1Char"/>
    <w:uiPriority w:val="9"/>
    <w:qFormat/>
    <w:rsid w:val="00FC693F"/>
    <w:pPr>
      <w:keepNext/>
      <w:keepLines/>
      <w:spacing w:before="180" w:after="100"/>
      <w:outlineLvl w:val="0"/>
    </w:pPr>
    <w:rPr>
      <w:rFonts w:asciiTheme="majorHAnsi" w:eastAsiaTheme="majorEastAsia" w:hAnsiTheme="majorHAnsi" w:cstheme="majorBidi"/>
      <w:b/>
      <w:bCs/>
      <w:color w:val="111820"/>
      <w:sz w:val="40"/>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18A9D3"/>
      <w:sz w:val="27"/>
      <w:szCs w:val="26"/>
    </w:rPr>
  </w:style>
  <w:style w:type="paragraph" w:styleId="Heading3">
    <w:name w:val="heading 3"/>
    <w:basedOn w:val="Normal"/>
    <w:next w:val="Normal"/>
    <w:link w:val="Heading3Char"/>
    <w:uiPriority w:val="9"/>
    <w:unhideWhenUsed/>
    <w:qFormat/>
    <w:rsid w:val="00FC693F"/>
    <w:pPr>
      <w:keepNext/>
      <w:keepLines/>
      <w:spacing w:before="180" w:after="100"/>
      <w:outlineLvl w:val="2"/>
    </w:pPr>
    <w:rPr>
      <w:rFonts w:asciiTheme="majorHAnsi" w:eastAsiaTheme="majorEastAsia" w:hAnsiTheme="majorHAnsi" w:cstheme="majorBidi"/>
      <w:b/>
      <w:bCs/>
      <w:color w:val="38475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contextualSpacing/>
    </w:pPr>
    <w:rPr>
      <w:rFonts w:asciiTheme="majorHAnsi" w:eastAsiaTheme="majorEastAsia" w:hAnsiTheme="majorHAnsi" w:cstheme="majorBidi"/>
      <w:b/>
      <w:color w:val="111820"/>
      <w:spacing w:val="5"/>
      <w:kern w:val="28"/>
      <w:sz w:val="6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00"/>
    </w:pPr>
    <w:rPr>
      <w:rFonts w:asciiTheme="majorHAnsi" w:eastAsiaTheme="majorEastAsia" w:hAnsiTheme="majorHAnsi" w:cstheme="majorBidi"/>
      <w:i/>
      <w:iCs/>
      <w:color w:val="697A86"/>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15489</Words>
  <Characters>88292</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103574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PHYSICS — Multi-Resolution Physical Semantics Through Graph-Native Bit Representation</dc:title>
  <dc:subject>Formal architecture / semantic-kernel specification — Pass 8 Verified Release</dc:subject>
  <dc:creator>CERBERUS Project</dc:creator>
  <cp:keywords/>
  <dc:description>CERBERUS PHYSICS v0.1 — Pass 8 Verified Release</dc:description>
  <cp:lastModifiedBy>Shane Conrad</cp:lastModifiedBy>
  <cp:revision>2</cp:revision>
  <dcterms:created xsi:type="dcterms:W3CDTF">2026-09-01T23:05:00Z</dcterms:created>
  <dcterms:modified xsi:type="dcterms:W3CDTF">2026-09-01T23:05:00Z</dcterms:modified>
  <cp:category>Verified Release</cp:category>
</cp:coreProperties>
</file>