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31965" w14:textId="77777777" w:rsidR="0071189D" w:rsidRDefault="00357D0B">
      <w:pPr>
        <w:spacing w:before="240"/>
        <w:jc w:val="center"/>
        <w:rPr>
          <w:rFonts w:hint="eastAsia"/>
        </w:rPr>
      </w:pPr>
      <w:r>
        <w:rPr>
          <w:rFonts w:eastAsia="Liberation Sans"/>
          <w:b/>
          <w:color w:val="087B8A"/>
          <w:sz w:val="36"/>
        </w:rPr>
        <w:t>CERBERUS MIRROR</w:t>
      </w:r>
    </w:p>
    <w:p w14:paraId="2EA21607" w14:textId="77777777" w:rsidR="0071189D" w:rsidRDefault="00357D0B">
      <w:pPr>
        <w:jc w:val="center"/>
        <w:rPr>
          <w:rFonts w:hint="eastAsia"/>
        </w:rPr>
      </w:pPr>
      <w:r>
        <w:rPr>
          <w:rFonts w:eastAsia="Liberation Sans"/>
          <w:b/>
          <w:color w:val="0D171D"/>
          <w:sz w:val="54"/>
        </w:rPr>
        <w:t>Recursive Semantic Graph Composition</w:t>
      </w:r>
    </w:p>
    <w:p w14:paraId="1B33D852" w14:textId="77777777" w:rsidR="0071189D" w:rsidRDefault="00357D0B">
      <w:pPr>
        <w:jc w:val="center"/>
        <w:rPr>
          <w:rFonts w:hint="eastAsia"/>
        </w:rPr>
      </w:pPr>
      <w:r>
        <w:rPr>
          <w:rFonts w:eastAsia="Liberation Sans"/>
          <w:i/>
          <w:color w:val="C52D8C"/>
          <w:sz w:val="27"/>
        </w:rPr>
        <w:t>Domain Mirrors, PIECE Intelligence, the EDIFICE, and Stable Graph Archives</w:t>
      </w:r>
    </w:p>
    <w:p w14:paraId="2EFE8A19" w14:textId="77777777" w:rsidR="0071189D" w:rsidRDefault="00357D0B">
      <w:pPr>
        <w:jc w:val="center"/>
        <w:rPr>
          <w:rFonts w:hint="eastAsia"/>
        </w:rPr>
      </w:pPr>
      <w:r>
        <w:rPr>
          <w:rFonts w:eastAsia="Liberation Sans"/>
          <w:color w:val="627078"/>
          <w:sz w:val="19"/>
        </w:rPr>
        <w:t>BRAIN Root Stack B11  |  Official System Color: Cyan</w:t>
      </w:r>
    </w:p>
    <w:p w14:paraId="76049F6B" w14:textId="77777777" w:rsidR="0071189D" w:rsidRDefault="00357D0B">
      <w:pPr>
        <w:spacing w:before="240" w:after="160"/>
        <w:jc w:val="center"/>
        <w:rPr>
          <w:rFonts w:hint="eastAsia"/>
        </w:rPr>
      </w:pPr>
      <w:r>
        <w:rPr>
          <w:noProof/>
        </w:rPr>
        <w:drawing>
          <wp:inline distT="0" distB="0" distL="0" distR="0" wp14:anchorId="1168F9CE" wp14:editId="03440D4F">
            <wp:extent cx="6172200" cy="3471862"/>
            <wp:effectExtent l="0" t="0" r="0" b="0"/>
            <wp:docPr id="1" name="Picture 1" descr="Cover artwork for CERBERUS MIRROR Recursive Semantic Graph Composition: a dark neon visualization of MIRROR¹ source graphs and MIRROR² PIECE reflections illuminating THE EDIFICE / MIRROR³ while preserving colored semantic provenance." title="Cover artwork — THE EDI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2_THE_EDIFICE_hero.png"/>
                    <pic:cNvPicPr/>
                  </pic:nvPicPr>
                  <pic:blipFill>
                    <a:blip r:embed="rId8"/>
                    <a:stretch>
                      <a:fillRect/>
                    </a:stretch>
                  </pic:blipFill>
                  <pic:spPr>
                    <a:xfrm>
                      <a:off x="0" y="0"/>
                      <a:ext cx="6172200" cy="3471862"/>
                    </a:xfrm>
                    <a:prstGeom prst="rect">
                      <a:avLst/>
                    </a:prstGeom>
                  </pic:spPr>
                </pic:pic>
              </a:graphicData>
            </a:graphic>
          </wp:inline>
        </w:drawing>
      </w:r>
    </w:p>
    <w:p w14:paraId="2A64D0DF" w14:textId="77777777" w:rsidR="0071189D" w:rsidRDefault="00357D0B">
      <w:pPr>
        <w:jc w:val="center"/>
        <w:rPr>
          <w:rFonts w:hint="eastAsia"/>
        </w:rPr>
      </w:pPr>
      <w:r>
        <w:rPr>
          <w:rFonts w:eastAsia="Liberation Sans"/>
          <w:b/>
          <w:color w:val="087B8A"/>
          <w:sz w:val="19"/>
        </w:rPr>
        <w:t>Formal Architecture Companion Paper  |  Version 0.1  |  Pass 8 Verified Release  |  September 2026</w:t>
      </w:r>
    </w:p>
    <w:p w14:paraId="78ADBE5E" w14:textId="77777777" w:rsidR="0071189D" w:rsidRDefault="00357D0B">
      <w:pPr>
        <w:jc w:val="center"/>
        <w:rPr>
          <w:rFonts w:hint="eastAsia"/>
        </w:rPr>
      </w:pPr>
      <w:r>
        <w:rPr>
          <w:rFonts w:eastAsia="Liberation Sans"/>
          <w:i/>
          <w:color w:val="0D171D"/>
          <w:sz w:val="22"/>
        </w:rPr>
        <w:t>Core thesis: A Graph may be a Point without ceasing to be a Graph.</w:t>
      </w:r>
    </w:p>
    <w:p w14:paraId="3C6D27AA" w14:textId="77777777" w:rsidR="0071189D" w:rsidRDefault="00357D0B">
      <w:pPr>
        <w:rPr>
          <w:rFonts w:hint="eastAsia"/>
        </w:rPr>
      </w:pPr>
      <w:r>
        <w:br w:type="page"/>
      </w:r>
    </w:p>
    <w:p w14:paraId="429786D7" w14:textId="77777777" w:rsidR="0071189D" w:rsidRDefault="00357D0B">
      <w:pPr>
        <w:pStyle w:val="Heading1"/>
      </w:pPr>
      <w:r>
        <w:rPr>
          <w:rFonts w:ascii="Liberation Sans" w:eastAsia="Liberation Sans" w:hAnsi="Liberation Sans"/>
        </w:rPr>
        <w:t>Document Status</w:t>
      </w:r>
    </w:p>
    <w:p w14:paraId="4A1CB707" w14:textId="77777777" w:rsidR="0071189D" w:rsidRDefault="00357D0B">
      <w:pPr>
        <w:rPr>
          <w:rFonts w:hint="eastAsia"/>
        </w:rPr>
      </w:pPr>
      <w:r>
        <w:rPr>
          <w:rFonts w:eastAsia="Liberation Sans"/>
        </w:rPr>
        <w:t>This paper is a companion extension to the established CERBERUS MIRROR architecture rather than a replacement for the MIRROR core specification. It formalizes the recursive consequence discovered through implementation work: complete bounded Mirror Graphs can themselves become semantically addressable Points inside higher-order Mirrors, and particular recursive configurations can be preserved separately as Stable Graphs.</w:t>
      </w:r>
    </w:p>
    <w:p w14:paraId="4AA667FA" w14:textId="77777777" w:rsidR="0071189D" w:rsidRDefault="00357D0B">
      <w:pPr>
        <w:rPr>
          <w:rFonts w:hint="eastAsia"/>
        </w:rPr>
      </w:pPr>
      <w:r>
        <w:rPr>
          <w:rFonts w:eastAsia="Liberation Sans"/>
        </w:rPr>
        <w:t xml:space="preserve">The existing MIRROR specification defines a bounded, non-authoritative relational reasoning architecture in which mapped Points, Relationships, semantic payloads, Routes, and candidate states can be explored without becoming source authority [1]. The EDIFICE defines PIECE as a bounded cognitive lens and preserves divergent intelligence without requiring a universal ontology [2]. CERBERUS PHYSICS demonstrates compact exact references, graph-native identity, mixed resolution, and selective semantic hydration </w:t>
      </w:r>
      <w:r>
        <w:rPr>
          <w:rFonts w:eastAsia="Liberation Sans"/>
        </w:rPr>
        <w:t>[3]. This paper composes those foundations into a recursive graph architecture.</w:t>
      </w:r>
    </w:p>
    <w:tbl>
      <w:tblPr>
        <w:tblW w:w="0" w:type="auto"/>
        <w:jc w:val="center"/>
        <w:tblLook w:val="04A0" w:firstRow="1" w:lastRow="0" w:firstColumn="1" w:lastColumn="0" w:noHBand="0" w:noVBand="1"/>
      </w:tblPr>
      <w:tblGrid>
        <w:gridCol w:w="10166"/>
      </w:tblGrid>
      <w:tr w:rsidR="0071189D" w14:paraId="42AEC333" w14:textId="77777777">
        <w:trPr>
          <w:jc w:val="center"/>
        </w:trPr>
        <w:tc>
          <w:tcPr>
            <w:tcW w:w="10166" w:type="dxa"/>
            <w:shd w:val="clear" w:color="auto" w:fill="EAF7F9"/>
            <w:tcMar>
              <w:top w:w="120" w:type="dxa"/>
              <w:left w:w="170" w:type="dxa"/>
              <w:bottom w:w="120" w:type="dxa"/>
              <w:right w:w="170" w:type="dxa"/>
            </w:tcMar>
          </w:tcPr>
          <w:p w14:paraId="6CEFB2E4" w14:textId="77777777" w:rsidR="0071189D" w:rsidRDefault="00357D0B">
            <w:pPr>
              <w:pStyle w:val="Callout"/>
              <w:jc w:val="center"/>
              <w:rPr>
                <w:rFonts w:hint="eastAsia"/>
              </w:rPr>
            </w:pPr>
            <w:r>
              <w:rPr>
                <w:rFonts w:eastAsia="Liberation Sans"/>
              </w:rPr>
              <w:t>A Graph may be a Point without ceasing to be a Graph.</w:t>
            </w:r>
          </w:p>
        </w:tc>
      </w:tr>
    </w:tbl>
    <w:p w14:paraId="4583446F" w14:textId="77777777" w:rsidR="0071189D" w:rsidRDefault="0071189D">
      <w:pPr>
        <w:spacing w:after="0"/>
        <w:rPr>
          <w:rFonts w:hint="eastAsia"/>
        </w:rPr>
      </w:pPr>
    </w:p>
    <w:p w14:paraId="57E5260C" w14:textId="77777777" w:rsidR="0071189D" w:rsidRDefault="00357D0B">
      <w:pPr>
        <w:pStyle w:val="Heading1"/>
      </w:pPr>
      <w:r>
        <w:rPr>
          <w:rFonts w:ascii="Liberation Sans" w:eastAsia="Liberation Sans" w:hAnsi="Liberation Sans"/>
        </w:rPr>
        <w:t>Abstract</w:t>
      </w:r>
    </w:p>
    <w:p w14:paraId="0CF17E64" w14:textId="77777777" w:rsidR="0071189D" w:rsidRDefault="00357D0B">
      <w:pPr>
        <w:rPr>
          <w:rFonts w:hint="eastAsia"/>
        </w:rPr>
      </w:pPr>
      <w:r>
        <w:rPr>
          <w:rFonts w:eastAsia="Liberation Sans"/>
        </w:rPr>
        <w:t>Large semantic systems create a recurring architectural problem: the internal structure required to represent a domain can become enormous while higher-order systems that use that domain often need only a bounded reference to it. Flattening every domain into one universal graph duplicates intelligence, weakens boundaries, and makes provenance difficult to preserve. Reducing a domain to an opaque label has the opposite failure: the higher-order system can name the domain but cannot recover the structure bene</w:t>
      </w:r>
      <w:r>
        <w:rPr>
          <w:rFonts w:eastAsia="Liberation Sans"/>
        </w:rPr>
        <w:t>ath it when deeper reasoning becomes necessary.</w:t>
      </w:r>
    </w:p>
    <w:p w14:paraId="278A889D" w14:textId="77777777" w:rsidR="0071189D" w:rsidRDefault="00357D0B">
      <w:pPr>
        <w:rPr>
          <w:rFonts w:hint="eastAsia"/>
        </w:rPr>
      </w:pPr>
      <w:r>
        <w:rPr>
          <w:rFonts w:eastAsia="Liberation Sans"/>
        </w:rPr>
        <w:t xml:space="preserve">Recursive MIRROR resolves this tension through semantic graph-to-Point representation. A MIRROR¹ expresses a bounded domain as an explicit graph of semantically resolvable Points and declared Relationships. The complete graph may receive stable Mirror Identity and participate at a higher semantic composition level as one Point while preserving exact reachability into its internal graph. Multiple MIRROR¹ domains may participate in MIRROR² compositions representing bounded PIECE perspectives, and one MIRROR¹ </w:t>
      </w:r>
      <w:r>
        <w:rPr>
          <w:rFonts w:eastAsia="Liberation Sans"/>
        </w:rPr>
        <w:t>may participate in any number of such PIECEs without semantic duplication. MIRROR¹ domains may also remain directly available to MIRROR³ as source intelligence outside any one PIECE perspective. Within this paper, MIRROR³ is the graph-native relational representation of THE EDIFICE.</w:t>
      </w:r>
    </w:p>
    <w:p w14:paraId="08A7B10D" w14:textId="77777777" w:rsidR="0071189D" w:rsidRDefault="00357D0B">
      <w:pPr>
        <w:rPr>
          <w:rFonts w:hint="eastAsia"/>
        </w:rPr>
      </w:pPr>
      <w:r>
        <w:rPr>
          <w:rFonts w:eastAsia="Liberation Sans"/>
        </w:rPr>
        <w:t>The same architecture supports persistence. A particular recursive network can be preserved as a Stable Graph containing the identities, versions, topology, Semantic Joints, unique instantiated state, causal residue, dependencies, and provenance required for reconstruction while reusable source intelligence remains independently stored. The result is a layered many-to-many intelligence architecture in which source possibility, bounded perspective, instantiated state, and archival configuration remain distin</w:t>
      </w:r>
      <w:r>
        <w:rPr>
          <w:rFonts w:eastAsia="Liberation Sans"/>
        </w:rPr>
        <w:t>ct but exactly traceable.</w:t>
      </w:r>
    </w:p>
    <w:p w14:paraId="243FF42D" w14:textId="77777777" w:rsidR="0071189D" w:rsidRDefault="00357D0B">
      <w:pPr>
        <w:pStyle w:val="Heading1"/>
      </w:pPr>
      <w:r>
        <w:rPr>
          <w:rFonts w:ascii="Liberation Sans" w:eastAsia="Liberation Sans" w:hAnsi="Liberation Sans"/>
        </w:rPr>
        <w:t>Scope and Nonclaims</w:t>
      </w:r>
    </w:p>
    <w:p w14:paraId="44871B85" w14:textId="77777777" w:rsidR="0071189D" w:rsidRDefault="00357D0B">
      <w:pPr>
        <w:rPr>
          <w:rFonts w:hint="eastAsia"/>
        </w:rPr>
      </w:pPr>
      <w:r>
        <w:rPr>
          <w:rFonts w:eastAsia="Liberation Sans"/>
        </w:rPr>
        <w:t>This paper formalizes recursive representation of complete graphs as higher-order semantic Points. It covers MIRROR¹ domain graphs, Mirror Identity, graph-to-Point semantic compression, many-to-many source reuse, MIRROR² PIECE representation, Semantic Joints, selective hydration, direct MIRROR¹-to-MIRROR³ source routes, MIRROR³ as EDIFICE relational representation, Stable Graph persistence, Stable World Graphs, archive closure, and selective reconstruction.</w:t>
      </w:r>
    </w:p>
    <w:p w14:paraId="0E378780" w14:textId="77777777" w:rsidR="0071189D" w:rsidRDefault="00357D0B">
      <w:pPr>
        <w:rPr>
          <w:rFonts w:hint="eastAsia"/>
        </w:rPr>
      </w:pPr>
      <w:r>
        <w:rPr>
          <w:rFonts w:eastAsia="Liberation Sans"/>
        </w:rPr>
        <w:t>It does not define a universal relationship vocabulary, fixed MIRROR SK bit width, remote synchronization protocol, distributed consistency model, Stable Graph binary serialization, archival cryptography, cache policy, conflict-resolution runtime, or a final MIRROR-native execution engine. It also does not claim that semantic compression produces a universal storage ratio. Its claim is structural: reusable intelligence can remain independently addressable while the configuration that uses it is stored separ</w:t>
      </w:r>
      <w:r>
        <w:rPr>
          <w:rFonts w:eastAsia="Liberation Sans"/>
        </w:rPr>
        <w:t>ately.</w:t>
      </w:r>
    </w:p>
    <w:p w14:paraId="0355E63C" w14:textId="77777777" w:rsidR="0071189D" w:rsidRDefault="00357D0B">
      <w:pPr>
        <w:pStyle w:val="Heading1"/>
      </w:pPr>
      <w:r>
        <w:rPr>
          <w:rFonts w:ascii="Liberation Sans" w:eastAsia="Liberation Sans" w:hAnsi="Liberation Sans"/>
        </w:rPr>
        <w:t>Recursive Terminology Note</w:t>
      </w:r>
    </w:p>
    <w:p w14:paraId="116E5022" w14:textId="77777777" w:rsidR="0071189D" w:rsidRDefault="00357D0B">
      <w:pPr>
        <w:rPr>
          <w:rFonts w:hint="eastAsia"/>
        </w:rPr>
      </w:pPr>
      <w:r>
        <w:rPr>
          <w:rFonts w:eastAsia="Liberation Sans"/>
        </w:rPr>
        <w:t>Superscripts denote recursive composition order, not authority, database nesting, or hydration depth. MIRROR¹ is a bounded domain Mirror Graph. MIRROR² is a Mirror Graph whose Points may include whole MIRROR¹ identities and can provide a graph-native representation for a PIECE. MIRROR³ is a Mirror Graph whose Points may include MIRROR²/PIECE identities and direct MIRROR¹ source identities; within this paper it represents the EDIFICE relational ecology. Stable Graph is not MIRROR⁴. It is a persistence artifa</w:t>
      </w:r>
      <w:r>
        <w:rPr>
          <w:rFonts w:eastAsia="Liberation Sans"/>
        </w:rPr>
        <w:t>ct that records a particular configuration across the recursive system.</w:t>
      </w:r>
    </w:p>
    <w:tbl>
      <w:tblPr>
        <w:tblW w:w="0" w:type="auto"/>
        <w:jc w:val="center"/>
        <w:tblLook w:val="04A0" w:firstRow="1" w:lastRow="0" w:firstColumn="1" w:lastColumn="0" w:noHBand="0" w:noVBand="1"/>
      </w:tblPr>
      <w:tblGrid>
        <w:gridCol w:w="10166"/>
      </w:tblGrid>
      <w:tr w:rsidR="0071189D" w14:paraId="6937FA3B" w14:textId="77777777">
        <w:trPr>
          <w:jc w:val="center"/>
        </w:trPr>
        <w:tc>
          <w:tcPr>
            <w:tcW w:w="10166" w:type="dxa"/>
            <w:shd w:val="clear" w:color="auto" w:fill="FFF8E5"/>
            <w:tcMar>
              <w:top w:w="120" w:type="dxa"/>
              <w:left w:w="170" w:type="dxa"/>
              <w:bottom w:w="120" w:type="dxa"/>
              <w:right w:w="170" w:type="dxa"/>
            </w:tcMar>
          </w:tcPr>
          <w:p w14:paraId="5004F501" w14:textId="77777777" w:rsidR="0071189D" w:rsidRDefault="00357D0B">
            <w:pPr>
              <w:pStyle w:val="Callout"/>
              <w:jc w:val="center"/>
              <w:rPr>
                <w:rFonts w:hint="eastAsia"/>
              </w:rPr>
            </w:pPr>
            <w:r>
              <w:rPr>
                <w:rFonts w:eastAsia="Liberation Sans"/>
              </w:rPr>
              <w:t>Recursive scale describes how a graph participates as a Point. Hydration describes how deeply an active branch is opened. Authority remains governed separately.</w:t>
            </w:r>
          </w:p>
        </w:tc>
      </w:tr>
    </w:tbl>
    <w:p w14:paraId="2387A598" w14:textId="77777777" w:rsidR="0071189D" w:rsidRDefault="0071189D">
      <w:pPr>
        <w:spacing w:after="0"/>
        <w:rPr>
          <w:rFonts w:hint="eastAsia"/>
        </w:rPr>
      </w:pPr>
    </w:p>
    <w:p w14:paraId="25E86ADF" w14:textId="77777777" w:rsidR="0071189D" w:rsidRDefault="00357D0B">
      <w:pPr>
        <w:pStyle w:val="Heading1"/>
      </w:pPr>
      <w:r>
        <w:rPr>
          <w:rFonts w:ascii="Liberation Sans" w:eastAsia="Liberation Sans" w:hAnsi="Liberation Sans"/>
        </w:rPr>
        <w:t>Contents</w:t>
      </w:r>
    </w:p>
    <w:p w14:paraId="6058BEC2" w14:textId="77777777" w:rsidR="0071189D" w:rsidRDefault="00357D0B">
      <w:pPr>
        <w:spacing w:after="60"/>
        <w:rPr>
          <w:rFonts w:hint="eastAsia"/>
        </w:rPr>
      </w:pPr>
      <w:r>
        <w:rPr>
          <w:rFonts w:eastAsia="Liberation Sans"/>
          <w:b/>
          <w:color w:val="087B8A"/>
        </w:rPr>
        <w:t>PART I — From Network to Mirror</w:t>
      </w:r>
    </w:p>
    <w:p w14:paraId="479AF8D6" w14:textId="77777777" w:rsidR="0071189D" w:rsidRDefault="00357D0B">
      <w:pPr>
        <w:spacing w:after="140"/>
        <w:ind w:left="317"/>
        <w:rPr>
          <w:rFonts w:hint="eastAsia"/>
        </w:rPr>
      </w:pPr>
      <w:r>
        <w:rPr>
          <w:rFonts w:eastAsia="Liberation Sans"/>
          <w:sz w:val="18"/>
        </w:rPr>
        <w:t>1. The Structure Between the Nodes; 2. MIRROR¹; 3. Representation Without Authority; 4. Mirror Identity; 5. Semantic Resolution Surfaces; 6. Graph-to-Point Compression</w:t>
      </w:r>
    </w:p>
    <w:p w14:paraId="1F48F3D9" w14:textId="77777777" w:rsidR="0071189D" w:rsidRDefault="00357D0B">
      <w:pPr>
        <w:spacing w:after="60"/>
        <w:rPr>
          <w:rFonts w:hint="eastAsia"/>
        </w:rPr>
      </w:pPr>
      <w:r>
        <w:rPr>
          <w:rFonts w:eastAsia="Liberation Sans"/>
          <w:b/>
          <w:color w:val="087B8A"/>
        </w:rPr>
        <w:t>PART II — Mirrors Become Cognition</w:t>
      </w:r>
    </w:p>
    <w:p w14:paraId="4CBF97F5" w14:textId="77777777" w:rsidR="0071189D" w:rsidRDefault="00357D0B">
      <w:pPr>
        <w:spacing w:after="140"/>
        <w:ind w:left="317"/>
        <w:rPr>
          <w:rFonts w:hint="eastAsia"/>
        </w:rPr>
      </w:pPr>
      <w:r>
        <w:rPr>
          <w:rFonts w:eastAsia="Liberation Sans"/>
          <w:sz w:val="18"/>
        </w:rPr>
        <w:t>7. Reusable Domain Mirrors; 8. Many-to-Many Reflection; 9. MIRROR²; 10. PIECE Representation; 11. Same Mirrors, Different PIECEs; 12. Semantic Joints; 13. Cross-Mirror Traversal; 14. Selective Hydration; 15. Mixed Resolution</w:t>
      </w:r>
    </w:p>
    <w:p w14:paraId="6D3580D2" w14:textId="77777777" w:rsidR="0071189D" w:rsidRDefault="00357D0B">
      <w:pPr>
        <w:spacing w:after="60"/>
        <w:rPr>
          <w:rFonts w:hint="eastAsia"/>
        </w:rPr>
      </w:pPr>
      <w:r>
        <w:rPr>
          <w:rFonts w:eastAsia="Liberation Sans"/>
          <w:b/>
          <w:color w:val="087B8A"/>
        </w:rPr>
        <w:t>PART III — From PIECE to EDIFICE</w:t>
      </w:r>
    </w:p>
    <w:p w14:paraId="389BEAEE" w14:textId="77777777" w:rsidR="0071189D" w:rsidRDefault="00357D0B">
      <w:pPr>
        <w:spacing w:after="140"/>
        <w:ind w:left="317"/>
        <w:rPr>
          <w:rFonts w:hint="eastAsia"/>
        </w:rPr>
      </w:pPr>
      <w:r>
        <w:rPr>
          <w:rFonts w:eastAsia="Liberation Sans"/>
          <w:sz w:val="18"/>
        </w:rPr>
        <w:t>16. Direct Source Intelligence; 17. Unbounded Source Intelligence; 18. Perspective Intelligence; 19. Compressed Possibility Kernels; 20. MIRROR³; 21. THE EDIFICE; 22. Layered Many-to-Many Intelligence; 23. Exact Provenance</w:t>
      </w:r>
    </w:p>
    <w:p w14:paraId="509082DA" w14:textId="77777777" w:rsidR="0071189D" w:rsidRDefault="00357D0B">
      <w:pPr>
        <w:spacing w:after="60"/>
        <w:rPr>
          <w:rFonts w:hint="eastAsia"/>
        </w:rPr>
      </w:pPr>
      <w:r>
        <w:rPr>
          <w:rFonts w:eastAsia="Liberation Sans"/>
          <w:b/>
          <w:color w:val="087B8A"/>
        </w:rPr>
        <w:t>PART IV — Stable Graphs</w:t>
      </w:r>
    </w:p>
    <w:p w14:paraId="52F8CF98" w14:textId="77777777" w:rsidR="0071189D" w:rsidRDefault="00357D0B">
      <w:pPr>
        <w:spacing w:after="140"/>
        <w:ind w:left="317"/>
        <w:rPr>
          <w:rFonts w:hint="eastAsia"/>
        </w:rPr>
      </w:pPr>
      <w:r>
        <w:rPr>
          <w:rFonts w:eastAsia="Liberation Sans"/>
          <w:sz w:val="18"/>
        </w:rPr>
        <w:t>24. Stable Graph; 25. Persistence Without Duplication; 26. Archive Closure; 27. Stable Graph Modes; 28. Stable World Graphs; 29. Historical Stable Graphs; 30. Selective Reconstruction</w:t>
      </w:r>
    </w:p>
    <w:p w14:paraId="2E40D15D" w14:textId="77777777" w:rsidR="0071189D" w:rsidRDefault="00357D0B">
      <w:pPr>
        <w:spacing w:after="60"/>
        <w:rPr>
          <w:rFonts w:hint="eastAsia"/>
        </w:rPr>
      </w:pPr>
      <w:r>
        <w:rPr>
          <w:rFonts w:eastAsia="Liberation Sans"/>
          <w:b/>
          <w:color w:val="087B8A"/>
        </w:rPr>
        <w:t>PART V — Formal System</w:t>
      </w:r>
    </w:p>
    <w:p w14:paraId="07AC99C8" w14:textId="77777777" w:rsidR="0071189D" w:rsidRDefault="00357D0B">
      <w:pPr>
        <w:spacing w:after="140"/>
        <w:ind w:left="317"/>
        <w:rPr>
          <w:rFonts w:hint="eastAsia"/>
        </w:rPr>
      </w:pPr>
      <w:r>
        <w:rPr>
          <w:rFonts w:eastAsia="Liberation Sans"/>
          <w:sz w:val="18"/>
        </w:rPr>
        <w:t>31. Formal Model; 32. Positive Laws; 33. Non-Collapse Registry; 34. Authority, Failure, and Scope; 35. Worked Recursive Synthesis and Conclusion</w:t>
      </w:r>
    </w:p>
    <w:p w14:paraId="03943B97" w14:textId="77777777" w:rsidR="0071189D" w:rsidRDefault="00357D0B">
      <w:pPr>
        <w:rPr>
          <w:rFonts w:hint="eastAsia"/>
        </w:rPr>
      </w:pPr>
      <w:r>
        <w:br w:type="page"/>
      </w:r>
    </w:p>
    <w:p w14:paraId="68BED097" w14:textId="77777777" w:rsidR="0071189D" w:rsidRDefault="00357D0B">
      <w:pPr>
        <w:pStyle w:val="PartTitle"/>
        <w:rPr>
          <w:rFonts w:hint="eastAsia"/>
        </w:rPr>
      </w:pPr>
      <w:r>
        <w:rPr>
          <w:rFonts w:eastAsia="Liberation Sans"/>
        </w:rPr>
        <w:t>PART I</w:t>
      </w:r>
    </w:p>
    <w:p w14:paraId="7B552EA8" w14:textId="77777777" w:rsidR="0071189D" w:rsidRDefault="00357D0B">
      <w:pPr>
        <w:pStyle w:val="PartTitle"/>
        <w:rPr>
          <w:rFonts w:hint="eastAsia"/>
        </w:rPr>
      </w:pPr>
      <w:r>
        <w:rPr>
          <w:rFonts w:eastAsia="Liberation Sans"/>
          <w:color w:val="0D171D"/>
        </w:rPr>
        <w:t>From Network to Mirror</w:t>
      </w:r>
    </w:p>
    <w:p w14:paraId="0DEBE243" w14:textId="77777777" w:rsidR="0071189D" w:rsidRDefault="00357D0B">
      <w:pPr>
        <w:pStyle w:val="PartSubtitle"/>
        <w:rPr>
          <w:rFonts w:hint="eastAsia"/>
        </w:rPr>
      </w:pPr>
      <w:r>
        <w:rPr>
          <w:rFonts w:eastAsia="Liberation Sans"/>
        </w:rPr>
        <w:t>How a bounded domain graph becomes a reusable semantic Point without losing its internal structure.</w:t>
      </w:r>
    </w:p>
    <w:p w14:paraId="2D53E827" w14:textId="77777777" w:rsidR="0071189D" w:rsidRDefault="00357D0B">
      <w:pPr>
        <w:pStyle w:val="Heading2"/>
      </w:pPr>
      <w:r>
        <w:rPr>
          <w:rFonts w:ascii="Liberation Sans" w:eastAsia="Liberation Sans" w:hAnsi="Liberation Sans"/>
        </w:rPr>
        <w:t>1. The Structure Between the Nodes</w:t>
      </w:r>
    </w:p>
    <w:p w14:paraId="06FDE269" w14:textId="77777777" w:rsidR="0071189D" w:rsidRDefault="00357D0B">
      <w:pPr>
        <w:rPr>
          <w:rFonts w:hint="eastAsia"/>
        </w:rPr>
      </w:pPr>
      <w:r>
        <w:rPr>
          <w:rFonts w:eastAsia="Liberation Sans"/>
        </w:rPr>
        <w:t>A semantic system is not defined only by the identities it contains. Two systems may contain exactly the same objects while representing radically different worlds because the Relationships between those objects differ. The sequence A→B→C→D is not equivalent to A→C, A→D, and B→D even though the same four semantic identities are present. The graph therefore carries information that cannot be recovered from the inventory of nodes alone.</w:t>
      </w:r>
    </w:p>
    <w:p w14:paraId="54E37923" w14:textId="77777777" w:rsidR="0071189D" w:rsidRDefault="00357D0B">
      <w:pPr>
        <w:rPr>
          <w:rFonts w:hint="eastAsia"/>
        </w:rPr>
      </w:pPr>
      <w:r>
        <w:rPr>
          <w:rFonts w:eastAsia="Liberation Sans"/>
        </w:rPr>
        <w:t>CERBERUS already provides mechanisms for semantic identity, registered meaning, Rules, Models, and bounded transformations. MIRROR gives the relational configuration itself a first-class representation. It exposes which objects participate in a domain, which Relationships are explicitly valid, which routes can be traversed, where greater resolution exists, and which expected links are absent because they are unsupported or nonsensical.</w:t>
      </w:r>
    </w:p>
    <w:tbl>
      <w:tblPr>
        <w:tblW w:w="0" w:type="auto"/>
        <w:jc w:val="center"/>
        <w:tblLook w:val="04A0" w:firstRow="1" w:lastRow="0" w:firstColumn="1" w:lastColumn="0" w:noHBand="0" w:noVBand="1"/>
      </w:tblPr>
      <w:tblGrid>
        <w:gridCol w:w="10166"/>
      </w:tblGrid>
      <w:tr w:rsidR="0071189D" w14:paraId="7D33FDC4" w14:textId="77777777">
        <w:trPr>
          <w:jc w:val="center"/>
        </w:trPr>
        <w:tc>
          <w:tcPr>
            <w:tcW w:w="10166" w:type="dxa"/>
            <w:shd w:val="clear" w:color="auto" w:fill="EAF7F9"/>
            <w:tcMar>
              <w:top w:w="120" w:type="dxa"/>
              <w:left w:w="170" w:type="dxa"/>
              <w:bottom w:w="120" w:type="dxa"/>
              <w:right w:w="170" w:type="dxa"/>
            </w:tcMar>
          </w:tcPr>
          <w:p w14:paraId="35AB06E3" w14:textId="77777777" w:rsidR="0071189D" w:rsidRDefault="00357D0B">
            <w:pPr>
              <w:pStyle w:val="Callout"/>
              <w:jc w:val="center"/>
              <w:rPr>
                <w:rFonts w:hint="eastAsia"/>
              </w:rPr>
            </w:pPr>
            <w:r>
              <w:rPr>
                <w:rFonts w:eastAsia="Liberation Sans"/>
              </w:rPr>
              <w:t>MIRROR exposes the structure between semantically resolved Points.</w:t>
            </w:r>
          </w:p>
        </w:tc>
      </w:tr>
    </w:tbl>
    <w:p w14:paraId="4E9B3719" w14:textId="77777777" w:rsidR="0071189D" w:rsidRDefault="0071189D">
      <w:pPr>
        <w:spacing w:after="0"/>
        <w:rPr>
          <w:rFonts w:hint="eastAsia"/>
        </w:rPr>
      </w:pPr>
    </w:p>
    <w:p w14:paraId="339D8D54" w14:textId="77777777" w:rsidR="0071189D" w:rsidRDefault="00357D0B">
      <w:pPr>
        <w:keepNext/>
        <w:spacing w:before="140" w:after="0"/>
        <w:jc w:val="center"/>
        <w:rPr>
          <w:rFonts w:hint="eastAsia"/>
        </w:rPr>
      </w:pPr>
      <w:r>
        <w:rPr>
          <w:noProof/>
        </w:rPr>
        <w:drawing>
          <wp:inline distT="0" distB="0" distL="0" distR="0" wp14:anchorId="64BF4F63" wp14:editId="1A5571F2">
            <wp:extent cx="6263640" cy="4175760"/>
            <wp:effectExtent l="0" t="0" r="0" b="0"/>
            <wp:docPr id="2" name="Picture 2" descr="Figure 1. The relational structure becomes explicit. Semantic identities do not by themselves describe the topology of a domain; MIRROR makes declared structure visible, addressable, and traversable without redefining the identities themselves." title="Figure 1 — The Invisible Structure Becomes Vis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_invisible_structure.png"/>
                    <pic:cNvPicPr/>
                  </pic:nvPicPr>
                  <pic:blipFill>
                    <a:blip r:embed="rId9"/>
                    <a:stretch>
                      <a:fillRect/>
                    </a:stretch>
                  </pic:blipFill>
                  <pic:spPr>
                    <a:xfrm>
                      <a:off x="0" y="0"/>
                      <a:ext cx="6263640" cy="4175760"/>
                    </a:xfrm>
                    <a:prstGeom prst="rect">
                      <a:avLst/>
                    </a:prstGeom>
                  </pic:spPr>
                </pic:pic>
              </a:graphicData>
            </a:graphic>
          </wp:inline>
        </w:drawing>
      </w:r>
    </w:p>
    <w:p w14:paraId="3E43A1CA" w14:textId="77777777" w:rsidR="0071189D" w:rsidRDefault="00357D0B">
      <w:pPr>
        <w:pStyle w:val="CaptionCustom"/>
        <w:jc w:val="center"/>
        <w:rPr>
          <w:rFonts w:hint="eastAsia"/>
        </w:rPr>
      </w:pPr>
      <w:r>
        <w:rPr>
          <w:rFonts w:eastAsia="Liberation Sans"/>
        </w:rPr>
        <w:t>Figure 1. The relational structure becomes explicit. Semantic identities do not by themselves describe the topology of a domain; MIRROR makes declared structure visible, addressable, and traversable without redefining the identities themselves.</w:t>
      </w:r>
    </w:p>
    <w:p w14:paraId="43A286CB" w14:textId="77777777" w:rsidR="0071189D" w:rsidRDefault="00357D0B">
      <w:pPr>
        <w:pStyle w:val="Heading2"/>
      </w:pPr>
      <w:r>
        <w:rPr>
          <w:rFonts w:ascii="Liberation Sans" w:eastAsia="Liberation Sans" w:hAnsi="Liberation Sans"/>
        </w:rPr>
        <w:t>2. MIRROR¹ — The Bounded Domain Graph</w:t>
      </w:r>
    </w:p>
    <w:p w14:paraId="4D19ED5E" w14:textId="77777777" w:rsidR="0071189D" w:rsidRDefault="00357D0B">
      <w:pPr>
        <w:rPr>
          <w:rFonts w:hint="eastAsia"/>
        </w:rPr>
      </w:pPr>
      <w:r>
        <w:rPr>
          <w:rFonts w:eastAsia="Liberation Sans"/>
        </w:rPr>
        <w:t>A MIRROR¹ is the first recursive unit considered in this paper. It represents one bounded semantic domain. Examples include PHYSICS, HUMAN_BODY_FORCE_TRANSMISSION (HBFT), COOKING, FITNESS, WEATHER, ECOLOGY, or any other domain whose records and Relationships can be made explicitly traversable. The domains do not need to share one internal topology. PHYSICS may contain a broad representational possibility space; HBFT may use a sparse explicit anatomy graph; COOKING may emphasize ingredients, tools, transform</w:t>
      </w:r>
      <w:r>
        <w:rPr>
          <w:rFonts w:eastAsia="Liberation Sans"/>
        </w:rPr>
        <w:t>ations, recipes, and process state.</w:t>
      </w:r>
    </w:p>
    <w:p w14:paraId="76B3FDE5" w14:textId="77777777" w:rsidR="0071189D" w:rsidRDefault="00357D0B">
      <w:pPr>
        <w:rPr>
          <w:rFonts w:hint="eastAsia"/>
        </w:rPr>
      </w:pPr>
      <w:r>
        <w:rPr>
          <w:rFonts w:eastAsia="Liberation Sans"/>
        </w:rPr>
        <w:t>The shared architectural property is simple: each domain is bounded, semantically resolvable, and explicitly traversable. In the current Airtable-oriented implementation model, ordered Tables provide orientation, linked Records provide graph topology, and lookups project selected fields across those record edges. Binary semantic bindings provide meaning through registered Readers. The implementation therefore uses record-to-record topology and field projection rather than literal field-to-field edges.</w:t>
      </w:r>
    </w:p>
    <w:p w14:paraId="722036B8" w14:textId="77777777" w:rsidR="0071189D" w:rsidRDefault="00357D0B">
      <w:pPr>
        <w:pStyle w:val="Heading3"/>
      </w:pPr>
      <w:r>
        <w:rPr>
          <w:rFonts w:ascii="Liberation Sans" w:eastAsia="Liberation Sans" w:hAnsi="Liberation Sans"/>
        </w:rPr>
        <w:t>Three responsibilities</w:t>
      </w:r>
    </w:p>
    <w:p w14:paraId="58E02CB3" w14:textId="77777777" w:rsidR="0071189D" w:rsidRDefault="00357D0B">
      <w:pPr>
        <w:pStyle w:val="ListBullet"/>
        <w:spacing w:after="40"/>
        <w:ind w:hanging="187"/>
        <w:rPr>
          <w:rFonts w:hint="eastAsia"/>
        </w:rPr>
      </w:pPr>
      <w:r>
        <w:rPr>
          <w:rFonts w:eastAsia="Liberation Sans"/>
        </w:rPr>
        <w:t>Table order provides orientation: where an unfamiliar intelligence should generally begin and what broad surfaces follow.</w:t>
      </w:r>
    </w:p>
    <w:p w14:paraId="2B1FB29C" w14:textId="77777777" w:rsidR="0071189D" w:rsidRDefault="00357D0B">
      <w:pPr>
        <w:pStyle w:val="ListBullet"/>
        <w:spacing w:after="40"/>
        <w:ind w:hanging="187"/>
        <w:rPr>
          <w:rFonts w:hint="eastAsia"/>
        </w:rPr>
      </w:pPr>
      <w:r>
        <w:rPr>
          <w:rFonts w:eastAsia="Liberation Sans"/>
        </w:rPr>
        <w:t>Explicit links provide topology: which Records are actually connected in this Mirror.</w:t>
      </w:r>
    </w:p>
    <w:p w14:paraId="7A13CD81" w14:textId="77777777" w:rsidR="0071189D" w:rsidRDefault="00357D0B">
      <w:pPr>
        <w:pStyle w:val="ListBullet"/>
        <w:spacing w:after="40"/>
        <w:ind w:hanging="187"/>
        <w:rPr>
          <w:rFonts w:hint="eastAsia"/>
        </w:rPr>
      </w:pPr>
      <w:r>
        <w:rPr>
          <w:rFonts w:eastAsia="Liberation Sans"/>
        </w:rPr>
        <w:t>Semantic binary bindings provide meaning: what a Point or local mapping resolves to through its registered semantic contract.</w:t>
      </w:r>
    </w:p>
    <w:p w14:paraId="64BFCEF6" w14:textId="77777777" w:rsidR="0071189D" w:rsidRDefault="00357D0B">
      <w:pPr>
        <w:pStyle w:val="TableCaption"/>
        <w:rPr>
          <w:rFonts w:hint="eastAsia"/>
        </w:rPr>
      </w:pPr>
      <w:r>
        <w:t>Table 1. Core Recursive Vocabulary</w:t>
      </w:r>
    </w:p>
    <w:tbl>
      <w:tblPr>
        <w:tblW w:w="0" w:type="auto"/>
        <w:jc w:val="center"/>
        <w:tblLayout w:type="fixed"/>
        <w:tblLook w:val="04A0" w:firstRow="1" w:lastRow="0" w:firstColumn="1" w:lastColumn="0" w:noHBand="0" w:noVBand="1"/>
      </w:tblPr>
      <w:tblGrid>
        <w:gridCol w:w="1584"/>
        <w:gridCol w:w="3384"/>
        <w:gridCol w:w="3960"/>
      </w:tblGrid>
      <w:tr w:rsidR="0071189D" w14:paraId="424ACA35" w14:textId="77777777">
        <w:trPr>
          <w:tblHeader/>
          <w:jc w:val="center"/>
        </w:trPr>
        <w:tc>
          <w:tcPr>
            <w:tcW w:w="1584" w:type="dxa"/>
            <w:shd w:val="clear" w:color="auto" w:fill="0D171D"/>
            <w:tcMar>
              <w:top w:w="90" w:type="dxa"/>
              <w:left w:w="90" w:type="dxa"/>
              <w:bottom w:w="90" w:type="dxa"/>
              <w:right w:w="90" w:type="dxa"/>
            </w:tcMar>
            <w:vAlign w:val="center"/>
          </w:tcPr>
          <w:p w14:paraId="2D73B25F" w14:textId="77777777" w:rsidR="0071189D" w:rsidRDefault="00357D0B">
            <w:pPr>
              <w:jc w:val="center"/>
              <w:rPr>
                <w:rFonts w:hint="eastAsia"/>
              </w:rPr>
            </w:pPr>
            <w:r>
              <w:rPr>
                <w:rFonts w:eastAsia="Liberation Sans"/>
                <w:b/>
                <w:color w:val="FFFFFF"/>
                <w:sz w:val="17"/>
              </w:rPr>
              <w:t>Term</w:t>
            </w:r>
          </w:p>
        </w:tc>
        <w:tc>
          <w:tcPr>
            <w:tcW w:w="3384" w:type="dxa"/>
            <w:shd w:val="clear" w:color="auto" w:fill="0D171D"/>
            <w:tcMar>
              <w:top w:w="90" w:type="dxa"/>
              <w:left w:w="90" w:type="dxa"/>
              <w:bottom w:w="90" w:type="dxa"/>
              <w:right w:w="90" w:type="dxa"/>
            </w:tcMar>
            <w:vAlign w:val="center"/>
          </w:tcPr>
          <w:p w14:paraId="4A8EBBC8" w14:textId="77777777" w:rsidR="0071189D" w:rsidRDefault="00357D0B">
            <w:pPr>
              <w:jc w:val="center"/>
              <w:rPr>
                <w:rFonts w:hint="eastAsia"/>
              </w:rPr>
            </w:pPr>
            <w:r>
              <w:rPr>
                <w:rFonts w:eastAsia="Liberation Sans"/>
                <w:b/>
                <w:color w:val="FFFFFF"/>
                <w:sz w:val="17"/>
              </w:rPr>
              <w:t>Formal role</w:t>
            </w:r>
          </w:p>
        </w:tc>
        <w:tc>
          <w:tcPr>
            <w:tcW w:w="3960" w:type="dxa"/>
            <w:shd w:val="clear" w:color="auto" w:fill="0D171D"/>
            <w:tcMar>
              <w:top w:w="90" w:type="dxa"/>
              <w:left w:w="90" w:type="dxa"/>
              <w:bottom w:w="90" w:type="dxa"/>
              <w:right w:w="90" w:type="dxa"/>
            </w:tcMar>
            <w:vAlign w:val="center"/>
          </w:tcPr>
          <w:p w14:paraId="60C6B641" w14:textId="77777777" w:rsidR="0071189D" w:rsidRDefault="00357D0B">
            <w:pPr>
              <w:jc w:val="center"/>
              <w:rPr>
                <w:rFonts w:hint="eastAsia"/>
              </w:rPr>
            </w:pPr>
            <w:r>
              <w:rPr>
                <w:rFonts w:eastAsia="Liberation Sans"/>
                <w:b/>
                <w:color w:val="FFFFFF"/>
                <w:sz w:val="17"/>
              </w:rPr>
              <w:t>Key distinction</w:t>
            </w:r>
          </w:p>
        </w:tc>
      </w:tr>
      <w:tr w:rsidR="0071189D" w14:paraId="42DD279E" w14:textId="77777777">
        <w:trPr>
          <w:jc w:val="center"/>
        </w:trPr>
        <w:tc>
          <w:tcPr>
            <w:tcW w:w="1584" w:type="dxa"/>
            <w:tcMar>
              <w:top w:w="85" w:type="dxa"/>
              <w:left w:w="90" w:type="dxa"/>
              <w:bottom w:w="85" w:type="dxa"/>
              <w:right w:w="90" w:type="dxa"/>
            </w:tcMar>
            <w:vAlign w:val="center"/>
          </w:tcPr>
          <w:p w14:paraId="4A3C30FD" w14:textId="77777777" w:rsidR="0071189D" w:rsidRDefault="00357D0B">
            <w:pPr>
              <w:jc w:val="center"/>
              <w:rPr>
                <w:rFonts w:hint="eastAsia"/>
              </w:rPr>
            </w:pPr>
            <w:r>
              <w:rPr>
                <w:rFonts w:eastAsia="Liberation Sans"/>
                <w:sz w:val="16"/>
              </w:rPr>
              <w:t>Point</w:t>
            </w:r>
          </w:p>
        </w:tc>
        <w:tc>
          <w:tcPr>
            <w:tcW w:w="3384" w:type="dxa"/>
            <w:tcMar>
              <w:top w:w="85" w:type="dxa"/>
              <w:left w:w="90" w:type="dxa"/>
              <w:bottom w:w="85" w:type="dxa"/>
              <w:right w:w="90" w:type="dxa"/>
            </w:tcMar>
            <w:vAlign w:val="center"/>
          </w:tcPr>
          <w:p w14:paraId="02303CAB" w14:textId="77777777" w:rsidR="0071189D" w:rsidRDefault="00357D0B">
            <w:pPr>
              <w:rPr>
                <w:rFonts w:hint="eastAsia"/>
              </w:rPr>
            </w:pPr>
            <w:r>
              <w:rPr>
                <w:rFonts w:eastAsia="Liberation Sans"/>
                <w:sz w:val="16"/>
              </w:rPr>
              <w:t>Semantically addressable object participating in a Mirror Graph</w:t>
            </w:r>
          </w:p>
        </w:tc>
        <w:tc>
          <w:tcPr>
            <w:tcW w:w="3960" w:type="dxa"/>
            <w:tcMar>
              <w:top w:w="85" w:type="dxa"/>
              <w:left w:w="90" w:type="dxa"/>
              <w:bottom w:w="85" w:type="dxa"/>
              <w:right w:w="90" w:type="dxa"/>
            </w:tcMar>
            <w:vAlign w:val="center"/>
          </w:tcPr>
          <w:p w14:paraId="0F942F09" w14:textId="77777777" w:rsidR="0071189D" w:rsidRDefault="00357D0B">
            <w:pPr>
              <w:rPr>
                <w:rFonts w:hint="eastAsia"/>
              </w:rPr>
            </w:pPr>
            <w:r>
              <w:rPr>
                <w:rFonts w:eastAsia="Liberation Sans"/>
                <w:sz w:val="16"/>
              </w:rPr>
              <w:t>Point size does not determine internal complexity.</w:t>
            </w:r>
          </w:p>
        </w:tc>
      </w:tr>
      <w:tr w:rsidR="0071189D" w14:paraId="1A7D96A1" w14:textId="77777777">
        <w:trPr>
          <w:jc w:val="center"/>
        </w:trPr>
        <w:tc>
          <w:tcPr>
            <w:tcW w:w="1584" w:type="dxa"/>
            <w:tcMar>
              <w:top w:w="85" w:type="dxa"/>
              <w:left w:w="90" w:type="dxa"/>
              <w:bottom w:w="85" w:type="dxa"/>
              <w:right w:w="90" w:type="dxa"/>
            </w:tcMar>
            <w:vAlign w:val="center"/>
          </w:tcPr>
          <w:p w14:paraId="39459D7C" w14:textId="77777777" w:rsidR="0071189D" w:rsidRDefault="00357D0B">
            <w:pPr>
              <w:jc w:val="center"/>
              <w:rPr>
                <w:rFonts w:hint="eastAsia"/>
              </w:rPr>
            </w:pPr>
            <w:r>
              <w:rPr>
                <w:rFonts w:eastAsia="Liberation Sans"/>
                <w:sz w:val="16"/>
              </w:rPr>
              <w:t>Relationship</w:t>
            </w:r>
          </w:p>
        </w:tc>
        <w:tc>
          <w:tcPr>
            <w:tcW w:w="3384" w:type="dxa"/>
            <w:tcMar>
              <w:top w:w="85" w:type="dxa"/>
              <w:left w:w="90" w:type="dxa"/>
              <w:bottom w:w="85" w:type="dxa"/>
              <w:right w:w="90" w:type="dxa"/>
            </w:tcMar>
            <w:vAlign w:val="center"/>
          </w:tcPr>
          <w:p w14:paraId="3EB763A8" w14:textId="77777777" w:rsidR="0071189D" w:rsidRDefault="00357D0B">
            <w:pPr>
              <w:rPr>
                <w:rFonts w:hint="eastAsia"/>
              </w:rPr>
            </w:pPr>
            <w:r>
              <w:rPr>
                <w:rFonts w:eastAsia="Liberation Sans"/>
                <w:sz w:val="16"/>
              </w:rPr>
              <w:t>Explicit graph connection between Points</w:t>
            </w:r>
          </w:p>
        </w:tc>
        <w:tc>
          <w:tcPr>
            <w:tcW w:w="3960" w:type="dxa"/>
            <w:tcMar>
              <w:top w:w="85" w:type="dxa"/>
              <w:left w:w="90" w:type="dxa"/>
              <w:bottom w:w="85" w:type="dxa"/>
              <w:right w:w="90" w:type="dxa"/>
            </w:tcMar>
            <w:vAlign w:val="center"/>
          </w:tcPr>
          <w:p w14:paraId="1C76F40F" w14:textId="77777777" w:rsidR="0071189D" w:rsidRDefault="00357D0B">
            <w:pPr>
              <w:rPr>
                <w:rFonts w:hint="eastAsia"/>
              </w:rPr>
            </w:pPr>
            <w:r>
              <w:rPr>
                <w:rFonts w:eastAsia="Liberation Sans"/>
                <w:sz w:val="16"/>
              </w:rPr>
              <w:t>Relationship does not imply ownership, equivalence, or authority.</w:t>
            </w:r>
          </w:p>
        </w:tc>
      </w:tr>
      <w:tr w:rsidR="0071189D" w14:paraId="3A3283B6" w14:textId="77777777">
        <w:trPr>
          <w:jc w:val="center"/>
        </w:trPr>
        <w:tc>
          <w:tcPr>
            <w:tcW w:w="1584" w:type="dxa"/>
            <w:tcMar>
              <w:top w:w="85" w:type="dxa"/>
              <w:left w:w="90" w:type="dxa"/>
              <w:bottom w:w="85" w:type="dxa"/>
              <w:right w:w="90" w:type="dxa"/>
            </w:tcMar>
            <w:vAlign w:val="center"/>
          </w:tcPr>
          <w:p w14:paraId="5F085449" w14:textId="77777777" w:rsidR="0071189D" w:rsidRDefault="00357D0B">
            <w:pPr>
              <w:jc w:val="center"/>
              <w:rPr>
                <w:rFonts w:hint="eastAsia"/>
              </w:rPr>
            </w:pPr>
            <w:r>
              <w:rPr>
                <w:rFonts w:eastAsia="Liberation Sans"/>
                <w:sz w:val="16"/>
              </w:rPr>
              <w:t>MIRROR¹</w:t>
            </w:r>
          </w:p>
        </w:tc>
        <w:tc>
          <w:tcPr>
            <w:tcW w:w="3384" w:type="dxa"/>
            <w:tcMar>
              <w:top w:w="85" w:type="dxa"/>
              <w:left w:w="90" w:type="dxa"/>
              <w:bottom w:w="85" w:type="dxa"/>
              <w:right w:w="90" w:type="dxa"/>
            </w:tcMar>
            <w:vAlign w:val="center"/>
          </w:tcPr>
          <w:p w14:paraId="5D965E64" w14:textId="77777777" w:rsidR="0071189D" w:rsidRDefault="00357D0B">
            <w:pPr>
              <w:rPr>
                <w:rFonts w:hint="eastAsia"/>
              </w:rPr>
            </w:pPr>
            <w:r>
              <w:rPr>
                <w:rFonts w:eastAsia="Liberation Sans"/>
                <w:sz w:val="16"/>
              </w:rPr>
              <w:t>Bounded domain Mirror Graph</w:t>
            </w:r>
          </w:p>
        </w:tc>
        <w:tc>
          <w:tcPr>
            <w:tcW w:w="3960" w:type="dxa"/>
            <w:tcMar>
              <w:top w:w="85" w:type="dxa"/>
              <w:left w:w="90" w:type="dxa"/>
              <w:bottom w:w="85" w:type="dxa"/>
              <w:right w:w="90" w:type="dxa"/>
            </w:tcMar>
            <w:vAlign w:val="center"/>
          </w:tcPr>
          <w:p w14:paraId="6CB0156A" w14:textId="77777777" w:rsidR="0071189D" w:rsidRDefault="00357D0B">
            <w:pPr>
              <w:rPr>
                <w:rFonts w:hint="eastAsia"/>
              </w:rPr>
            </w:pPr>
            <w:r>
              <w:rPr>
                <w:rFonts w:eastAsia="Liberation Sans"/>
                <w:sz w:val="16"/>
              </w:rPr>
              <w:t>Represents a domain; does not become source authority.</w:t>
            </w:r>
          </w:p>
        </w:tc>
      </w:tr>
      <w:tr w:rsidR="0071189D" w14:paraId="5B9C607C" w14:textId="77777777">
        <w:trPr>
          <w:jc w:val="center"/>
        </w:trPr>
        <w:tc>
          <w:tcPr>
            <w:tcW w:w="1584" w:type="dxa"/>
            <w:tcMar>
              <w:top w:w="85" w:type="dxa"/>
              <w:left w:w="90" w:type="dxa"/>
              <w:bottom w:w="85" w:type="dxa"/>
              <w:right w:w="90" w:type="dxa"/>
            </w:tcMar>
            <w:vAlign w:val="center"/>
          </w:tcPr>
          <w:p w14:paraId="3EF3AEDD" w14:textId="77777777" w:rsidR="0071189D" w:rsidRDefault="00357D0B">
            <w:pPr>
              <w:jc w:val="center"/>
              <w:rPr>
                <w:rFonts w:hint="eastAsia"/>
              </w:rPr>
            </w:pPr>
            <w:r>
              <w:rPr>
                <w:rFonts w:eastAsia="Liberation Sans"/>
                <w:sz w:val="16"/>
              </w:rPr>
              <w:t>Mirror Identity</w:t>
            </w:r>
          </w:p>
        </w:tc>
        <w:tc>
          <w:tcPr>
            <w:tcW w:w="3384" w:type="dxa"/>
            <w:tcMar>
              <w:top w:w="85" w:type="dxa"/>
              <w:left w:w="90" w:type="dxa"/>
              <w:bottom w:w="85" w:type="dxa"/>
              <w:right w:w="90" w:type="dxa"/>
            </w:tcMar>
            <w:vAlign w:val="center"/>
          </w:tcPr>
          <w:p w14:paraId="258834A5" w14:textId="77777777" w:rsidR="0071189D" w:rsidRDefault="00357D0B">
            <w:pPr>
              <w:rPr>
                <w:rFonts w:hint="eastAsia"/>
              </w:rPr>
            </w:pPr>
            <w:r>
              <w:rPr>
                <w:rFonts w:eastAsia="Liberation Sans"/>
                <w:sz w:val="16"/>
              </w:rPr>
              <w:t>Stable semantic identity for an entire Mirror</w:t>
            </w:r>
          </w:p>
        </w:tc>
        <w:tc>
          <w:tcPr>
            <w:tcW w:w="3960" w:type="dxa"/>
            <w:tcMar>
              <w:top w:w="85" w:type="dxa"/>
              <w:left w:w="90" w:type="dxa"/>
              <w:bottom w:w="85" w:type="dxa"/>
              <w:right w:w="90" w:type="dxa"/>
            </w:tcMar>
            <w:vAlign w:val="center"/>
          </w:tcPr>
          <w:p w14:paraId="7558680B" w14:textId="77777777" w:rsidR="0071189D" w:rsidRDefault="00357D0B">
            <w:pPr>
              <w:rPr>
                <w:rFonts w:hint="eastAsia"/>
              </w:rPr>
            </w:pPr>
            <w:r>
              <w:rPr>
                <w:rFonts w:eastAsia="Liberation Sans"/>
                <w:sz w:val="16"/>
              </w:rPr>
              <w:t>Identity does not contain the graph.</w:t>
            </w:r>
          </w:p>
        </w:tc>
      </w:tr>
      <w:tr w:rsidR="0071189D" w14:paraId="4646D6CF" w14:textId="77777777">
        <w:trPr>
          <w:jc w:val="center"/>
        </w:trPr>
        <w:tc>
          <w:tcPr>
            <w:tcW w:w="1584" w:type="dxa"/>
            <w:tcMar>
              <w:top w:w="85" w:type="dxa"/>
              <w:left w:w="90" w:type="dxa"/>
              <w:bottom w:w="85" w:type="dxa"/>
              <w:right w:w="90" w:type="dxa"/>
            </w:tcMar>
            <w:vAlign w:val="center"/>
          </w:tcPr>
          <w:p w14:paraId="192E63DE" w14:textId="77777777" w:rsidR="0071189D" w:rsidRDefault="00357D0B">
            <w:pPr>
              <w:jc w:val="center"/>
              <w:rPr>
                <w:rFonts w:hint="eastAsia"/>
              </w:rPr>
            </w:pPr>
            <w:r>
              <w:rPr>
                <w:rFonts w:eastAsia="Liberation Sans"/>
                <w:sz w:val="16"/>
              </w:rPr>
              <w:t>Mirror Point</w:t>
            </w:r>
          </w:p>
        </w:tc>
        <w:tc>
          <w:tcPr>
            <w:tcW w:w="3384" w:type="dxa"/>
            <w:tcMar>
              <w:top w:w="85" w:type="dxa"/>
              <w:left w:w="90" w:type="dxa"/>
              <w:bottom w:w="85" w:type="dxa"/>
              <w:right w:w="90" w:type="dxa"/>
            </w:tcMar>
            <w:vAlign w:val="center"/>
          </w:tcPr>
          <w:p w14:paraId="23BA07ED" w14:textId="77777777" w:rsidR="0071189D" w:rsidRDefault="00357D0B">
            <w:pPr>
              <w:rPr>
                <w:rFonts w:hint="eastAsia"/>
              </w:rPr>
            </w:pPr>
            <w:r>
              <w:rPr>
                <w:rFonts w:eastAsia="Liberation Sans"/>
                <w:sz w:val="16"/>
              </w:rPr>
              <w:t>Higher-order Point representing a complete lower-order Mirror</w:t>
            </w:r>
          </w:p>
        </w:tc>
        <w:tc>
          <w:tcPr>
            <w:tcW w:w="3960" w:type="dxa"/>
            <w:tcMar>
              <w:top w:w="85" w:type="dxa"/>
              <w:left w:w="90" w:type="dxa"/>
              <w:bottom w:w="85" w:type="dxa"/>
              <w:right w:w="90" w:type="dxa"/>
            </w:tcMar>
            <w:vAlign w:val="center"/>
          </w:tcPr>
          <w:p w14:paraId="32CEE57E" w14:textId="77777777" w:rsidR="0071189D" w:rsidRDefault="00357D0B">
            <w:pPr>
              <w:rPr>
                <w:rFonts w:hint="eastAsia"/>
              </w:rPr>
            </w:pPr>
            <w:r>
              <w:rPr>
                <w:rFonts w:eastAsia="Liberation Sans"/>
                <w:sz w:val="16"/>
              </w:rPr>
              <w:t>Point is not the hydrated graph.</w:t>
            </w:r>
          </w:p>
        </w:tc>
      </w:tr>
      <w:tr w:rsidR="0071189D" w14:paraId="1AB9D580" w14:textId="77777777">
        <w:trPr>
          <w:jc w:val="center"/>
        </w:trPr>
        <w:tc>
          <w:tcPr>
            <w:tcW w:w="1584" w:type="dxa"/>
            <w:tcMar>
              <w:top w:w="85" w:type="dxa"/>
              <w:left w:w="90" w:type="dxa"/>
              <w:bottom w:w="85" w:type="dxa"/>
              <w:right w:w="90" w:type="dxa"/>
            </w:tcMar>
            <w:vAlign w:val="center"/>
          </w:tcPr>
          <w:p w14:paraId="26AB9A58" w14:textId="77777777" w:rsidR="0071189D" w:rsidRDefault="00357D0B">
            <w:pPr>
              <w:jc w:val="center"/>
              <w:rPr>
                <w:rFonts w:hint="eastAsia"/>
              </w:rPr>
            </w:pPr>
            <w:r>
              <w:rPr>
                <w:rFonts w:eastAsia="Liberation Sans"/>
                <w:sz w:val="16"/>
              </w:rPr>
              <w:t>Semantic Joint</w:t>
            </w:r>
          </w:p>
        </w:tc>
        <w:tc>
          <w:tcPr>
            <w:tcW w:w="3384" w:type="dxa"/>
            <w:tcMar>
              <w:top w:w="85" w:type="dxa"/>
              <w:left w:w="90" w:type="dxa"/>
              <w:bottom w:w="85" w:type="dxa"/>
              <w:right w:w="90" w:type="dxa"/>
            </w:tcMar>
            <w:vAlign w:val="center"/>
          </w:tcPr>
          <w:p w14:paraId="204CDEF6" w14:textId="77777777" w:rsidR="0071189D" w:rsidRDefault="00357D0B">
            <w:pPr>
              <w:rPr>
                <w:rFonts w:hint="eastAsia"/>
              </w:rPr>
            </w:pPr>
            <w:r>
              <w:rPr>
                <w:rFonts w:eastAsia="Liberation Sans"/>
                <w:sz w:val="16"/>
              </w:rPr>
              <w:t>Exact local intersection of independently encoded Mirrors</w:t>
            </w:r>
          </w:p>
        </w:tc>
        <w:tc>
          <w:tcPr>
            <w:tcW w:w="3960" w:type="dxa"/>
            <w:tcMar>
              <w:top w:w="85" w:type="dxa"/>
              <w:left w:w="90" w:type="dxa"/>
              <w:bottom w:w="85" w:type="dxa"/>
              <w:right w:w="90" w:type="dxa"/>
            </w:tcMar>
            <w:vAlign w:val="center"/>
          </w:tcPr>
          <w:p w14:paraId="401257A9" w14:textId="77777777" w:rsidR="0071189D" w:rsidRDefault="00357D0B">
            <w:pPr>
              <w:rPr>
                <w:rFonts w:hint="eastAsia"/>
              </w:rPr>
            </w:pPr>
            <w:r>
              <w:rPr>
                <w:rFonts w:eastAsia="Liberation Sans"/>
                <w:sz w:val="16"/>
              </w:rPr>
              <w:t>One joint proves only its declared intersection.</w:t>
            </w:r>
          </w:p>
        </w:tc>
      </w:tr>
      <w:tr w:rsidR="0071189D" w14:paraId="0C45D3FF" w14:textId="77777777">
        <w:trPr>
          <w:jc w:val="center"/>
        </w:trPr>
        <w:tc>
          <w:tcPr>
            <w:tcW w:w="1584" w:type="dxa"/>
            <w:tcMar>
              <w:top w:w="85" w:type="dxa"/>
              <w:left w:w="90" w:type="dxa"/>
              <w:bottom w:w="85" w:type="dxa"/>
              <w:right w:w="90" w:type="dxa"/>
            </w:tcMar>
            <w:vAlign w:val="center"/>
          </w:tcPr>
          <w:p w14:paraId="66404093" w14:textId="77777777" w:rsidR="0071189D" w:rsidRDefault="00357D0B">
            <w:pPr>
              <w:jc w:val="center"/>
              <w:rPr>
                <w:rFonts w:hint="eastAsia"/>
              </w:rPr>
            </w:pPr>
            <w:r>
              <w:rPr>
                <w:rFonts w:eastAsia="Liberation Sans"/>
                <w:sz w:val="16"/>
              </w:rPr>
              <w:t>Hydration</w:t>
            </w:r>
          </w:p>
        </w:tc>
        <w:tc>
          <w:tcPr>
            <w:tcW w:w="3384" w:type="dxa"/>
            <w:tcMar>
              <w:top w:w="85" w:type="dxa"/>
              <w:left w:w="90" w:type="dxa"/>
              <w:bottom w:w="85" w:type="dxa"/>
              <w:right w:w="90" w:type="dxa"/>
            </w:tcMar>
            <w:vAlign w:val="center"/>
          </w:tcPr>
          <w:p w14:paraId="49FA46A1" w14:textId="77777777" w:rsidR="0071189D" w:rsidRDefault="00357D0B">
            <w:pPr>
              <w:rPr>
                <w:rFonts w:hint="eastAsia"/>
              </w:rPr>
            </w:pPr>
            <w:r>
              <w:rPr>
                <w:rFonts w:eastAsia="Liberation Sans"/>
                <w:sz w:val="16"/>
              </w:rPr>
              <w:t>Increase in active internal graph resolution</w:t>
            </w:r>
          </w:p>
        </w:tc>
        <w:tc>
          <w:tcPr>
            <w:tcW w:w="3960" w:type="dxa"/>
            <w:tcMar>
              <w:top w:w="85" w:type="dxa"/>
              <w:left w:w="90" w:type="dxa"/>
              <w:bottom w:w="85" w:type="dxa"/>
              <w:right w:w="90" w:type="dxa"/>
            </w:tcMar>
            <w:vAlign w:val="center"/>
          </w:tcPr>
          <w:p w14:paraId="217478AA" w14:textId="77777777" w:rsidR="0071189D" w:rsidRDefault="00357D0B">
            <w:pPr>
              <w:rPr>
                <w:rFonts w:hint="eastAsia"/>
              </w:rPr>
            </w:pPr>
            <w:r>
              <w:rPr>
                <w:rFonts w:eastAsia="Liberation Sans"/>
                <w:sz w:val="16"/>
              </w:rPr>
              <w:t>Hydration does not grant authority.</w:t>
            </w:r>
          </w:p>
        </w:tc>
      </w:tr>
      <w:tr w:rsidR="0071189D" w14:paraId="36EB3460" w14:textId="77777777">
        <w:trPr>
          <w:jc w:val="center"/>
        </w:trPr>
        <w:tc>
          <w:tcPr>
            <w:tcW w:w="1584" w:type="dxa"/>
            <w:tcMar>
              <w:top w:w="85" w:type="dxa"/>
              <w:left w:w="90" w:type="dxa"/>
              <w:bottom w:w="85" w:type="dxa"/>
              <w:right w:w="90" w:type="dxa"/>
            </w:tcMar>
            <w:vAlign w:val="center"/>
          </w:tcPr>
          <w:p w14:paraId="6DE2A6FD" w14:textId="77777777" w:rsidR="0071189D" w:rsidRDefault="00357D0B">
            <w:pPr>
              <w:jc w:val="center"/>
              <w:rPr>
                <w:rFonts w:hint="eastAsia"/>
              </w:rPr>
            </w:pPr>
            <w:r>
              <w:rPr>
                <w:rFonts w:eastAsia="Liberation Sans"/>
                <w:sz w:val="16"/>
              </w:rPr>
              <w:t>Stable Graph</w:t>
            </w:r>
          </w:p>
        </w:tc>
        <w:tc>
          <w:tcPr>
            <w:tcW w:w="3384" w:type="dxa"/>
            <w:tcMar>
              <w:top w:w="85" w:type="dxa"/>
              <w:left w:w="90" w:type="dxa"/>
              <w:bottom w:w="85" w:type="dxa"/>
              <w:right w:w="90" w:type="dxa"/>
            </w:tcMar>
            <w:vAlign w:val="center"/>
          </w:tcPr>
          <w:p w14:paraId="2B2D3172" w14:textId="77777777" w:rsidR="0071189D" w:rsidRDefault="00357D0B">
            <w:pPr>
              <w:rPr>
                <w:rFonts w:hint="eastAsia"/>
              </w:rPr>
            </w:pPr>
            <w:r>
              <w:rPr>
                <w:rFonts w:eastAsia="Liberation Sans"/>
                <w:sz w:val="16"/>
              </w:rPr>
              <w:t>Persistence artifact for one recursive configuration</w:t>
            </w:r>
          </w:p>
        </w:tc>
        <w:tc>
          <w:tcPr>
            <w:tcW w:w="3960" w:type="dxa"/>
            <w:tcMar>
              <w:top w:w="85" w:type="dxa"/>
              <w:left w:w="90" w:type="dxa"/>
              <w:bottom w:w="85" w:type="dxa"/>
              <w:right w:w="90" w:type="dxa"/>
            </w:tcMar>
            <w:vAlign w:val="center"/>
          </w:tcPr>
          <w:p w14:paraId="7FCEADB7" w14:textId="77777777" w:rsidR="0071189D" w:rsidRDefault="00357D0B">
            <w:pPr>
              <w:rPr>
                <w:rFonts w:hint="eastAsia"/>
              </w:rPr>
            </w:pPr>
            <w:r>
              <w:rPr>
                <w:rFonts w:eastAsia="Liberation Sans"/>
                <w:sz w:val="16"/>
              </w:rPr>
              <w:t>Stable Graph is not MIRROR⁴.</w:t>
            </w:r>
          </w:p>
        </w:tc>
      </w:tr>
    </w:tbl>
    <w:p w14:paraId="78451A1E" w14:textId="77777777" w:rsidR="0071189D" w:rsidRDefault="0071189D">
      <w:pPr>
        <w:spacing w:after="0"/>
        <w:rPr>
          <w:rFonts w:hint="eastAsia"/>
        </w:rPr>
      </w:pPr>
    </w:p>
    <w:p w14:paraId="0E07E989" w14:textId="77777777" w:rsidR="0071189D" w:rsidRDefault="00357D0B">
      <w:pPr>
        <w:pStyle w:val="Heading2"/>
      </w:pPr>
      <w:r>
        <w:rPr>
          <w:rFonts w:ascii="Liberation Sans" w:eastAsia="Liberation Sans" w:hAnsi="Liberation Sans"/>
        </w:rPr>
        <w:t>3. Representation Without Authority</w:t>
      </w:r>
    </w:p>
    <w:p w14:paraId="6096F12D" w14:textId="77777777" w:rsidR="0071189D" w:rsidRDefault="00357D0B">
      <w:pPr>
        <w:rPr>
          <w:rFonts w:hint="eastAsia"/>
        </w:rPr>
      </w:pPr>
      <w:r>
        <w:rPr>
          <w:rFonts w:eastAsia="Liberation Sans"/>
        </w:rPr>
        <w:t>The word Mirror describes more than appearance. A physical mirror can provide a faithful representation of an object without becoming the object itself. The same discipline governs CERBERUS MIRROR. A Mirror can represent current state, derived state, possible state, alternate resolution, candidate state, graph topology, or projected consequences without gaining automatic authority to mutate the source from which the representation was mapped [1].</w:t>
      </w:r>
    </w:p>
    <w:p w14:paraId="19AF4555" w14:textId="77777777" w:rsidR="0071189D" w:rsidRDefault="00357D0B">
      <w:pPr>
        <w:rPr>
          <w:rFonts w:hint="eastAsia"/>
        </w:rPr>
      </w:pPr>
      <w:r>
        <w:rPr>
          <w:rFonts w:eastAsia="Liberation Sans"/>
        </w:rPr>
        <w:t>This boundary is critical because recursive MIRROR increases representational reach. A higher-order Mirror can inspect a complete domain Point or PIECE Point, hydrate internal structure, and reason over candidate routes while source authority remains elsewhere. Greater visibility, greater resolution, or larger scope does not itself create jurisdiction.</w:t>
      </w:r>
    </w:p>
    <w:p w14:paraId="74039CA0" w14:textId="77777777" w:rsidR="0071189D" w:rsidRDefault="00357D0B">
      <w:pPr>
        <w:pStyle w:val="Equation"/>
        <w:jc w:val="center"/>
        <w:rPr>
          <w:rFonts w:hint="eastAsia"/>
        </w:rPr>
      </w:pPr>
      <w:r>
        <w:rPr>
          <w:rFonts w:eastAsia="Liberation Mono"/>
        </w:rPr>
        <w:t>AUTHORITATIVE SOURCE  -&gt;  bounded mapping  -&gt;  MIRROR REPRESENTATION  -&gt;  governed validation  -&gt;  optional commit</w:t>
      </w:r>
    </w:p>
    <w:tbl>
      <w:tblPr>
        <w:tblW w:w="0" w:type="auto"/>
        <w:jc w:val="center"/>
        <w:tblLook w:val="04A0" w:firstRow="1" w:lastRow="0" w:firstColumn="1" w:lastColumn="0" w:noHBand="0" w:noVBand="1"/>
      </w:tblPr>
      <w:tblGrid>
        <w:gridCol w:w="10166"/>
      </w:tblGrid>
      <w:tr w:rsidR="0071189D" w14:paraId="1918DC87" w14:textId="77777777">
        <w:trPr>
          <w:jc w:val="center"/>
        </w:trPr>
        <w:tc>
          <w:tcPr>
            <w:tcW w:w="10166" w:type="dxa"/>
            <w:shd w:val="clear" w:color="auto" w:fill="FCECF6"/>
            <w:tcMar>
              <w:top w:w="120" w:type="dxa"/>
              <w:left w:w="170" w:type="dxa"/>
              <w:bottom w:w="120" w:type="dxa"/>
              <w:right w:w="170" w:type="dxa"/>
            </w:tcMar>
          </w:tcPr>
          <w:p w14:paraId="499CA2A8" w14:textId="77777777" w:rsidR="0071189D" w:rsidRDefault="00357D0B">
            <w:pPr>
              <w:pStyle w:val="Callout"/>
              <w:jc w:val="center"/>
              <w:rPr>
                <w:rFonts w:hint="eastAsia"/>
              </w:rPr>
            </w:pPr>
            <w:r>
              <w:rPr>
                <w:rFonts w:eastAsia="Liberation Sans"/>
              </w:rPr>
              <w:t>Representational fidelity does not imply mutation authority.</w:t>
            </w:r>
          </w:p>
        </w:tc>
      </w:tr>
    </w:tbl>
    <w:p w14:paraId="69D0E42F" w14:textId="77777777" w:rsidR="0071189D" w:rsidRDefault="0071189D">
      <w:pPr>
        <w:spacing w:after="0"/>
        <w:rPr>
          <w:rFonts w:hint="eastAsia"/>
        </w:rPr>
      </w:pPr>
    </w:p>
    <w:p w14:paraId="0DCEC14F" w14:textId="77777777" w:rsidR="0071189D" w:rsidRDefault="00357D0B">
      <w:pPr>
        <w:pStyle w:val="Heading2"/>
      </w:pPr>
      <w:r>
        <w:rPr>
          <w:rFonts w:ascii="Liberation Sans" w:eastAsia="Liberation Sans" w:hAnsi="Liberation Sans"/>
        </w:rPr>
        <w:t>4. Mirror Identity</w:t>
      </w:r>
    </w:p>
    <w:p w14:paraId="4FDAAC32" w14:textId="77777777" w:rsidR="0071189D" w:rsidRDefault="00357D0B">
      <w:pPr>
        <w:rPr>
          <w:rFonts w:hint="eastAsia"/>
        </w:rPr>
      </w:pPr>
      <w:r>
        <w:rPr>
          <w:rFonts w:eastAsia="Liberation Sans"/>
        </w:rPr>
        <w:t>Once a domain Mirror becomes a reusable semantic object, the complete Mirror can receive stable identity. A future MIRROR Semantic Kernel may resolve compact binary/SCALAR addresses to Mirror identities such as PHYSICS, HBFT, COOKING, or FITNESS. The exact bit width is deliberately outside this paper. Governance, stable identity, versioning, provenance, Reader resolution, compatibility, and lifecycle matter more than choosing a bit count prematurely.</w:t>
      </w:r>
    </w:p>
    <w:p w14:paraId="130CD25C" w14:textId="77777777" w:rsidR="0071189D" w:rsidRDefault="00357D0B">
      <w:pPr>
        <w:rPr>
          <w:rFonts w:hint="eastAsia"/>
        </w:rPr>
      </w:pPr>
      <w:r>
        <w:rPr>
          <w:rFonts w:eastAsia="Liberation Sans"/>
        </w:rPr>
        <w:t>The compact identity does not contain the full graph. It tells the system which registered Mirror to resolve. A million-record domain can therefore appear externally as one semantic Point while its internal topology remains independently addressable.</w:t>
      </w:r>
    </w:p>
    <w:p w14:paraId="6DEEBEE1" w14:textId="77777777" w:rsidR="0071189D" w:rsidRDefault="00357D0B">
      <w:pPr>
        <w:pStyle w:val="TableCaption"/>
        <w:rPr>
          <w:rFonts w:hint="eastAsia"/>
        </w:rPr>
      </w:pPr>
      <w:r>
        <w:t>Table 2. Recursive MIRROR Levels</w:t>
      </w:r>
    </w:p>
    <w:tbl>
      <w:tblPr>
        <w:tblW w:w="0" w:type="auto"/>
        <w:jc w:val="center"/>
        <w:tblLayout w:type="fixed"/>
        <w:tblLook w:val="04A0" w:firstRow="1" w:lastRow="0" w:firstColumn="1" w:lastColumn="0" w:noHBand="0" w:noVBand="1"/>
      </w:tblPr>
      <w:tblGrid>
        <w:gridCol w:w="1440"/>
        <w:gridCol w:w="2448"/>
        <w:gridCol w:w="3168"/>
        <w:gridCol w:w="3312"/>
      </w:tblGrid>
      <w:tr w:rsidR="0071189D" w14:paraId="42A3C30A" w14:textId="77777777">
        <w:trPr>
          <w:tblHeader/>
          <w:jc w:val="center"/>
        </w:trPr>
        <w:tc>
          <w:tcPr>
            <w:tcW w:w="1440" w:type="dxa"/>
            <w:shd w:val="clear" w:color="auto" w:fill="0D171D"/>
            <w:tcMar>
              <w:top w:w="90" w:type="dxa"/>
              <w:left w:w="90" w:type="dxa"/>
              <w:bottom w:w="90" w:type="dxa"/>
              <w:right w:w="90" w:type="dxa"/>
            </w:tcMar>
            <w:vAlign w:val="center"/>
          </w:tcPr>
          <w:p w14:paraId="7B1DA510" w14:textId="77777777" w:rsidR="0071189D" w:rsidRDefault="00357D0B">
            <w:pPr>
              <w:jc w:val="center"/>
              <w:rPr>
                <w:rFonts w:hint="eastAsia"/>
              </w:rPr>
            </w:pPr>
            <w:r>
              <w:rPr>
                <w:rFonts w:eastAsia="Liberation Sans"/>
                <w:b/>
                <w:color w:val="FFFFFF"/>
                <w:sz w:val="17"/>
              </w:rPr>
              <w:t>Level</w:t>
            </w:r>
          </w:p>
        </w:tc>
        <w:tc>
          <w:tcPr>
            <w:tcW w:w="2448" w:type="dxa"/>
            <w:shd w:val="clear" w:color="auto" w:fill="0D171D"/>
            <w:tcMar>
              <w:top w:w="90" w:type="dxa"/>
              <w:left w:w="90" w:type="dxa"/>
              <w:bottom w:w="90" w:type="dxa"/>
              <w:right w:w="90" w:type="dxa"/>
            </w:tcMar>
            <w:vAlign w:val="center"/>
          </w:tcPr>
          <w:p w14:paraId="3B52433C" w14:textId="77777777" w:rsidR="0071189D" w:rsidRDefault="00357D0B">
            <w:pPr>
              <w:jc w:val="center"/>
              <w:rPr>
                <w:rFonts w:hint="eastAsia"/>
              </w:rPr>
            </w:pPr>
            <w:r>
              <w:rPr>
                <w:rFonts w:eastAsia="Liberation Sans"/>
                <w:b/>
                <w:color w:val="FFFFFF"/>
                <w:sz w:val="17"/>
              </w:rPr>
              <w:t>Primary role</w:t>
            </w:r>
          </w:p>
        </w:tc>
        <w:tc>
          <w:tcPr>
            <w:tcW w:w="3168" w:type="dxa"/>
            <w:shd w:val="clear" w:color="auto" w:fill="0D171D"/>
            <w:tcMar>
              <w:top w:w="90" w:type="dxa"/>
              <w:left w:w="90" w:type="dxa"/>
              <w:bottom w:w="90" w:type="dxa"/>
              <w:right w:w="90" w:type="dxa"/>
            </w:tcMar>
            <w:vAlign w:val="center"/>
          </w:tcPr>
          <w:p w14:paraId="5DEA2857" w14:textId="77777777" w:rsidR="0071189D" w:rsidRDefault="00357D0B">
            <w:pPr>
              <w:jc w:val="center"/>
              <w:rPr>
                <w:rFonts w:hint="eastAsia"/>
              </w:rPr>
            </w:pPr>
            <w:r>
              <w:rPr>
                <w:rFonts w:eastAsia="Liberation Sans"/>
                <w:b/>
                <w:color w:val="FFFFFF"/>
                <w:sz w:val="17"/>
              </w:rPr>
              <w:t>Typical Points</w:t>
            </w:r>
          </w:p>
        </w:tc>
        <w:tc>
          <w:tcPr>
            <w:tcW w:w="3312" w:type="dxa"/>
            <w:shd w:val="clear" w:color="auto" w:fill="0D171D"/>
            <w:tcMar>
              <w:top w:w="90" w:type="dxa"/>
              <w:left w:w="90" w:type="dxa"/>
              <w:bottom w:w="90" w:type="dxa"/>
              <w:right w:w="90" w:type="dxa"/>
            </w:tcMar>
            <w:vAlign w:val="center"/>
          </w:tcPr>
          <w:p w14:paraId="7B1A7FBF" w14:textId="77777777" w:rsidR="0071189D" w:rsidRDefault="00357D0B">
            <w:pPr>
              <w:jc w:val="center"/>
              <w:rPr>
                <w:rFonts w:hint="eastAsia"/>
              </w:rPr>
            </w:pPr>
            <w:r>
              <w:rPr>
                <w:rFonts w:eastAsia="Liberation Sans"/>
                <w:b/>
                <w:color w:val="FFFFFF"/>
                <w:sz w:val="17"/>
              </w:rPr>
              <w:t>What remains beneath the Point</w:t>
            </w:r>
          </w:p>
        </w:tc>
      </w:tr>
      <w:tr w:rsidR="0071189D" w14:paraId="2486679B" w14:textId="77777777">
        <w:trPr>
          <w:jc w:val="center"/>
        </w:trPr>
        <w:tc>
          <w:tcPr>
            <w:tcW w:w="1440" w:type="dxa"/>
            <w:tcMar>
              <w:top w:w="85" w:type="dxa"/>
              <w:left w:w="90" w:type="dxa"/>
              <w:bottom w:w="85" w:type="dxa"/>
              <w:right w:w="90" w:type="dxa"/>
            </w:tcMar>
            <w:vAlign w:val="center"/>
          </w:tcPr>
          <w:p w14:paraId="1F7E2BD4" w14:textId="77777777" w:rsidR="0071189D" w:rsidRDefault="00357D0B">
            <w:pPr>
              <w:jc w:val="center"/>
              <w:rPr>
                <w:rFonts w:hint="eastAsia"/>
              </w:rPr>
            </w:pPr>
            <w:r>
              <w:rPr>
                <w:rFonts w:eastAsia="Liberation Sans"/>
                <w:sz w:val="16"/>
              </w:rPr>
              <w:t>MIRROR¹</w:t>
            </w:r>
          </w:p>
        </w:tc>
        <w:tc>
          <w:tcPr>
            <w:tcW w:w="2448" w:type="dxa"/>
            <w:tcMar>
              <w:top w:w="85" w:type="dxa"/>
              <w:left w:w="90" w:type="dxa"/>
              <w:bottom w:w="85" w:type="dxa"/>
              <w:right w:w="90" w:type="dxa"/>
            </w:tcMar>
            <w:vAlign w:val="center"/>
          </w:tcPr>
          <w:p w14:paraId="46642BA6" w14:textId="77777777" w:rsidR="0071189D" w:rsidRDefault="00357D0B">
            <w:pPr>
              <w:rPr>
                <w:rFonts w:hint="eastAsia"/>
              </w:rPr>
            </w:pPr>
            <w:r>
              <w:rPr>
                <w:rFonts w:eastAsia="Liberation Sans"/>
                <w:sz w:val="16"/>
              </w:rPr>
              <w:t>Domain representation</w:t>
            </w:r>
          </w:p>
        </w:tc>
        <w:tc>
          <w:tcPr>
            <w:tcW w:w="3168" w:type="dxa"/>
            <w:tcMar>
              <w:top w:w="85" w:type="dxa"/>
              <w:left w:w="90" w:type="dxa"/>
              <w:bottom w:w="85" w:type="dxa"/>
              <w:right w:w="90" w:type="dxa"/>
            </w:tcMar>
            <w:vAlign w:val="center"/>
          </w:tcPr>
          <w:p w14:paraId="0BEB4BA9" w14:textId="77777777" w:rsidR="0071189D" w:rsidRDefault="00357D0B">
            <w:pPr>
              <w:rPr>
                <w:rFonts w:hint="eastAsia"/>
              </w:rPr>
            </w:pPr>
            <w:r>
              <w:rPr>
                <w:rFonts w:eastAsia="Liberation Sans"/>
                <w:sz w:val="16"/>
              </w:rPr>
              <w:t>Domain records / semantic objects</w:t>
            </w:r>
          </w:p>
        </w:tc>
        <w:tc>
          <w:tcPr>
            <w:tcW w:w="3312" w:type="dxa"/>
            <w:tcMar>
              <w:top w:w="85" w:type="dxa"/>
              <w:left w:w="90" w:type="dxa"/>
              <w:bottom w:w="85" w:type="dxa"/>
              <w:right w:w="90" w:type="dxa"/>
            </w:tcMar>
            <w:vAlign w:val="center"/>
          </w:tcPr>
          <w:p w14:paraId="5CC24964" w14:textId="77777777" w:rsidR="0071189D" w:rsidRDefault="00357D0B">
            <w:pPr>
              <w:rPr>
                <w:rFonts w:hint="eastAsia"/>
              </w:rPr>
            </w:pPr>
            <w:r>
              <w:rPr>
                <w:rFonts w:eastAsia="Liberation Sans"/>
                <w:sz w:val="16"/>
              </w:rPr>
              <w:t>Local semantic topology</w:t>
            </w:r>
          </w:p>
        </w:tc>
      </w:tr>
      <w:tr w:rsidR="0071189D" w14:paraId="2D3B5249" w14:textId="77777777">
        <w:trPr>
          <w:jc w:val="center"/>
        </w:trPr>
        <w:tc>
          <w:tcPr>
            <w:tcW w:w="1440" w:type="dxa"/>
            <w:tcMar>
              <w:top w:w="85" w:type="dxa"/>
              <w:left w:w="90" w:type="dxa"/>
              <w:bottom w:w="85" w:type="dxa"/>
              <w:right w:w="90" w:type="dxa"/>
            </w:tcMar>
            <w:vAlign w:val="center"/>
          </w:tcPr>
          <w:p w14:paraId="53417CD3" w14:textId="77777777" w:rsidR="0071189D" w:rsidRDefault="00357D0B">
            <w:pPr>
              <w:jc w:val="center"/>
              <w:rPr>
                <w:rFonts w:hint="eastAsia"/>
              </w:rPr>
            </w:pPr>
            <w:r>
              <w:rPr>
                <w:rFonts w:eastAsia="Liberation Sans"/>
                <w:sz w:val="16"/>
              </w:rPr>
              <w:t>MIRROR²</w:t>
            </w:r>
          </w:p>
        </w:tc>
        <w:tc>
          <w:tcPr>
            <w:tcW w:w="2448" w:type="dxa"/>
            <w:tcMar>
              <w:top w:w="85" w:type="dxa"/>
              <w:left w:w="90" w:type="dxa"/>
              <w:bottom w:w="85" w:type="dxa"/>
              <w:right w:w="90" w:type="dxa"/>
            </w:tcMar>
            <w:vAlign w:val="center"/>
          </w:tcPr>
          <w:p w14:paraId="125E8A7D" w14:textId="77777777" w:rsidR="0071189D" w:rsidRDefault="00357D0B">
            <w:pPr>
              <w:rPr>
                <w:rFonts w:hint="eastAsia"/>
              </w:rPr>
            </w:pPr>
            <w:r>
              <w:rPr>
                <w:rFonts w:eastAsia="Liberation Sans"/>
                <w:sz w:val="16"/>
              </w:rPr>
              <w:t>Higher-order composition / PIECE representation</w:t>
            </w:r>
          </w:p>
        </w:tc>
        <w:tc>
          <w:tcPr>
            <w:tcW w:w="3168" w:type="dxa"/>
            <w:tcMar>
              <w:top w:w="85" w:type="dxa"/>
              <w:left w:w="90" w:type="dxa"/>
              <w:bottom w:w="85" w:type="dxa"/>
              <w:right w:w="90" w:type="dxa"/>
            </w:tcMar>
            <w:vAlign w:val="center"/>
          </w:tcPr>
          <w:p w14:paraId="4FF39D19" w14:textId="77777777" w:rsidR="0071189D" w:rsidRDefault="00357D0B">
            <w:pPr>
              <w:rPr>
                <w:rFonts w:hint="eastAsia"/>
              </w:rPr>
            </w:pPr>
            <w:r>
              <w:rPr>
                <w:rFonts w:eastAsia="Liberation Sans"/>
                <w:sz w:val="16"/>
              </w:rPr>
              <w:t>Complete MIRROR¹ identities</w:t>
            </w:r>
          </w:p>
        </w:tc>
        <w:tc>
          <w:tcPr>
            <w:tcW w:w="3312" w:type="dxa"/>
            <w:tcMar>
              <w:top w:w="85" w:type="dxa"/>
              <w:left w:w="90" w:type="dxa"/>
              <w:bottom w:w="85" w:type="dxa"/>
              <w:right w:w="90" w:type="dxa"/>
            </w:tcMar>
            <w:vAlign w:val="center"/>
          </w:tcPr>
          <w:p w14:paraId="4FDEB10E" w14:textId="77777777" w:rsidR="0071189D" w:rsidRDefault="00357D0B">
            <w:pPr>
              <w:rPr>
                <w:rFonts w:hint="eastAsia"/>
              </w:rPr>
            </w:pPr>
            <w:r>
              <w:rPr>
                <w:rFonts w:eastAsia="Liberation Sans"/>
                <w:sz w:val="16"/>
              </w:rPr>
              <w:t>Independently resolvable domain Mirrors</w:t>
            </w:r>
          </w:p>
        </w:tc>
      </w:tr>
      <w:tr w:rsidR="0071189D" w14:paraId="2A1F1771" w14:textId="77777777">
        <w:trPr>
          <w:jc w:val="center"/>
        </w:trPr>
        <w:tc>
          <w:tcPr>
            <w:tcW w:w="1440" w:type="dxa"/>
            <w:tcMar>
              <w:top w:w="85" w:type="dxa"/>
              <w:left w:w="90" w:type="dxa"/>
              <w:bottom w:w="85" w:type="dxa"/>
              <w:right w:w="90" w:type="dxa"/>
            </w:tcMar>
            <w:vAlign w:val="center"/>
          </w:tcPr>
          <w:p w14:paraId="57D07915" w14:textId="77777777" w:rsidR="0071189D" w:rsidRDefault="00357D0B">
            <w:pPr>
              <w:jc w:val="center"/>
              <w:rPr>
                <w:rFonts w:hint="eastAsia"/>
              </w:rPr>
            </w:pPr>
            <w:r>
              <w:rPr>
                <w:rFonts w:eastAsia="Liberation Sans"/>
                <w:sz w:val="16"/>
              </w:rPr>
              <w:t>MIRROR³</w:t>
            </w:r>
          </w:p>
        </w:tc>
        <w:tc>
          <w:tcPr>
            <w:tcW w:w="2448" w:type="dxa"/>
            <w:tcMar>
              <w:top w:w="85" w:type="dxa"/>
              <w:left w:w="90" w:type="dxa"/>
              <w:bottom w:w="85" w:type="dxa"/>
              <w:right w:w="90" w:type="dxa"/>
            </w:tcMar>
            <w:vAlign w:val="center"/>
          </w:tcPr>
          <w:p w14:paraId="73C20E2A" w14:textId="77777777" w:rsidR="0071189D" w:rsidRDefault="00357D0B">
            <w:pPr>
              <w:rPr>
                <w:rFonts w:hint="eastAsia"/>
              </w:rPr>
            </w:pPr>
            <w:r>
              <w:rPr>
                <w:rFonts w:eastAsia="Liberation Sans"/>
                <w:sz w:val="16"/>
              </w:rPr>
              <w:t>EDIFICE relational representation</w:t>
            </w:r>
          </w:p>
        </w:tc>
        <w:tc>
          <w:tcPr>
            <w:tcW w:w="3168" w:type="dxa"/>
            <w:tcMar>
              <w:top w:w="85" w:type="dxa"/>
              <w:left w:w="90" w:type="dxa"/>
              <w:bottom w:w="85" w:type="dxa"/>
              <w:right w:w="90" w:type="dxa"/>
            </w:tcMar>
            <w:vAlign w:val="center"/>
          </w:tcPr>
          <w:p w14:paraId="76A664E7" w14:textId="77777777" w:rsidR="0071189D" w:rsidRDefault="00357D0B">
            <w:pPr>
              <w:rPr>
                <w:rFonts w:hint="eastAsia"/>
              </w:rPr>
            </w:pPr>
            <w:r>
              <w:rPr>
                <w:rFonts w:eastAsia="Liberation Sans"/>
                <w:sz w:val="16"/>
              </w:rPr>
              <w:t>PIECE identities and direct MIRROR¹ source identities</w:t>
            </w:r>
          </w:p>
        </w:tc>
        <w:tc>
          <w:tcPr>
            <w:tcW w:w="3312" w:type="dxa"/>
            <w:tcMar>
              <w:top w:w="85" w:type="dxa"/>
              <w:left w:w="90" w:type="dxa"/>
              <w:bottom w:w="85" w:type="dxa"/>
              <w:right w:w="90" w:type="dxa"/>
            </w:tcMar>
            <w:vAlign w:val="center"/>
          </w:tcPr>
          <w:p w14:paraId="6879F7AA" w14:textId="77777777" w:rsidR="0071189D" w:rsidRDefault="00357D0B">
            <w:pPr>
              <w:rPr>
                <w:rFonts w:hint="eastAsia"/>
              </w:rPr>
            </w:pPr>
            <w:r>
              <w:rPr>
                <w:rFonts w:eastAsia="Liberation Sans"/>
                <w:sz w:val="16"/>
              </w:rPr>
              <w:t>PIECE structures and source-domain Mirrors</w:t>
            </w:r>
          </w:p>
        </w:tc>
      </w:tr>
      <w:tr w:rsidR="0071189D" w14:paraId="4EF5AB9C" w14:textId="77777777">
        <w:trPr>
          <w:jc w:val="center"/>
        </w:trPr>
        <w:tc>
          <w:tcPr>
            <w:tcW w:w="1440" w:type="dxa"/>
            <w:tcMar>
              <w:top w:w="85" w:type="dxa"/>
              <w:left w:w="90" w:type="dxa"/>
              <w:bottom w:w="85" w:type="dxa"/>
              <w:right w:w="90" w:type="dxa"/>
            </w:tcMar>
            <w:vAlign w:val="center"/>
          </w:tcPr>
          <w:p w14:paraId="05D305FF" w14:textId="77777777" w:rsidR="0071189D" w:rsidRDefault="00357D0B">
            <w:pPr>
              <w:jc w:val="center"/>
              <w:rPr>
                <w:rFonts w:hint="eastAsia"/>
              </w:rPr>
            </w:pPr>
            <w:r>
              <w:rPr>
                <w:rFonts w:eastAsia="Liberation Sans"/>
                <w:sz w:val="16"/>
              </w:rPr>
              <w:t>Stable Graph</w:t>
            </w:r>
          </w:p>
        </w:tc>
        <w:tc>
          <w:tcPr>
            <w:tcW w:w="2448" w:type="dxa"/>
            <w:tcMar>
              <w:top w:w="85" w:type="dxa"/>
              <w:left w:w="90" w:type="dxa"/>
              <w:bottom w:w="85" w:type="dxa"/>
              <w:right w:w="90" w:type="dxa"/>
            </w:tcMar>
            <w:vAlign w:val="center"/>
          </w:tcPr>
          <w:p w14:paraId="0B99C71B" w14:textId="77777777" w:rsidR="0071189D" w:rsidRDefault="00357D0B">
            <w:pPr>
              <w:rPr>
                <w:rFonts w:hint="eastAsia"/>
              </w:rPr>
            </w:pPr>
            <w:r>
              <w:rPr>
                <w:rFonts w:eastAsia="Liberation Sans"/>
                <w:sz w:val="16"/>
              </w:rPr>
              <w:t>Persistence artifact, not a fourth Mirror level</w:t>
            </w:r>
          </w:p>
        </w:tc>
        <w:tc>
          <w:tcPr>
            <w:tcW w:w="3168" w:type="dxa"/>
            <w:tcMar>
              <w:top w:w="85" w:type="dxa"/>
              <w:left w:w="90" w:type="dxa"/>
              <w:bottom w:w="85" w:type="dxa"/>
              <w:right w:w="90" w:type="dxa"/>
            </w:tcMar>
            <w:vAlign w:val="center"/>
          </w:tcPr>
          <w:p w14:paraId="25780484" w14:textId="77777777" w:rsidR="0071189D" w:rsidRDefault="00357D0B">
            <w:pPr>
              <w:rPr>
                <w:rFonts w:hint="eastAsia"/>
              </w:rPr>
            </w:pPr>
            <w:r>
              <w:rPr>
                <w:rFonts w:eastAsia="Liberation Sans"/>
                <w:sz w:val="16"/>
              </w:rPr>
              <w:t>Saved identities, topology, state references</w:t>
            </w:r>
          </w:p>
        </w:tc>
        <w:tc>
          <w:tcPr>
            <w:tcW w:w="3312" w:type="dxa"/>
            <w:tcMar>
              <w:top w:w="85" w:type="dxa"/>
              <w:left w:w="90" w:type="dxa"/>
              <w:bottom w:w="85" w:type="dxa"/>
              <w:right w:w="90" w:type="dxa"/>
            </w:tcMar>
            <w:vAlign w:val="center"/>
          </w:tcPr>
          <w:p w14:paraId="08520E27" w14:textId="77777777" w:rsidR="0071189D" w:rsidRDefault="00357D0B">
            <w:pPr>
              <w:rPr>
                <w:rFonts w:hint="eastAsia"/>
              </w:rPr>
            </w:pPr>
            <w:r>
              <w:rPr>
                <w:rFonts w:eastAsia="Liberation Sans"/>
                <w:sz w:val="16"/>
              </w:rPr>
              <w:t>Reconstructable recursive configuration</w:t>
            </w:r>
          </w:p>
        </w:tc>
      </w:tr>
    </w:tbl>
    <w:p w14:paraId="41C5576A" w14:textId="77777777" w:rsidR="0071189D" w:rsidRDefault="00357D0B">
      <w:pPr>
        <w:pStyle w:val="SmallNote"/>
        <w:jc w:val="center"/>
        <w:rPr>
          <w:rFonts w:hint="eastAsia"/>
        </w:rPr>
      </w:pPr>
      <w:r>
        <w:rPr>
          <w:rFonts w:eastAsia="Liberation Sans"/>
          <w:i/>
        </w:rPr>
        <w:t>Superscripts indicate recursive composition order. They do not establish authority hierarchy.</w:t>
      </w:r>
    </w:p>
    <w:p w14:paraId="4AB74BE2" w14:textId="77777777" w:rsidR="0071189D" w:rsidRDefault="0071189D">
      <w:pPr>
        <w:spacing w:after="0"/>
        <w:rPr>
          <w:rFonts w:hint="eastAsia"/>
        </w:rPr>
      </w:pPr>
    </w:p>
    <w:p w14:paraId="74E6F6CA" w14:textId="77777777" w:rsidR="0071189D" w:rsidRDefault="00357D0B">
      <w:pPr>
        <w:pStyle w:val="Heading2"/>
      </w:pPr>
      <w:r>
        <w:rPr>
          <w:rFonts w:ascii="Liberation Sans" w:eastAsia="Liberation Sans" w:hAnsi="Liberation Sans"/>
        </w:rPr>
        <w:t>5. Semantic Resolution Surfaces</w:t>
      </w:r>
    </w:p>
    <w:p w14:paraId="5B968D7B" w14:textId="77777777" w:rsidR="0071189D" w:rsidRDefault="00357D0B">
      <w:pPr>
        <w:rPr>
          <w:rFonts w:hint="eastAsia"/>
        </w:rPr>
      </w:pPr>
      <w:r>
        <w:rPr>
          <w:rFonts w:eastAsia="Liberation Sans"/>
        </w:rPr>
        <w:t>Mirror Identity answers which Mirror is being addressed. It does not, by itself, resolve every local record inside that Mirror. Recursive MIRROR therefore separates semantic resolution into complementary surfaces rather than forcing one universal representation.</w:t>
      </w:r>
    </w:p>
    <w:p w14:paraId="39BE8951" w14:textId="77777777" w:rsidR="0071189D" w:rsidRDefault="00357D0B">
      <w:pPr>
        <w:pStyle w:val="TableCaption"/>
        <w:rPr>
          <w:rFonts w:hint="eastAsia"/>
        </w:rPr>
      </w:pPr>
      <w:r>
        <w:t>Table 3. Semantic Resolution Surfaces</w:t>
      </w:r>
    </w:p>
    <w:tbl>
      <w:tblPr>
        <w:tblW w:w="0" w:type="auto"/>
        <w:jc w:val="center"/>
        <w:tblLayout w:type="fixed"/>
        <w:tblLook w:val="04A0" w:firstRow="1" w:lastRow="0" w:firstColumn="1" w:lastColumn="0" w:noHBand="0" w:noVBand="1"/>
      </w:tblPr>
      <w:tblGrid>
        <w:gridCol w:w="2232"/>
        <w:gridCol w:w="3816"/>
        <w:gridCol w:w="3816"/>
      </w:tblGrid>
      <w:tr w:rsidR="0071189D" w14:paraId="20107579" w14:textId="77777777">
        <w:trPr>
          <w:tblHeader/>
          <w:jc w:val="center"/>
        </w:trPr>
        <w:tc>
          <w:tcPr>
            <w:tcW w:w="2232" w:type="dxa"/>
            <w:shd w:val="clear" w:color="auto" w:fill="0D171D"/>
            <w:tcMar>
              <w:top w:w="90" w:type="dxa"/>
              <w:left w:w="90" w:type="dxa"/>
              <w:bottom w:w="90" w:type="dxa"/>
              <w:right w:w="90" w:type="dxa"/>
            </w:tcMar>
            <w:vAlign w:val="center"/>
          </w:tcPr>
          <w:p w14:paraId="5DA6B5E6" w14:textId="77777777" w:rsidR="0071189D" w:rsidRDefault="00357D0B">
            <w:pPr>
              <w:jc w:val="center"/>
              <w:rPr>
                <w:rFonts w:hint="eastAsia"/>
              </w:rPr>
            </w:pPr>
            <w:r>
              <w:rPr>
                <w:rFonts w:eastAsia="Liberation Sans"/>
                <w:b/>
                <w:color w:val="FFFFFF"/>
                <w:sz w:val="17"/>
              </w:rPr>
              <w:t>Surface</w:t>
            </w:r>
          </w:p>
        </w:tc>
        <w:tc>
          <w:tcPr>
            <w:tcW w:w="3816" w:type="dxa"/>
            <w:shd w:val="clear" w:color="auto" w:fill="0D171D"/>
            <w:tcMar>
              <w:top w:w="90" w:type="dxa"/>
              <w:left w:w="90" w:type="dxa"/>
              <w:bottom w:w="90" w:type="dxa"/>
              <w:right w:w="90" w:type="dxa"/>
            </w:tcMar>
            <w:vAlign w:val="center"/>
          </w:tcPr>
          <w:p w14:paraId="5F9D31B6" w14:textId="77777777" w:rsidR="0071189D" w:rsidRDefault="00357D0B">
            <w:pPr>
              <w:jc w:val="center"/>
              <w:rPr>
                <w:rFonts w:hint="eastAsia"/>
              </w:rPr>
            </w:pPr>
            <w:r>
              <w:rPr>
                <w:rFonts w:eastAsia="Liberation Sans"/>
                <w:b/>
                <w:color w:val="FFFFFF"/>
                <w:sz w:val="17"/>
              </w:rPr>
              <w:t>Question answered</w:t>
            </w:r>
          </w:p>
        </w:tc>
        <w:tc>
          <w:tcPr>
            <w:tcW w:w="3816" w:type="dxa"/>
            <w:shd w:val="clear" w:color="auto" w:fill="0D171D"/>
            <w:tcMar>
              <w:top w:w="90" w:type="dxa"/>
              <w:left w:w="90" w:type="dxa"/>
              <w:bottom w:w="90" w:type="dxa"/>
              <w:right w:w="90" w:type="dxa"/>
            </w:tcMar>
            <w:vAlign w:val="center"/>
          </w:tcPr>
          <w:p w14:paraId="2C89084E" w14:textId="77777777" w:rsidR="0071189D" w:rsidRDefault="00357D0B">
            <w:pPr>
              <w:jc w:val="center"/>
              <w:rPr>
                <w:rFonts w:hint="eastAsia"/>
              </w:rPr>
            </w:pPr>
            <w:r>
              <w:rPr>
                <w:rFonts w:eastAsia="Liberation Sans"/>
                <w:b/>
                <w:color w:val="FFFFFF"/>
                <w:sz w:val="17"/>
              </w:rPr>
              <w:t>Example</w:t>
            </w:r>
          </w:p>
        </w:tc>
      </w:tr>
      <w:tr w:rsidR="0071189D" w14:paraId="2376A4AD" w14:textId="77777777">
        <w:trPr>
          <w:jc w:val="center"/>
        </w:trPr>
        <w:tc>
          <w:tcPr>
            <w:tcW w:w="2232" w:type="dxa"/>
            <w:tcMar>
              <w:top w:w="85" w:type="dxa"/>
              <w:left w:w="90" w:type="dxa"/>
              <w:bottom w:w="85" w:type="dxa"/>
              <w:right w:w="90" w:type="dxa"/>
            </w:tcMar>
            <w:vAlign w:val="center"/>
          </w:tcPr>
          <w:p w14:paraId="32777455" w14:textId="77777777" w:rsidR="0071189D" w:rsidRDefault="00357D0B">
            <w:pPr>
              <w:jc w:val="center"/>
              <w:rPr>
                <w:rFonts w:hint="eastAsia"/>
              </w:rPr>
            </w:pPr>
            <w:r>
              <w:rPr>
                <w:rFonts w:eastAsia="Liberation Sans"/>
                <w:sz w:val="16"/>
              </w:rPr>
              <w:t>SK Reader</w:t>
            </w:r>
          </w:p>
        </w:tc>
        <w:tc>
          <w:tcPr>
            <w:tcW w:w="3816" w:type="dxa"/>
            <w:tcMar>
              <w:top w:w="85" w:type="dxa"/>
              <w:left w:w="90" w:type="dxa"/>
              <w:bottom w:w="85" w:type="dxa"/>
              <w:right w:w="90" w:type="dxa"/>
            </w:tcMar>
            <w:vAlign w:val="center"/>
          </w:tcPr>
          <w:p w14:paraId="2BB69E66" w14:textId="77777777" w:rsidR="0071189D" w:rsidRDefault="00357D0B">
            <w:pPr>
              <w:rPr>
                <w:rFonts w:hint="eastAsia"/>
              </w:rPr>
            </w:pPr>
            <w:r>
              <w:rPr>
                <w:rFonts w:eastAsia="Liberation Sans"/>
                <w:sz w:val="16"/>
              </w:rPr>
              <w:t>What does this binary semantic contract mean?</w:t>
            </w:r>
          </w:p>
        </w:tc>
        <w:tc>
          <w:tcPr>
            <w:tcW w:w="3816" w:type="dxa"/>
            <w:tcMar>
              <w:top w:w="85" w:type="dxa"/>
              <w:left w:w="90" w:type="dxa"/>
              <w:bottom w:w="85" w:type="dxa"/>
              <w:right w:w="90" w:type="dxa"/>
            </w:tcMar>
            <w:vAlign w:val="center"/>
          </w:tcPr>
          <w:p w14:paraId="17E76767" w14:textId="77777777" w:rsidR="0071189D" w:rsidRDefault="00357D0B">
            <w:pPr>
              <w:rPr>
                <w:rFonts w:hint="eastAsia"/>
              </w:rPr>
            </w:pPr>
            <w:r>
              <w:rPr>
                <w:rFonts w:eastAsia="Liberation Sans"/>
                <w:sz w:val="16"/>
              </w:rPr>
              <w:t>01010110 -&gt; LEFT FEMUR</w:t>
            </w:r>
          </w:p>
        </w:tc>
      </w:tr>
      <w:tr w:rsidR="0071189D" w14:paraId="4D5509D4" w14:textId="77777777">
        <w:trPr>
          <w:jc w:val="center"/>
        </w:trPr>
        <w:tc>
          <w:tcPr>
            <w:tcW w:w="2232" w:type="dxa"/>
            <w:tcMar>
              <w:top w:w="85" w:type="dxa"/>
              <w:left w:w="90" w:type="dxa"/>
              <w:bottom w:w="85" w:type="dxa"/>
              <w:right w:w="90" w:type="dxa"/>
            </w:tcMar>
            <w:vAlign w:val="center"/>
          </w:tcPr>
          <w:p w14:paraId="1998348D" w14:textId="77777777" w:rsidR="0071189D" w:rsidRDefault="00357D0B">
            <w:pPr>
              <w:rPr>
                <w:rFonts w:hint="eastAsia"/>
              </w:rPr>
            </w:pPr>
            <w:r>
              <w:rPr>
                <w:rFonts w:eastAsia="Liberation Sans"/>
                <w:sz w:val="16"/>
              </w:rPr>
              <w:t>MIRROR Binary Translation</w:t>
            </w:r>
          </w:p>
        </w:tc>
        <w:tc>
          <w:tcPr>
            <w:tcW w:w="3816" w:type="dxa"/>
            <w:tcMar>
              <w:top w:w="85" w:type="dxa"/>
              <w:left w:w="90" w:type="dxa"/>
              <w:bottom w:w="85" w:type="dxa"/>
              <w:right w:w="90" w:type="dxa"/>
            </w:tcMar>
            <w:vAlign w:val="center"/>
          </w:tcPr>
          <w:p w14:paraId="7F24C56F" w14:textId="77777777" w:rsidR="0071189D" w:rsidRDefault="00357D0B">
            <w:pPr>
              <w:rPr>
                <w:rFonts w:hint="eastAsia"/>
              </w:rPr>
            </w:pPr>
            <w:r>
              <w:rPr>
                <w:rFonts w:eastAsia="Liberation Sans"/>
                <w:sz w:val="16"/>
              </w:rPr>
              <w:t>What registered semantic binding does this local Mirror mapping resolve to?</w:t>
            </w:r>
          </w:p>
        </w:tc>
        <w:tc>
          <w:tcPr>
            <w:tcW w:w="3816" w:type="dxa"/>
            <w:tcMar>
              <w:top w:w="85" w:type="dxa"/>
              <w:left w:w="90" w:type="dxa"/>
              <w:bottom w:w="85" w:type="dxa"/>
              <w:right w:w="90" w:type="dxa"/>
            </w:tcMar>
            <w:vAlign w:val="center"/>
          </w:tcPr>
          <w:p w14:paraId="40B726B7" w14:textId="77777777" w:rsidR="0071189D" w:rsidRDefault="00357D0B">
            <w:pPr>
              <w:rPr>
                <w:rFonts w:hint="eastAsia"/>
              </w:rPr>
            </w:pPr>
            <w:r>
              <w:rPr>
                <w:rFonts w:eastAsia="Liberation Sans"/>
                <w:sz w:val="16"/>
              </w:rPr>
              <w:t>HBFT / Bone / Mapping 54 -&gt; HBFT-BONE binding</w:t>
            </w:r>
          </w:p>
        </w:tc>
      </w:tr>
      <w:tr w:rsidR="0071189D" w14:paraId="41411BFC" w14:textId="77777777">
        <w:trPr>
          <w:jc w:val="center"/>
        </w:trPr>
        <w:tc>
          <w:tcPr>
            <w:tcW w:w="2232" w:type="dxa"/>
            <w:tcMar>
              <w:top w:w="85" w:type="dxa"/>
              <w:left w:w="90" w:type="dxa"/>
              <w:bottom w:w="85" w:type="dxa"/>
              <w:right w:w="90" w:type="dxa"/>
            </w:tcMar>
            <w:vAlign w:val="center"/>
          </w:tcPr>
          <w:p w14:paraId="5266F191" w14:textId="77777777" w:rsidR="0071189D" w:rsidRDefault="00357D0B">
            <w:pPr>
              <w:jc w:val="center"/>
              <w:rPr>
                <w:rFonts w:hint="eastAsia"/>
              </w:rPr>
            </w:pPr>
            <w:r>
              <w:rPr>
                <w:rFonts w:eastAsia="Liberation Sans"/>
                <w:sz w:val="16"/>
              </w:rPr>
              <w:t>Mirror Graph</w:t>
            </w:r>
          </w:p>
        </w:tc>
        <w:tc>
          <w:tcPr>
            <w:tcW w:w="3816" w:type="dxa"/>
            <w:tcMar>
              <w:top w:w="85" w:type="dxa"/>
              <w:left w:w="90" w:type="dxa"/>
              <w:bottom w:w="85" w:type="dxa"/>
              <w:right w:w="90" w:type="dxa"/>
            </w:tcMar>
            <w:vAlign w:val="center"/>
          </w:tcPr>
          <w:p w14:paraId="524E2290" w14:textId="77777777" w:rsidR="0071189D" w:rsidRDefault="00357D0B">
            <w:pPr>
              <w:rPr>
                <w:rFonts w:hint="eastAsia"/>
              </w:rPr>
            </w:pPr>
            <w:r>
              <w:rPr>
                <w:rFonts w:eastAsia="Liberation Sans"/>
                <w:sz w:val="16"/>
              </w:rPr>
              <w:t>How are these resolved objects related in this representation?</w:t>
            </w:r>
          </w:p>
        </w:tc>
        <w:tc>
          <w:tcPr>
            <w:tcW w:w="3816" w:type="dxa"/>
            <w:tcMar>
              <w:top w:w="85" w:type="dxa"/>
              <w:left w:w="90" w:type="dxa"/>
              <w:bottom w:w="85" w:type="dxa"/>
              <w:right w:w="90" w:type="dxa"/>
            </w:tcMar>
            <w:vAlign w:val="center"/>
          </w:tcPr>
          <w:p w14:paraId="1A90D4D1" w14:textId="77777777" w:rsidR="0071189D" w:rsidRDefault="00357D0B">
            <w:pPr>
              <w:rPr>
                <w:rFonts w:hint="eastAsia"/>
              </w:rPr>
            </w:pPr>
            <w:r>
              <w:rPr>
                <w:rFonts w:eastAsia="Liberation Sans"/>
                <w:sz w:val="16"/>
              </w:rPr>
              <w:t>LEFT FEMUR -&gt; participates in -&gt; LEFT HIP JOINT</w:t>
            </w:r>
          </w:p>
        </w:tc>
      </w:tr>
    </w:tbl>
    <w:p w14:paraId="79DB6604" w14:textId="77777777" w:rsidR="0071189D" w:rsidRDefault="0071189D">
      <w:pPr>
        <w:spacing w:after="0"/>
        <w:rPr>
          <w:rFonts w:hint="eastAsia"/>
        </w:rPr>
      </w:pPr>
    </w:p>
    <w:p w14:paraId="70E58EA0" w14:textId="77777777" w:rsidR="0071189D" w:rsidRDefault="00357D0B">
      <w:pPr>
        <w:rPr>
          <w:rFonts w:hint="eastAsia"/>
        </w:rPr>
      </w:pPr>
      <w:r>
        <w:rPr>
          <w:rFonts w:eastAsia="Liberation Sans"/>
        </w:rPr>
        <w:t>The proposed MIRROR Binary Translation surface is intentionally local: Mirror + Table + mapping position resolves to a registered semantic binding. It does not translate the entire graph into one universal schema. Encoding, meaning, and topology remain separate. This separation is what later allows semantic joints to connect independently encoded Mirrors without refactoring either one.</w:t>
      </w:r>
    </w:p>
    <w:p w14:paraId="319D94F9" w14:textId="77777777" w:rsidR="0071189D" w:rsidRDefault="00357D0B">
      <w:pPr>
        <w:pStyle w:val="Heading2"/>
      </w:pPr>
      <w:r>
        <w:rPr>
          <w:rFonts w:ascii="Liberation Sans" w:eastAsia="Liberation Sans" w:hAnsi="Liberation Sans"/>
        </w:rPr>
        <w:t>6. Graph-to-Point Semantic Compression</w:t>
      </w:r>
    </w:p>
    <w:p w14:paraId="0568F040" w14:textId="77777777" w:rsidR="0071189D" w:rsidRDefault="00357D0B">
      <w:pPr>
        <w:rPr>
          <w:rFonts w:hint="eastAsia"/>
        </w:rPr>
      </w:pPr>
      <w:r>
        <w:rPr>
          <w:rFonts w:eastAsia="Liberation Sans"/>
        </w:rPr>
        <w:t>The central recursive operation begins when an entire Mirror receives a higher-order semantic representation. Let M_i be a bounded Mirror Graph. Define a conceptual graph-to-Point operator rho such that rho(M_i)=p_i, where p_i is the higher-order Point representing M_i. The Point is not the graph, but it preserves an exact route back into the graph while the declared contract remains valid.</w:t>
      </w:r>
    </w:p>
    <w:p w14:paraId="25D567EC" w14:textId="77777777" w:rsidR="0071189D" w:rsidRDefault="00357D0B">
      <w:pPr>
        <w:pStyle w:val="Equation"/>
        <w:jc w:val="center"/>
        <w:rPr>
          <w:rFonts w:hint="eastAsia"/>
        </w:rPr>
      </w:pPr>
      <w:r>
        <w:rPr>
          <w:rFonts w:eastAsia="Liberation Mono"/>
        </w:rPr>
        <w:t>rho(M_i) = p_i       p_i != M_i       Resolve(p_i) -&gt; M_i</w:t>
      </w:r>
    </w:p>
    <w:p w14:paraId="070083B5" w14:textId="77777777" w:rsidR="0071189D" w:rsidRDefault="00357D0B">
      <w:pPr>
        <w:rPr>
          <w:rFonts w:hint="eastAsia"/>
        </w:rPr>
      </w:pPr>
      <w:r>
        <w:rPr>
          <w:rFonts w:eastAsia="Liberation Sans"/>
        </w:rPr>
        <w:t>This is semantic compression in the architectural sense: large structure can occupy one position at a higher composition level because the lower-order information does not need to be duplicated at that level. The information is not magically stored inside a few bits. The compact Point preserves exact reachability to the structure that already stores it.</w:t>
      </w:r>
    </w:p>
    <w:tbl>
      <w:tblPr>
        <w:tblW w:w="0" w:type="auto"/>
        <w:jc w:val="center"/>
        <w:tblLook w:val="04A0" w:firstRow="1" w:lastRow="0" w:firstColumn="1" w:lastColumn="0" w:noHBand="0" w:noVBand="1"/>
      </w:tblPr>
      <w:tblGrid>
        <w:gridCol w:w="10166"/>
      </w:tblGrid>
      <w:tr w:rsidR="0071189D" w14:paraId="7EB54E56" w14:textId="77777777">
        <w:trPr>
          <w:jc w:val="center"/>
        </w:trPr>
        <w:tc>
          <w:tcPr>
            <w:tcW w:w="10166" w:type="dxa"/>
            <w:shd w:val="clear" w:color="auto" w:fill="EAF7F9"/>
            <w:tcMar>
              <w:top w:w="120" w:type="dxa"/>
              <w:left w:w="170" w:type="dxa"/>
              <w:bottom w:w="120" w:type="dxa"/>
              <w:right w:w="170" w:type="dxa"/>
            </w:tcMar>
          </w:tcPr>
          <w:p w14:paraId="39C9685B" w14:textId="77777777" w:rsidR="0071189D" w:rsidRDefault="00357D0B">
            <w:pPr>
              <w:pStyle w:val="Callout"/>
              <w:jc w:val="center"/>
              <w:rPr>
                <w:rFonts w:hint="eastAsia"/>
              </w:rPr>
            </w:pPr>
            <w:r>
              <w:rPr>
                <w:rFonts w:eastAsia="Liberation Sans"/>
              </w:rPr>
              <w:t>Non-destructive semantic compression depends on exact reachability.</w:t>
            </w:r>
          </w:p>
        </w:tc>
      </w:tr>
    </w:tbl>
    <w:p w14:paraId="0C8B2CEF" w14:textId="77777777" w:rsidR="0071189D" w:rsidRDefault="0071189D">
      <w:pPr>
        <w:spacing w:after="0"/>
        <w:rPr>
          <w:rFonts w:hint="eastAsia"/>
        </w:rPr>
      </w:pPr>
    </w:p>
    <w:p w14:paraId="524791AF" w14:textId="77777777" w:rsidR="0071189D" w:rsidRDefault="00357D0B">
      <w:pPr>
        <w:keepNext/>
        <w:spacing w:before="140" w:after="0"/>
        <w:jc w:val="center"/>
        <w:rPr>
          <w:rFonts w:hint="eastAsia"/>
        </w:rPr>
      </w:pPr>
      <w:r>
        <w:rPr>
          <w:noProof/>
        </w:rPr>
        <w:drawing>
          <wp:inline distT="0" distB="0" distL="0" distR="0" wp14:anchorId="5B010763" wp14:editId="51853CD4">
            <wp:extent cx="6263640" cy="4697730"/>
            <wp:effectExtent l="0" t="0" r="0" b="0"/>
            <wp:docPr id="3" name="Picture 3" descr="Figure 2. The first reflection. A complete MIRROR¹ may participate externally as one higher-order semantic Point while preserving exact reachability into the graph beneath it; the source graph is not destroyed by the compression." title="Figure 2 — The First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_first_reflection.png"/>
                    <pic:cNvPicPr/>
                  </pic:nvPicPr>
                  <pic:blipFill>
                    <a:blip r:embed="rId10"/>
                    <a:stretch>
                      <a:fillRect/>
                    </a:stretch>
                  </pic:blipFill>
                  <pic:spPr>
                    <a:xfrm>
                      <a:off x="0" y="0"/>
                      <a:ext cx="6263640" cy="4697730"/>
                    </a:xfrm>
                    <a:prstGeom prst="rect">
                      <a:avLst/>
                    </a:prstGeom>
                  </pic:spPr>
                </pic:pic>
              </a:graphicData>
            </a:graphic>
          </wp:inline>
        </w:drawing>
      </w:r>
    </w:p>
    <w:p w14:paraId="1EACBDA5" w14:textId="77777777" w:rsidR="0071189D" w:rsidRDefault="00357D0B">
      <w:pPr>
        <w:pStyle w:val="CaptionCustom"/>
        <w:jc w:val="center"/>
        <w:rPr>
          <w:rFonts w:hint="eastAsia"/>
        </w:rPr>
      </w:pPr>
      <w:r>
        <w:rPr>
          <w:rFonts w:eastAsia="Liberation Sans"/>
        </w:rPr>
        <w:t>Figure 2. The first reflection. A complete MIRROR¹ may participate externally as one higher-order semantic Point while preserving exact reachability into the graph beneath it; the source graph is not destroyed by the compression.</w:t>
      </w:r>
    </w:p>
    <w:p w14:paraId="63F418F6" w14:textId="77777777" w:rsidR="0071189D" w:rsidRDefault="00357D0B">
      <w:pPr>
        <w:pStyle w:val="Heading3"/>
      </w:pPr>
      <w:r>
        <w:rPr>
          <w:rFonts w:ascii="Liberation Sans" w:eastAsia="Liberation Sans" w:hAnsi="Liberation Sans"/>
        </w:rPr>
        <w:t>Initial formal laws</w:t>
      </w:r>
    </w:p>
    <w:p w14:paraId="266E9426" w14:textId="77777777" w:rsidR="0071189D" w:rsidRDefault="00357D0B">
      <w:pPr>
        <w:pStyle w:val="ListBullet"/>
        <w:spacing w:after="40"/>
        <w:ind w:hanging="187"/>
        <w:rPr>
          <w:rFonts w:hint="eastAsia"/>
        </w:rPr>
      </w:pPr>
      <w:r>
        <w:rPr>
          <w:rFonts w:eastAsia="Liberation Sans"/>
        </w:rPr>
        <w:t>RCG-L01 — Graph-to-Point Law: any bounded Mirror Graph with stable semantic identity and resolvable contents may participate as a Point at a higher semantic composition level.</w:t>
      </w:r>
    </w:p>
    <w:p w14:paraId="7B36362A" w14:textId="77777777" w:rsidR="0071189D" w:rsidRDefault="00357D0B">
      <w:pPr>
        <w:pStyle w:val="ListBullet"/>
        <w:spacing w:after="40"/>
        <w:ind w:hanging="187"/>
        <w:rPr>
          <w:rFonts w:hint="eastAsia"/>
        </w:rPr>
      </w:pPr>
      <w:r>
        <w:rPr>
          <w:rFonts w:eastAsia="Liberation Sans"/>
        </w:rPr>
        <w:t>RCG-L02 — Exact Reachability Law: semantic compression remains non-destructive only while the represented lower-order structure remains exactly resolvable within the claimed scope.</w:t>
      </w:r>
    </w:p>
    <w:p w14:paraId="69C8EA95" w14:textId="77777777" w:rsidR="0071189D" w:rsidRDefault="00357D0B">
      <w:pPr>
        <w:rPr>
          <w:rFonts w:hint="eastAsia"/>
        </w:rPr>
      </w:pPr>
      <w:r>
        <w:br w:type="page"/>
      </w:r>
    </w:p>
    <w:p w14:paraId="5BDC4399" w14:textId="77777777" w:rsidR="0071189D" w:rsidRDefault="00357D0B">
      <w:pPr>
        <w:pStyle w:val="PartTitle"/>
        <w:rPr>
          <w:rFonts w:hint="eastAsia"/>
        </w:rPr>
      </w:pPr>
      <w:r>
        <w:rPr>
          <w:rFonts w:eastAsia="Liberation Sans"/>
        </w:rPr>
        <w:t>PART II</w:t>
      </w:r>
    </w:p>
    <w:p w14:paraId="2C1A2CE2" w14:textId="77777777" w:rsidR="0071189D" w:rsidRDefault="00357D0B">
      <w:pPr>
        <w:pStyle w:val="PartTitle"/>
        <w:rPr>
          <w:rFonts w:hint="eastAsia"/>
        </w:rPr>
      </w:pPr>
      <w:r>
        <w:rPr>
          <w:rFonts w:eastAsia="Liberation Sans"/>
          <w:color w:val="0D171D"/>
        </w:rPr>
        <w:t>Mirrors Become Cognition</w:t>
      </w:r>
    </w:p>
    <w:p w14:paraId="0338ADF3" w14:textId="77777777" w:rsidR="0071189D" w:rsidRDefault="00357D0B">
      <w:pPr>
        <w:pStyle w:val="PartSubtitle"/>
        <w:rPr>
          <w:rFonts w:hint="eastAsia"/>
        </w:rPr>
      </w:pPr>
      <w:r>
        <w:rPr>
          <w:rFonts w:eastAsia="Liberation Sans"/>
        </w:rPr>
        <w:t>Reusable domain Mirrors compose into higher-order graph structures without surrendering their native identity.</w:t>
      </w:r>
    </w:p>
    <w:p w14:paraId="30760092" w14:textId="77777777" w:rsidR="0071189D" w:rsidRDefault="00357D0B">
      <w:pPr>
        <w:pStyle w:val="Heading2"/>
      </w:pPr>
      <w:r>
        <w:rPr>
          <w:rFonts w:ascii="Liberation Sans" w:eastAsia="Liberation Sans" w:hAnsi="Liberation Sans"/>
        </w:rPr>
        <w:t>7. Reusable Domain Mirrors</w:t>
      </w:r>
    </w:p>
    <w:p w14:paraId="3A00AAD9" w14:textId="77777777" w:rsidR="0071189D" w:rsidRDefault="00357D0B">
      <w:pPr>
        <w:rPr>
          <w:rFonts w:hint="eastAsia"/>
        </w:rPr>
      </w:pPr>
      <w:r>
        <w:rPr>
          <w:rFonts w:eastAsia="Liberation Sans"/>
        </w:rPr>
        <w:t>Once a MIRROR¹ possesses stable identity, it should not need to be rebuilt for every system that uses it. PHYSICS may support movement analysis, robotics, materials engineering, simulation, chemistry, or biology. Recursive MIRROR treats the source domain as one reusable semantic object. Each consumer establishes its own relationship to that exact source rather than maintaining a subtly divergent local copy.</w:t>
      </w:r>
    </w:p>
    <w:p w14:paraId="46A70E17" w14:textId="77777777" w:rsidR="0071189D" w:rsidRDefault="00357D0B">
      <w:pPr>
        <w:rPr>
          <w:rFonts w:hint="eastAsia"/>
        </w:rPr>
      </w:pPr>
      <w:r>
        <w:rPr>
          <w:rFonts w:eastAsia="Liberation Sans"/>
        </w:rPr>
        <w:t>Reuse does not imply shared runtime state. Several PIECEs may reference the same PHYSICS Mirror while maintaining different active questions, hydrated branches, evidence, assumptions, candidate states, Models, permissions, and local memory. What is shared is the source identity and its resolvable structure.</w:t>
      </w:r>
    </w:p>
    <w:p w14:paraId="11D4583B" w14:textId="77777777" w:rsidR="0071189D" w:rsidRDefault="00357D0B">
      <w:pPr>
        <w:keepNext/>
        <w:spacing w:before="140" w:after="0"/>
        <w:jc w:val="center"/>
        <w:rPr>
          <w:rFonts w:hint="eastAsia"/>
        </w:rPr>
      </w:pPr>
      <w:r>
        <w:rPr>
          <w:noProof/>
        </w:rPr>
        <w:drawing>
          <wp:inline distT="0" distB="0" distL="0" distR="0" wp14:anchorId="7F7B5F03" wp14:editId="3AF8F9AA">
            <wp:extent cx="6263640" cy="4175760"/>
            <wp:effectExtent l="0" t="0" r="0" b="0"/>
            <wp:docPr id="4" name="Picture 4" descr="Figure 3. One source Mirror may participate in many higher-order Mirrors without semantic duplication. The source remains independently addressable while its intelligence is reused through distinct PIECE routes." title="Figure 3 — One MIRROR¹, Many MIRROR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_one_mirror_many_mirror2.png"/>
                    <pic:cNvPicPr/>
                  </pic:nvPicPr>
                  <pic:blipFill>
                    <a:blip r:embed="rId11"/>
                    <a:stretch>
                      <a:fillRect/>
                    </a:stretch>
                  </pic:blipFill>
                  <pic:spPr>
                    <a:xfrm>
                      <a:off x="0" y="0"/>
                      <a:ext cx="6263640" cy="4175760"/>
                    </a:xfrm>
                    <a:prstGeom prst="rect">
                      <a:avLst/>
                    </a:prstGeom>
                  </pic:spPr>
                </pic:pic>
              </a:graphicData>
            </a:graphic>
          </wp:inline>
        </w:drawing>
      </w:r>
    </w:p>
    <w:p w14:paraId="1A499B0A" w14:textId="77777777" w:rsidR="0071189D" w:rsidRDefault="00357D0B">
      <w:pPr>
        <w:pStyle w:val="CaptionCustom"/>
        <w:jc w:val="center"/>
        <w:rPr>
          <w:rFonts w:hint="eastAsia"/>
        </w:rPr>
      </w:pPr>
      <w:r>
        <w:rPr>
          <w:rFonts w:eastAsia="Liberation Sans"/>
        </w:rPr>
        <w:t>Figure 3. One source Mirror may participate in many higher-order Mirrors without semantic duplication. The source remains independently addressable while its intelligence is reused through distinct PIECE routes.</w:t>
      </w:r>
    </w:p>
    <w:tbl>
      <w:tblPr>
        <w:tblW w:w="0" w:type="auto"/>
        <w:jc w:val="center"/>
        <w:tblLook w:val="04A0" w:firstRow="1" w:lastRow="0" w:firstColumn="1" w:lastColumn="0" w:noHBand="0" w:noVBand="1"/>
      </w:tblPr>
      <w:tblGrid>
        <w:gridCol w:w="10166"/>
      </w:tblGrid>
      <w:tr w:rsidR="0071189D" w14:paraId="2C9A8B9C" w14:textId="77777777">
        <w:trPr>
          <w:jc w:val="center"/>
        </w:trPr>
        <w:tc>
          <w:tcPr>
            <w:tcW w:w="10166" w:type="dxa"/>
            <w:shd w:val="clear" w:color="auto" w:fill="EAF7F9"/>
            <w:tcMar>
              <w:top w:w="120" w:type="dxa"/>
              <w:left w:w="170" w:type="dxa"/>
              <w:bottom w:w="120" w:type="dxa"/>
              <w:right w:w="170" w:type="dxa"/>
            </w:tcMar>
          </w:tcPr>
          <w:p w14:paraId="14CD8CAD" w14:textId="77777777" w:rsidR="0071189D" w:rsidRDefault="00357D0B">
            <w:pPr>
              <w:pStyle w:val="Callout"/>
              <w:jc w:val="center"/>
              <w:rPr>
                <w:rFonts w:hint="eastAsia"/>
              </w:rPr>
            </w:pPr>
            <w:r>
              <w:rPr>
                <w:rFonts w:eastAsia="Liberation Sans"/>
              </w:rPr>
              <w:t>Nodes are reusable. Paths are specific.</w:t>
            </w:r>
          </w:p>
        </w:tc>
      </w:tr>
    </w:tbl>
    <w:p w14:paraId="3FEAB371" w14:textId="77777777" w:rsidR="0071189D" w:rsidRDefault="0071189D">
      <w:pPr>
        <w:spacing w:after="0"/>
        <w:rPr>
          <w:rFonts w:hint="eastAsia"/>
        </w:rPr>
      </w:pPr>
    </w:p>
    <w:p w14:paraId="29F2D2BD" w14:textId="77777777" w:rsidR="0071189D" w:rsidRDefault="00357D0B">
      <w:pPr>
        <w:pStyle w:val="Heading2"/>
      </w:pPr>
      <w:r>
        <w:rPr>
          <w:rFonts w:ascii="Liberation Sans" w:eastAsia="Liberation Sans" w:hAnsi="Liberation Sans"/>
        </w:rPr>
        <w:t>8. Many-to-Many Reflection</w:t>
      </w:r>
    </w:p>
    <w:p w14:paraId="638B6A95" w14:textId="77777777" w:rsidR="0071189D" w:rsidRDefault="00357D0B">
      <w:pPr>
        <w:rPr>
          <w:rFonts w:hint="eastAsia"/>
        </w:rPr>
      </w:pPr>
      <w:r>
        <w:rPr>
          <w:rFonts w:eastAsia="Liberation Sans"/>
        </w:rPr>
        <w:t>The architecture is not a tree in which every MIRROR¹ has exactly one MIRROR² parent. One source may participate in many PIECEs, and one PIECE may compose many source Mirrors. These two directions occur simultaneously, producing a layered many-to-many graph of graphs.</w:t>
      </w:r>
    </w:p>
    <w:p w14:paraId="7684D2BB" w14:textId="77777777" w:rsidR="0071189D" w:rsidRDefault="00357D0B">
      <w:pPr>
        <w:rPr>
          <w:rFonts w:hint="eastAsia"/>
        </w:rPr>
      </w:pPr>
      <w:r>
        <w:rPr>
          <w:rFonts w:eastAsia="Liberation Sans"/>
        </w:rPr>
        <w:t>Cardinality follows semantic need rather than symmetry. PHYSICS might participate in Movement, Robotics, and Materials PIECEs. HBFT might participate in Movement, Clinical, and Fitness PIECEs. FITNESS might participate in only one of those. No architectural rule forces every Mirror to have the same number or kind of connections.</w:t>
      </w:r>
    </w:p>
    <w:p w14:paraId="609552C2" w14:textId="77777777" w:rsidR="0071189D" w:rsidRDefault="00357D0B">
      <w:pPr>
        <w:pStyle w:val="TableCaption"/>
        <w:rPr>
          <w:rFonts w:hint="eastAsia"/>
        </w:rPr>
      </w:pPr>
      <w:r>
        <w:t>Table 4. Many-to-Many Mirror Participation</w:t>
      </w:r>
    </w:p>
    <w:tbl>
      <w:tblPr>
        <w:tblW w:w="0" w:type="auto"/>
        <w:jc w:val="center"/>
        <w:tblLayout w:type="fixed"/>
        <w:tblLook w:val="04A0" w:firstRow="1" w:lastRow="0" w:firstColumn="1" w:lastColumn="0" w:noHBand="0" w:noVBand="1"/>
      </w:tblPr>
      <w:tblGrid>
        <w:gridCol w:w="2880"/>
        <w:gridCol w:w="1224"/>
        <w:gridCol w:w="4824"/>
      </w:tblGrid>
      <w:tr w:rsidR="0071189D" w14:paraId="53564243" w14:textId="77777777">
        <w:trPr>
          <w:tblHeader/>
          <w:jc w:val="center"/>
        </w:trPr>
        <w:tc>
          <w:tcPr>
            <w:tcW w:w="2880" w:type="dxa"/>
            <w:shd w:val="clear" w:color="auto" w:fill="0D171D"/>
            <w:tcMar>
              <w:top w:w="90" w:type="dxa"/>
              <w:left w:w="90" w:type="dxa"/>
              <w:bottom w:w="90" w:type="dxa"/>
              <w:right w:w="90" w:type="dxa"/>
            </w:tcMar>
            <w:vAlign w:val="center"/>
          </w:tcPr>
          <w:p w14:paraId="5B94BBDC" w14:textId="77777777" w:rsidR="0071189D" w:rsidRDefault="00357D0B">
            <w:pPr>
              <w:jc w:val="center"/>
              <w:rPr>
                <w:rFonts w:hint="eastAsia"/>
              </w:rPr>
            </w:pPr>
            <w:r>
              <w:rPr>
                <w:rFonts w:eastAsia="Liberation Sans"/>
                <w:b/>
                <w:color w:val="FFFFFF"/>
                <w:sz w:val="17"/>
              </w:rPr>
              <w:t>Pattern</w:t>
            </w:r>
          </w:p>
        </w:tc>
        <w:tc>
          <w:tcPr>
            <w:tcW w:w="1224" w:type="dxa"/>
            <w:shd w:val="clear" w:color="auto" w:fill="0D171D"/>
            <w:tcMar>
              <w:top w:w="90" w:type="dxa"/>
              <w:left w:w="90" w:type="dxa"/>
              <w:bottom w:w="90" w:type="dxa"/>
              <w:right w:w="90" w:type="dxa"/>
            </w:tcMar>
            <w:vAlign w:val="center"/>
          </w:tcPr>
          <w:p w14:paraId="73F7C986" w14:textId="77777777" w:rsidR="0071189D" w:rsidRDefault="00357D0B">
            <w:pPr>
              <w:jc w:val="center"/>
              <w:rPr>
                <w:rFonts w:hint="eastAsia"/>
              </w:rPr>
            </w:pPr>
            <w:r>
              <w:rPr>
                <w:rFonts w:eastAsia="Liberation Sans"/>
                <w:b/>
                <w:color w:val="FFFFFF"/>
                <w:sz w:val="17"/>
              </w:rPr>
              <w:t>Valid?</w:t>
            </w:r>
          </w:p>
        </w:tc>
        <w:tc>
          <w:tcPr>
            <w:tcW w:w="4824" w:type="dxa"/>
            <w:shd w:val="clear" w:color="auto" w:fill="0D171D"/>
            <w:tcMar>
              <w:top w:w="90" w:type="dxa"/>
              <w:left w:w="90" w:type="dxa"/>
              <w:bottom w:w="90" w:type="dxa"/>
              <w:right w:w="90" w:type="dxa"/>
            </w:tcMar>
            <w:vAlign w:val="center"/>
          </w:tcPr>
          <w:p w14:paraId="03FB1B62" w14:textId="77777777" w:rsidR="0071189D" w:rsidRDefault="00357D0B">
            <w:pPr>
              <w:jc w:val="center"/>
              <w:rPr>
                <w:rFonts w:hint="eastAsia"/>
              </w:rPr>
            </w:pPr>
            <w:r>
              <w:rPr>
                <w:rFonts w:eastAsia="Liberation Sans"/>
                <w:b/>
                <w:color w:val="FFFFFF"/>
                <w:sz w:val="17"/>
              </w:rPr>
              <w:t>Meaning</w:t>
            </w:r>
          </w:p>
        </w:tc>
      </w:tr>
      <w:tr w:rsidR="0071189D" w14:paraId="1C0EF4BB" w14:textId="77777777">
        <w:trPr>
          <w:jc w:val="center"/>
        </w:trPr>
        <w:tc>
          <w:tcPr>
            <w:tcW w:w="2880" w:type="dxa"/>
            <w:tcMar>
              <w:top w:w="85" w:type="dxa"/>
              <w:left w:w="90" w:type="dxa"/>
              <w:bottom w:w="85" w:type="dxa"/>
              <w:right w:w="90" w:type="dxa"/>
            </w:tcMar>
            <w:vAlign w:val="center"/>
          </w:tcPr>
          <w:p w14:paraId="2F38DF01" w14:textId="77777777" w:rsidR="0071189D" w:rsidRDefault="00357D0B">
            <w:pPr>
              <w:rPr>
                <w:rFonts w:hint="eastAsia"/>
              </w:rPr>
            </w:pPr>
            <w:r>
              <w:rPr>
                <w:rFonts w:eastAsia="Liberation Sans"/>
                <w:sz w:val="16"/>
              </w:rPr>
              <w:t>One MIRROR¹ -&gt; one MIRROR²</w:t>
            </w:r>
          </w:p>
        </w:tc>
        <w:tc>
          <w:tcPr>
            <w:tcW w:w="1224" w:type="dxa"/>
            <w:tcMar>
              <w:top w:w="85" w:type="dxa"/>
              <w:left w:w="90" w:type="dxa"/>
              <w:bottom w:w="85" w:type="dxa"/>
              <w:right w:w="90" w:type="dxa"/>
            </w:tcMar>
            <w:vAlign w:val="center"/>
          </w:tcPr>
          <w:p w14:paraId="33CFFAF6" w14:textId="77777777" w:rsidR="0071189D" w:rsidRDefault="00357D0B">
            <w:pPr>
              <w:jc w:val="center"/>
              <w:rPr>
                <w:rFonts w:hint="eastAsia"/>
              </w:rPr>
            </w:pPr>
            <w:r>
              <w:rPr>
                <w:rFonts w:eastAsia="Liberation Sans"/>
                <w:sz w:val="16"/>
              </w:rPr>
              <w:t>Yes</w:t>
            </w:r>
          </w:p>
        </w:tc>
        <w:tc>
          <w:tcPr>
            <w:tcW w:w="4824" w:type="dxa"/>
            <w:tcMar>
              <w:top w:w="85" w:type="dxa"/>
              <w:left w:w="90" w:type="dxa"/>
              <w:bottom w:w="85" w:type="dxa"/>
              <w:right w:w="90" w:type="dxa"/>
            </w:tcMar>
            <w:vAlign w:val="center"/>
          </w:tcPr>
          <w:p w14:paraId="4CDB81CA" w14:textId="77777777" w:rsidR="0071189D" w:rsidRDefault="00357D0B">
            <w:pPr>
              <w:rPr>
                <w:rFonts w:hint="eastAsia"/>
              </w:rPr>
            </w:pPr>
            <w:r>
              <w:rPr>
                <w:rFonts w:eastAsia="Liberation Sans"/>
                <w:sz w:val="16"/>
              </w:rPr>
              <w:t>One source domain participates in one bounded PIECE.</w:t>
            </w:r>
          </w:p>
        </w:tc>
      </w:tr>
      <w:tr w:rsidR="0071189D" w14:paraId="74D70755" w14:textId="77777777">
        <w:trPr>
          <w:jc w:val="center"/>
        </w:trPr>
        <w:tc>
          <w:tcPr>
            <w:tcW w:w="2880" w:type="dxa"/>
            <w:tcMar>
              <w:top w:w="85" w:type="dxa"/>
              <w:left w:w="90" w:type="dxa"/>
              <w:bottom w:w="85" w:type="dxa"/>
              <w:right w:w="90" w:type="dxa"/>
            </w:tcMar>
            <w:vAlign w:val="center"/>
          </w:tcPr>
          <w:p w14:paraId="04CF7551" w14:textId="77777777" w:rsidR="0071189D" w:rsidRDefault="00357D0B">
            <w:pPr>
              <w:rPr>
                <w:rFonts w:hint="eastAsia"/>
              </w:rPr>
            </w:pPr>
            <w:r>
              <w:rPr>
                <w:rFonts w:eastAsia="Liberation Sans"/>
                <w:sz w:val="16"/>
              </w:rPr>
              <w:t>One MIRROR¹ -&gt; many MIRROR²</w:t>
            </w:r>
          </w:p>
        </w:tc>
        <w:tc>
          <w:tcPr>
            <w:tcW w:w="1224" w:type="dxa"/>
            <w:tcMar>
              <w:top w:w="85" w:type="dxa"/>
              <w:left w:w="90" w:type="dxa"/>
              <w:bottom w:w="85" w:type="dxa"/>
              <w:right w:w="90" w:type="dxa"/>
            </w:tcMar>
            <w:vAlign w:val="center"/>
          </w:tcPr>
          <w:p w14:paraId="25D44D90" w14:textId="77777777" w:rsidR="0071189D" w:rsidRDefault="00357D0B">
            <w:pPr>
              <w:jc w:val="center"/>
              <w:rPr>
                <w:rFonts w:hint="eastAsia"/>
              </w:rPr>
            </w:pPr>
            <w:r>
              <w:rPr>
                <w:rFonts w:eastAsia="Liberation Sans"/>
                <w:sz w:val="16"/>
              </w:rPr>
              <w:t>Yes</w:t>
            </w:r>
          </w:p>
        </w:tc>
        <w:tc>
          <w:tcPr>
            <w:tcW w:w="4824" w:type="dxa"/>
            <w:tcMar>
              <w:top w:w="85" w:type="dxa"/>
              <w:left w:w="90" w:type="dxa"/>
              <w:bottom w:w="85" w:type="dxa"/>
              <w:right w:w="90" w:type="dxa"/>
            </w:tcMar>
            <w:vAlign w:val="center"/>
          </w:tcPr>
          <w:p w14:paraId="5CB05C6F" w14:textId="77777777" w:rsidR="0071189D" w:rsidRDefault="00357D0B">
            <w:pPr>
              <w:rPr>
                <w:rFonts w:hint="eastAsia"/>
              </w:rPr>
            </w:pPr>
            <w:r>
              <w:rPr>
                <w:rFonts w:eastAsia="Liberation Sans"/>
                <w:sz w:val="16"/>
              </w:rPr>
              <w:t>One reusable source participates in several divergent PIECEs.</w:t>
            </w:r>
          </w:p>
        </w:tc>
      </w:tr>
      <w:tr w:rsidR="0071189D" w14:paraId="4AD1986F" w14:textId="77777777">
        <w:trPr>
          <w:jc w:val="center"/>
        </w:trPr>
        <w:tc>
          <w:tcPr>
            <w:tcW w:w="2880" w:type="dxa"/>
            <w:tcMar>
              <w:top w:w="85" w:type="dxa"/>
              <w:left w:w="90" w:type="dxa"/>
              <w:bottom w:w="85" w:type="dxa"/>
              <w:right w:w="90" w:type="dxa"/>
            </w:tcMar>
            <w:vAlign w:val="center"/>
          </w:tcPr>
          <w:p w14:paraId="78412F21" w14:textId="77777777" w:rsidR="0071189D" w:rsidRDefault="00357D0B">
            <w:pPr>
              <w:rPr>
                <w:rFonts w:hint="eastAsia"/>
              </w:rPr>
            </w:pPr>
            <w:r>
              <w:rPr>
                <w:rFonts w:eastAsia="Liberation Sans"/>
                <w:sz w:val="16"/>
              </w:rPr>
              <w:t>Many MIRROR¹ -&gt; one MIRROR²</w:t>
            </w:r>
          </w:p>
        </w:tc>
        <w:tc>
          <w:tcPr>
            <w:tcW w:w="1224" w:type="dxa"/>
            <w:tcMar>
              <w:top w:w="85" w:type="dxa"/>
              <w:left w:w="90" w:type="dxa"/>
              <w:bottom w:w="85" w:type="dxa"/>
              <w:right w:w="90" w:type="dxa"/>
            </w:tcMar>
            <w:vAlign w:val="center"/>
          </w:tcPr>
          <w:p w14:paraId="77B9EA5D" w14:textId="77777777" w:rsidR="0071189D" w:rsidRDefault="00357D0B">
            <w:pPr>
              <w:jc w:val="center"/>
              <w:rPr>
                <w:rFonts w:hint="eastAsia"/>
              </w:rPr>
            </w:pPr>
            <w:r>
              <w:rPr>
                <w:rFonts w:eastAsia="Liberation Sans"/>
                <w:sz w:val="16"/>
              </w:rPr>
              <w:t>Yes</w:t>
            </w:r>
          </w:p>
        </w:tc>
        <w:tc>
          <w:tcPr>
            <w:tcW w:w="4824" w:type="dxa"/>
            <w:tcMar>
              <w:top w:w="85" w:type="dxa"/>
              <w:left w:w="90" w:type="dxa"/>
              <w:bottom w:w="85" w:type="dxa"/>
              <w:right w:w="90" w:type="dxa"/>
            </w:tcMar>
            <w:vAlign w:val="center"/>
          </w:tcPr>
          <w:p w14:paraId="3260E8D9" w14:textId="77777777" w:rsidR="0071189D" w:rsidRDefault="00357D0B">
            <w:pPr>
              <w:rPr>
                <w:rFonts w:hint="eastAsia"/>
              </w:rPr>
            </w:pPr>
            <w:r>
              <w:rPr>
                <w:rFonts w:eastAsia="Liberation Sans"/>
                <w:sz w:val="16"/>
              </w:rPr>
              <w:t>A PIECE composes several source domains.</w:t>
            </w:r>
          </w:p>
        </w:tc>
      </w:tr>
      <w:tr w:rsidR="0071189D" w14:paraId="6FACBD02" w14:textId="77777777">
        <w:trPr>
          <w:jc w:val="center"/>
        </w:trPr>
        <w:tc>
          <w:tcPr>
            <w:tcW w:w="2880" w:type="dxa"/>
            <w:tcMar>
              <w:top w:w="85" w:type="dxa"/>
              <w:left w:w="90" w:type="dxa"/>
              <w:bottom w:w="85" w:type="dxa"/>
              <w:right w:w="90" w:type="dxa"/>
            </w:tcMar>
            <w:vAlign w:val="center"/>
          </w:tcPr>
          <w:p w14:paraId="65D1BEBA" w14:textId="77777777" w:rsidR="0071189D" w:rsidRDefault="00357D0B">
            <w:pPr>
              <w:rPr>
                <w:rFonts w:hint="eastAsia"/>
              </w:rPr>
            </w:pPr>
            <w:r>
              <w:rPr>
                <w:rFonts w:eastAsia="Liberation Sans"/>
                <w:sz w:val="16"/>
              </w:rPr>
              <w:t>Many MIRROR¹ -&gt; many MIRROR²</w:t>
            </w:r>
          </w:p>
        </w:tc>
        <w:tc>
          <w:tcPr>
            <w:tcW w:w="1224" w:type="dxa"/>
            <w:tcMar>
              <w:top w:w="85" w:type="dxa"/>
              <w:left w:w="90" w:type="dxa"/>
              <w:bottom w:w="85" w:type="dxa"/>
              <w:right w:w="90" w:type="dxa"/>
            </w:tcMar>
            <w:vAlign w:val="center"/>
          </w:tcPr>
          <w:p w14:paraId="3A8ECEB2" w14:textId="77777777" w:rsidR="0071189D" w:rsidRDefault="00357D0B">
            <w:pPr>
              <w:jc w:val="center"/>
              <w:rPr>
                <w:rFonts w:hint="eastAsia"/>
              </w:rPr>
            </w:pPr>
            <w:r>
              <w:rPr>
                <w:rFonts w:eastAsia="Liberation Sans"/>
                <w:sz w:val="16"/>
              </w:rPr>
              <w:t>Yes</w:t>
            </w:r>
          </w:p>
        </w:tc>
        <w:tc>
          <w:tcPr>
            <w:tcW w:w="4824" w:type="dxa"/>
            <w:tcMar>
              <w:top w:w="85" w:type="dxa"/>
              <w:left w:w="90" w:type="dxa"/>
              <w:bottom w:w="85" w:type="dxa"/>
              <w:right w:w="90" w:type="dxa"/>
            </w:tcMar>
            <w:vAlign w:val="center"/>
          </w:tcPr>
          <w:p w14:paraId="139C5670" w14:textId="77777777" w:rsidR="0071189D" w:rsidRDefault="00357D0B">
            <w:pPr>
              <w:rPr>
                <w:rFonts w:hint="eastAsia"/>
              </w:rPr>
            </w:pPr>
            <w:r>
              <w:rPr>
                <w:rFonts w:eastAsia="Liberation Sans"/>
                <w:sz w:val="16"/>
              </w:rPr>
              <w:t>General recursive network case.</w:t>
            </w:r>
          </w:p>
        </w:tc>
      </w:tr>
      <w:tr w:rsidR="0071189D" w14:paraId="115F2903" w14:textId="77777777">
        <w:trPr>
          <w:jc w:val="center"/>
        </w:trPr>
        <w:tc>
          <w:tcPr>
            <w:tcW w:w="2880" w:type="dxa"/>
            <w:tcMar>
              <w:top w:w="85" w:type="dxa"/>
              <w:left w:w="90" w:type="dxa"/>
              <w:bottom w:w="85" w:type="dxa"/>
              <w:right w:w="90" w:type="dxa"/>
            </w:tcMar>
            <w:vAlign w:val="center"/>
          </w:tcPr>
          <w:p w14:paraId="50DBEA04" w14:textId="77777777" w:rsidR="0071189D" w:rsidRDefault="00357D0B">
            <w:pPr>
              <w:rPr>
                <w:rFonts w:hint="eastAsia"/>
              </w:rPr>
            </w:pPr>
            <w:r>
              <w:rPr>
                <w:rFonts w:eastAsia="Liberation Sans"/>
                <w:sz w:val="16"/>
              </w:rPr>
              <w:t>Copy MIRROR¹ once per MIRROR²</w:t>
            </w:r>
          </w:p>
        </w:tc>
        <w:tc>
          <w:tcPr>
            <w:tcW w:w="1224" w:type="dxa"/>
            <w:tcMar>
              <w:top w:w="85" w:type="dxa"/>
              <w:left w:w="90" w:type="dxa"/>
              <w:bottom w:w="85" w:type="dxa"/>
              <w:right w:w="90" w:type="dxa"/>
            </w:tcMar>
            <w:vAlign w:val="center"/>
          </w:tcPr>
          <w:p w14:paraId="1FAD71B3" w14:textId="77777777" w:rsidR="0071189D" w:rsidRDefault="00357D0B">
            <w:pPr>
              <w:jc w:val="center"/>
              <w:rPr>
                <w:rFonts w:hint="eastAsia"/>
              </w:rPr>
            </w:pPr>
            <w:r>
              <w:rPr>
                <w:rFonts w:eastAsia="Liberation Sans"/>
                <w:sz w:val="16"/>
              </w:rPr>
              <w:t>Not required</w:t>
            </w:r>
          </w:p>
        </w:tc>
        <w:tc>
          <w:tcPr>
            <w:tcW w:w="4824" w:type="dxa"/>
            <w:tcMar>
              <w:top w:w="85" w:type="dxa"/>
              <w:left w:w="90" w:type="dxa"/>
              <w:bottom w:w="85" w:type="dxa"/>
              <w:right w:w="90" w:type="dxa"/>
            </w:tcMar>
            <w:vAlign w:val="center"/>
          </w:tcPr>
          <w:p w14:paraId="5BEF9620" w14:textId="77777777" w:rsidR="0071189D" w:rsidRDefault="00357D0B">
            <w:pPr>
              <w:rPr>
                <w:rFonts w:hint="eastAsia"/>
              </w:rPr>
            </w:pPr>
            <w:r>
              <w:rPr>
                <w:rFonts w:eastAsia="Liberation Sans"/>
                <w:sz w:val="16"/>
              </w:rPr>
              <w:t>Higher-order Relationships may reference one canonical Mirror identity.</w:t>
            </w:r>
          </w:p>
        </w:tc>
      </w:tr>
      <w:tr w:rsidR="0071189D" w14:paraId="53236528" w14:textId="77777777">
        <w:trPr>
          <w:jc w:val="center"/>
        </w:trPr>
        <w:tc>
          <w:tcPr>
            <w:tcW w:w="2880" w:type="dxa"/>
            <w:tcMar>
              <w:top w:w="85" w:type="dxa"/>
              <w:left w:w="90" w:type="dxa"/>
              <w:bottom w:w="85" w:type="dxa"/>
              <w:right w:w="90" w:type="dxa"/>
            </w:tcMar>
            <w:vAlign w:val="center"/>
          </w:tcPr>
          <w:p w14:paraId="0AB51456" w14:textId="77777777" w:rsidR="0071189D" w:rsidRDefault="00357D0B">
            <w:pPr>
              <w:rPr>
                <w:rFonts w:hint="eastAsia"/>
              </w:rPr>
            </w:pPr>
            <w:r>
              <w:rPr>
                <w:rFonts w:eastAsia="Liberation Sans"/>
                <w:sz w:val="16"/>
              </w:rPr>
              <w:t>MIRROR² automatically owns MIRROR¹</w:t>
            </w:r>
          </w:p>
        </w:tc>
        <w:tc>
          <w:tcPr>
            <w:tcW w:w="1224" w:type="dxa"/>
            <w:tcMar>
              <w:top w:w="85" w:type="dxa"/>
              <w:left w:w="90" w:type="dxa"/>
              <w:bottom w:w="85" w:type="dxa"/>
              <w:right w:w="90" w:type="dxa"/>
            </w:tcMar>
            <w:vAlign w:val="center"/>
          </w:tcPr>
          <w:p w14:paraId="5FD9DC37" w14:textId="77777777" w:rsidR="0071189D" w:rsidRDefault="00357D0B">
            <w:pPr>
              <w:jc w:val="center"/>
              <w:rPr>
                <w:rFonts w:hint="eastAsia"/>
              </w:rPr>
            </w:pPr>
            <w:r>
              <w:rPr>
                <w:rFonts w:eastAsia="Liberation Sans"/>
                <w:sz w:val="16"/>
              </w:rPr>
              <w:t>No</w:t>
            </w:r>
          </w:p>
        </w:tc>
        <w:tc>
          <w:tcPr>
            <w:tcW w:w="4824" w:type="dxa"/>
            <w:tcMar>
              <w:top w:w="85" w:type="dxa"/>
              <w:left w:w="90" w:type="dxa"/>
              <w:bottom w:w="85" w:type="dxa"/>
              <w:right w:w="90" w:type="dxa"/>
            </w:tcMar>
            <w:vAlign w:val="center"/>
          </w:tcPr>
          <w:p w14:paraId="43E213EE" w14:textId="77777777" w:rsidR="0071189D" w:rsidRDefault="00357D0B">
            <w:pPr>
              <w:rPr>
                <w:rFonts w:hint="eastAsia"/>
              </w:rPr>
            </w:pPr>
            <w:r>
              <w:rPr>
                <w:rFonts w:eastAsia="Liberation Sans"/>
                <w:sz w:val="16"/>
              </w:rPr>
              <w:t>Participation does not transfer domain ownership.</w:t>
            </w:r>
          </w:p>
        </w:tc>
      </w:tr>
      <w:tr w:rsidR="0071189D" w14:paraId="6905E74D" w14:textId="77777777">
        <w:trPr>
          <w:jc w:val="center"/>
        </w:trPr>
        <w:tc>
          <w:tcPr>
            <w:tcW w:w="2880" w:type="dxa"/>
            <w:tcMar>
              <w:top w:w="85" w:type="dxa"/>
              <w:left w:w="90" w:type="dxa"/>
              <w:bottom w:w="85" w:type="dxa"/>
              <w:right w:w="90" w:type="dxa"/>
            </w:tcMar>
            <w:vAlign w:val="center"/>
          </w:tcPr>
          <w:p w14:paraId="0FEC8541" w14:textId="77777777" w:rsidR="0071189D" w:rsidRDefault="00357D0B">
            <w:pPr>
              <w:rPr>
                <w:rFonts w:hint="eastAsia"/>
              </w:rPr>
            </w:pPr>
            <w:r>
              <w:rPr>
                <w:rFonts w:eastAsia="Liberation Sans"/>
                <w:sz w:val="16"/>
              </w:rPr>
              <w:t>Co-membership implies all cross-links</w:t>
            </w:r>
          </w:p>
        </w:tc>
        <w:tc>
          <w:tcPr>
            <w:tcW w:w="1224" w:type="dxa"/>
            <w:tcMar>
              <w:top w:w="85" w:type="dxa"/>
              <w:left w:w="90" w:type="dxa"/>
              <w:bottom w:w="85" w:type="dxa"/>
              <w:right w:w="90" w:type="dxa"/>
            </w:tcMar>
            <w:vAlign w:val="center"/>
          </w:tcPr>
          <w:p w14:paraId="7FC0BA4B" w14:textId="77777777" w:rsidR="0071189D" w:rsidRDefault="00357D0B">
            <w:pPr>
              <w:jc w:val="center"/>
              <w:rPr>
                <w:rFonts w:hint="eastAsia"/>
              </w:rPr>
            </w:pPr>
            <w:r>
              <w:rPr>
                <w:rFonts w:eastAsia="Liberation Sans"/>
                <w:sz w:val="16"/>
              </w:rPr>
              <w:t>No</w:t>
            </w:r>
          </w:p>
        </w:tc>
        <w:tc>
          <w:tcPr>
            <w:tcW w:w="4824" w:type="dxa"/>
            <w:tcMar>
              <w:top w:w="85" w:type="dxa"/>
              <w:left w:w="90" w:type="dxa"/>
              <w:bottom w:w="85" w:type="dxa"/>
              <w:right w:w="90" w:type="dxa"/>
            </w:tcMar>
            <w:vAlign w:val="center"/>
          </w:tcPr>
          <w:p w14:paraId="1FB7CB7B" w14:textId="77777777" w:rsidR="0071189D" w:rsidRDefault="00357D0B">
            <w:pPr>
              <w:rPr>
                <w:rFonts w:hint="eastAsia"/>
              </w:rPr>
            </w:pPr>
            <w:r>
              <w:rPr>
                <w:rFonts w:eastAsia="Liberation Sans"/>
                <w:sz w:val="16"/>
              </w:rPr>
              <w:t>Higher-order Relationships remain explicit.</w:t>
            </w:r>
          </w:p>
        </w:tc>
      </w:tr>
    </w:tbl>
    <w:p w14:paraId="228768F7" w14:textId="77777777" w:rsidR="0071189D" w:rsidRDefault="0071189D">
      <w:pPr>
        <w:spacing w:after="0"/>
        <w:rPr>
          <w:rFonts w:hint="eastAsia"/>
        </w:rPr>
      </w:pPr>
    </w:p>
    <w:p w14:paraId="3FD2861A" w14:textId="77777777" w:rsidR="0071189D" w:rsidRDefault="00357D0B">
      <w:pPr>
        <w:pStyle w:val="Heading2"/>
      </w:pPr>
      <w:r>
        <w:rPr>
          <w:rFonts w:ascii="Liberation Sans" w:eastAsia="Liberation Sans" w:hAnsi="Liberation Sans"/>
        </w:rPr>
        <w:t>9. MIRROR² — The MirrorMirror Graph</w:t>
      </w:r>
    </w:p>
    <w:p w14:paraId="0A6F5A08" w14:textId="77777777" w:rsidR="0071189D" w:rsidRDefault="00357D0B">
      <w:pPr>
        <w:rPr>
          <w:rFonts w:hint="eastAsia"/>
        </w:rPr>
      </w:pPr>
      <w:r>
        <w:rPr>
          <w:rFonts w:eastAsia="Liberation Sans"/>
        </w:rPr>
        <w:t>A MIRROR² is a Mirror Graph whose Points may themselves resolve to complete MIRROR¹ graphs. At MIRROR¹ resolution, PHYSICS can contain particles, fields, quantities, state, materials, and physical Relationships; HBFT can contain bones, landmarks, joints, muscles, attachments, hubs, and routes. At MIRROR² resolution those enormous structures may appear simply as PHYSICS and HBFT Points while MIRROR² adds its own Relationships between them.</w:t>
      </w:r>
    </w:p>
    <w:p w14:paraId="6CDD9C6D" w14:textId="77777777" w:rsidR="0071189D" w:rsidRDefault="00357D0B">
      <w:pPr>
        <w:rPr>
          <w:rFonts w:hint="eastAsia"/>
        </w:rPr>
      </w:pPr>
      <w:r>
        <w:rPr>
          <w:rFonts w:eastAsia="Liberation Sans"/>
        </w:rPr>
        <w:t>Those higher-order Relationships are not inherited automatically. The fact that PHYSICS, HBFT, and FITNESS are all available does not establish PHYSICS→HBFT→FITNESS until the higher-order graph declares that topology. Semantic identity remains separate from relational organization at every recursive level.</w:t>
      </w:r>
    </w:p>
    <w:p w14:paraId="0CC6F24B" w14:textId="77777777" w:rsidR="0071189D" w:rsidRDefault="00357D0B">
      <w:pPr>
        <w:keepNext/>
        <w:spacing w:before="140" w:after="0"/>
        <w:jc w:val="center"/>
        <w:rPr>
          <w:rFonts w:hint="eastAsia"/>
        </w:rPr>
      </w:pPr>
      <w:r>
        <w:rPr>
          <w:noProof/>
        </w:rPr>
        <w:drawing>
          <wp:inline distT="0" distB="0" distL="0" distR="0" wp14:anchorId="7C8EC718" wp14:editId="0C78E9D8">
            <wp:extent cx="6263640" cy="4175760"/>
            <wp:effectExtent l="0" t="0" r="0" b="0"/>
            <wp:docPr id="5" name="Picture 5" descr="Figure 4. Many MIRROR¹ domains may converge into one MIRROR² / PIECE composition. Source distinctions remain independently visible while a higher-order graph organizes their bounded use." title="Figure 4 — Many MIRROR¹, One MIRROR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_many_mirror1_one_mirror2.png"/>
                    <pic:cNvPicPr/>
                  </pic:nvPicPr>
                  <pic:blipFill>
                    <a:blip r:embed="rId12"/>
                    <a:stretch>
                      <a:fillRect/>
                    </a:stretch>
                  </pic:blipFill>
                  <pic:spPr>
                    <a:xfrm>
                      <a:off x="0" y="0"/>
                      <a:ext cx="6263640" cy="4175760"/>
                    </a:xfrm>
                    <a:prstGeom prst="rect">
                      <a:avLst/>
                    </a:prstGeom>
                  </pic:spPr>
                </pic:pic>
              </a:graphicData>
            </a:graphic>
          </wp:inline>
        </w:drawing>
      </w:r>
    </w:p>
    <w:p w14:paraId="4749E1EA" w14:textId="77777777" w:rsidR="0071189D" w:rsidRDefault="00357D0B">
      <w:pPr>
        <w:pStyle w:val="CaptionCustom"/>
        <w:jc w:val="center"/>
        <w:rPr>
          <w:rFonts w:hint="eastAsia"/>
        </w:rPr>
      </w:pPr>
      <w:r>
        <w:rPr>
          <w:rFonts w:eastAsia="Liberation Sans"/>
        </w:rPr>
        <w:t>Figure 4. Many MIRROR¹ domains may converge into one MIRROR² / PIECE composition. Source distinctions remain independently visible while a higher-order graph organizes their bounded use.</w:t>
      </w:r>
    </w:p>
    <w:p w14:paraId="786CB076" w14:textId="77777777" w:rsidR="0071189D" w:rsidRDefault="00357D0B">
      <w:pPr>
        <w:pStyle w:val="Heading2"/>
      </w:pPr>
      <w:r>
        <w:rPr>
          <w:rFonts w:ascii="Liberation Sans" w:eastAsia="Liberation Sans" w:hAnsi="Liberation Sans"/>
        </w:rPr>
        <w:t>10. PIECE Representation</w:t>
      </w:r>
    </w:p>
    <w:p w14:paraId="7CBA92A1" w14:textId="77777777" w:rsidR="0071189D" w:rsidRDefault="00357D0B">
      <w:pPr>
        <w:rPr>
          <w:rFonts w:hint="eastAsia"/>
        </w:rPr>
      </w:pPr>
      <w:r>
        <w:rPr>
          <w:rFonts w:eastAsia="Liberation Sans"/>
        </w:rPr>
        <w:t>THE EDIFICE defines PIECE as a Perspective-Indexed Experimental Cognitive Engine: a bounded cognitive lens with declared perspective, scope, evidence access, assumptions, operators, outputs, and version [2]. PIECE is not a deployment size. A PIECE may be a model, agent, Stack-scale compound lens, or Base-scale habitat. Recursive MIRROR does not redefine that architecture; it supplies a graph-native relational representation for it.</w:t>
      </w:r>
    </w:p>
    <w:p w14:paraId="1C981CC2" w14:textId="77777777" w:rsidR="0071189D" w:rsidRDefault="00357D0B">
      <w:pPr>
        <w:pStyle w:val="Equation"/>
        <w:jc w:val="center"/>
        <w:rPr>
          <w:rFonts w:hint="eastAsia"/>
        </w:rPr>
      </w:pPr>
      <w:r>
        <w:rPr>
          <w:rFonts w:eastAsia="Liberation Mono"/>
        </w:rPr>
        <w:t>P_j = (D_j, R_j, M_j, O_j, E_j, Q_j)</w:t>
      </w:r>
    </w:p>
    <w:p w14:paraId="1293F21B" w14:textId="77777777" w:rsidR="0071189D" w:rsidRDefault="00357D0B">
      <w:pPr>
        <w:rPr>
          <w:rFonts w:hint="eastAsia"/>
        </w:rPr>
      </w:pPr>
      <w:r>
        <w:rPr>
          <w:rFonts w:eastAsia="Liberation Sans"/>
        </w:rPr>
        <w:t>Here D_j denotes participating domain Mirrors, R_j higher-order Relationships, M_j Models, O_j Operators, E_j Evidence surfaces, and Q_j the bounded query/output/perspective contract. The notation is explanatory rather than a final physical schema. Its purpose is to establish P_j != D_j: a PIECE is not merely a bag of Mirrors.</w:t>
      </w:r>
    </w:p>
    <w:p w14:paraId="50BBAF0E" w14:textId="77777777" w:rsidR="0071189D" w:rsidRDefault="00357D0B">
      <w:pPr>
        <w:pStyle w:val="TableCaption"/>
        <w:rPr>
          <w:rFonts w:hint="eastAsia"/>
        </w:rPr>
      </w:pPr>
      <w:r>
        <w:t>Table 5. PIECE Composition Dimensions</w:t>
      </w:r>
    </w:p>
    <w:tbl>
      <w:tblPr>
        <w:tblW w:w="0" w:type="auto"/>
        <w:jc w:val="center"/>
        <w:tblLayout w:type="fixed"/>
        <w:tblLook w:val="04A0" w:firstRow="1" w:lastRow="0" w:firstColumn="1" w:lastColumn="0" w:noHBand="0" w:noVBand="1"/>
      </w:tblPr>
      <w:tblGrid>
        <w:gridCol w:w="2376"/>
        <w:gridCol w:w="6768"/>
      </w:tblGrid>
      <w:tr w:rsidR="0071189D" w14:paraId="7737B1A3" w14:textId="77777777">
        <w:trPr>
          <w:tblHeader/>
          <w:jc w:val="center"/>
        </w:trPr>
        <w:tc>
          <w:tcPr>
            <w:tcW w:w="2376" w:type="dxa"/>
            <w:shd w:val="clear" w:color="auto" w:fill="0D171D"/>
            <w:tcMar>
              <w:top w:w="90" w:type="dxa"/>
              <w:left w:w="90" w:type="dxa"/>
              <w:bottom w:w="90" w:type="dxa"/>
              <w:right w:w="90" w:type="dxa"/>
            </w:tcMar>
            <w:vAlign w:val="center"/>
          </w:tcPr>
          <w:p w14:paraId="4B377D3C" w14:textId="77777777" w:rsidR="0071189D" w:rsidRDefault="00357D0B">
            <w:pPr>
              <w:jc w:val="center"/>
              <w:rPr>
                <w:rFonts w:hint="eastAsia"/>
              </w:rPr>
            </w:pPr>
            <w:r>
              <w:rPr>
                <w:rFonts w:eastAsia="Liberation Sans"/>
                <w:b/>
                <w:color w:val="FFFFFF"/>
                <w:sz w:val="17"/>
              </w:rPr>
              <w:t>Dimension</w:t>
            </w:r>
          </w:p>
        </w:tc>
        <w:tc>
          <w:tcPr>
            <w:tcW w:w="6768" w:type="dxa"/>
            <w:shd w:val="clear" w:color="auto" w:fill="0D171D"/>
            <w:tcMar>
              <w:top w:w="90" w:type="dxa"/>
              <w:left w:w="90" w:type="dxa"/>
              <w:bottom w:w="90" w:type="dxa"/>
              <w:right w:w="90" w:type="dxa"/>
            </w:tcMar>
            <w:vAlign w:val="center"/>
          </w:tcPr>
          <w:p w14:paraId="2ACC35C6" w14:textId="77777777" w:rsidR="0071189D" w:rsidRDefault="00357D0B">
            <w:pPr>
              <w:jc w:val="center"/>
              <w:rPr>
                <w:rFonts w:hint="eastAsia"/>
              </w:rPr>
            </w:pPr>
            <w:r>
              <w:rPr>
                <w:rFonts w:eastAsia="Liberation Sans"/>
                <w:b/>
                <w:color w:val="FFFFFF"/>
                <w:sz w:val="17"/>
              </w:rPr>
              <w:t>Question</w:t>
            </w:r>
          </w:p>
        </w:tc>
      </w:tr>
      <w:tr w:rsidR="0071189D" w14:paraId="2BDCAC45" w14:textId="77777777">
        <w:trPr>
          <w:jc w:val="center"/>
        </w:trPr>
        <w:tc>
          <w:tcPr>
            <w:tcW w:w="2376" w:type="dxa"/>
            <w:tcMar>
              <w:top w:w="85" w:type="dxa"/>
              <w:left w:w="90" w:type="dxa"/>
              <w:bottom w:w="85" w:type="dxa"/>
              <w:right w:w="90" w:type="dxa"/>
            </w:tcMar>
            <w:vAlign w:val="center"/>
          </w:tcPr>
          <w:p w14:paraId="2EA6A9B6" w14:textId="77777777" w:rsidR="0071189D" w:rsidRDefault="00357D0B">
            <w:pPr>
              <w:jc w:val="center"/>
              <w:rPr>
                <w:rFonts w:hint="eastAsia"/>
              </w:rPr>
            </w:pPr>
            <w:r>
              <w:rPr>
                <w:rFonts w:eastAsia="Liberation Sans"/>
                <w:sz w:val="16"/>
              </w:rPr>
              <w:t>Domain Mirrors</w:t>
            </w:r>
          </w:p>
        </w:tc>
        <w:tc>
          <w:tcPr>
            <w:tcW w:w="6768" w:type="dxa"/>
            <w:tcMar>
              <w:top w:w="85" w:type="dxa"/>
              <w:left w:w="90" w:type="dxa"/>
              <w:bottom w:w="85" w:type="dxa"/>
              <w:right w:w="90" w:type="dxa"/>
            </w:tcMar>
            <w:vAlign w:val="center"/>
          </w:tcPr>
          <w:p w14:paraId="4AC96962" w14:textId="77777777" w:rsidR="0071189D" w:rsidRDefault="00357D0B">
            <w:pPr>
              <w:rPr>
                <w:rFonts w:hint="eastAsia"/>
              </w:rPr>
            </w:pPr>
            <w:r>
              <w:rPr>
                <w:rFonts w:eastAsia="Liberation Sans"/>
                <w:sz w:val="16"/>
              </w:rPr>
              <w:t>Which bounded semantic worlds does this PIECE use?</w:t>
            </w:r>
          </w:p>
        </w:tc>
      </w:tr>
      <w:tr w:rsidR="0071189D" w14:paraId="4D42D5ED" w14:textId="77777777">
        <w:trPr>
          <w:jc w:val="center"/>
        </w:trPr>
        <w:tc>
          <w:tcPr>
            <w:tcW w:w="2376" w:type="dxa"/>
            <w:tcMar>
              <w:top w:w="85" w:type="dxa"/>
              <w:left w:w="90" w:type="dxa"/>
              <w:bottom w:w="85" w:type="dxa"/>
              <w:right w:w="90" w:type="dxa"/>
            </w:tcMar>
            <w:vAlign w:val="center"/>
          </w:tcPr>
          <w:p w14:paraId="4BC99A79" w14:textId="77777777" w:rsidR="0071189D" w:rsidRDefault="00357D0B">
            <w:pPr>
              <w:rPr>
                <w:rFonts w:hint="eastAsia"/>
              </w:rPr>
            </w:pPr>
            <w:r>
              <w:rPr>
                <w:rFonts w:eastAsia="Liberation Sans"/>
                <w:sz w:val="16"/>
              </w:rPr>
              <w:t>Higher-Order Relationships</w:t>
            </w:r>
          </w:p>
        </w:tc>
        <w:tc>
          <w:tcPr>
            <w:tcW w:w="6768" w:type="dxa"/>
            <w:tcMar>
              <w:top w:w="85" w:type="dxa"/>
              <w:left w:w="90" w:type="dxa"/>
              <w:bottom w:w="85" w:type="dxa"/>
              <w:right w:w="90" w:type="dxa"/>
            </w:tcMar>
            <w:vAlign w:val="center"/>
          </w:tcPr>
          <w:p w14:paraId="1037F1C5" w14:textId="77777777" w:rsidR="0071189D" w:rsidRDefault="00357D0B">
            <w:pPr>
              <w:rPr>
                <w:rFonts w:hint="eastAsia"/>
              </w:rPr>
            </w:pPr>
            <w:r>
              <w:rPr>
                <w:rFonts w:eastAsia="Liberation Sans"/>
                <w:sz w:val="16"/>
              </w:rPr>
              <w:t>How does the PIECE relate those domains?</w:t>
            </w:r>
          </w:p>
        </w:tc>
      </w:tr>
      <w:tr w:rsidR="0071189D" w14:paraId="7D771CCC" w14:textId="77777777">
        <w:trPr>
          <w:jc w:val="center"/>
        </w:trPr>
        <w:tc>
          <w:tcPr>
            <w:tcW w:w="2376" w:type="dxa"/>
            <w:tcMar>
              <w:top w:w="85" w:type="dxa"/>
              <w:left w:w="90" w:type="dxa"/>
              <w:bottom w:w="85" w:type="dxa"/>
              <w:right w:w="90" w:type="dxa"/>
            </w:tcMar>
            <w:vAlign w:val="center"/>
          </w:tcPr>
          <w:p w14:paraId="1815CA41" w14:textId="77777777" w:rsidR="0071189D" w:rsidRDefault="00357D0B">
            <w:pPr>
              <w:jc w:val="center"/>
              <w:rPr>
                <w:rFonts w:hint="eastAsia"/>
              </w:rPr>
            </w:pPr>
            <w:r>
              <w:rPr>
                <w:rFonts w:eastAsia="Liberation Sans"/>
                <w:sz w:val="16"/>
              </w:rPr>
              <w:t>Models</w:t>
            </w:r>
          </w:p>
        </w:tc>
        <w:tc>
          <w:tcPr>
            <w:tcW w:w="6768" w:type="dxa"/>
            <w:tcMar>
              <w:top w:w="85" w:type="dxa"/>
              <w:left w:w="90" w:type="dxa"/>
              <w:bottom w:w="85" w:type="dxa"/>
              <w:right w:w="90" w:type="dxa"/>
            </w:tcMar>
            <w:vAlign w:val="center"/>
          </w:tcPr>
          <w:p w14:paraId="16FCDB55" w14:textId="77777777" w:rsidR="0071189D" w:rsidRDefault="00357D0B">
            <w:pPr>
              <w:rPr>
                <w:rFonts w:hint="eastAsia"/>
              </w:rPr>
            </w:pPr>
            <w:r>
              <w:rPr>
                <w:rFonts w:eastAsia="Liberation Sans"/>
                <w:sz w:val="16"/>
              </w:rPr>
              <w:t>Which predictive, interpretive, or derivational structures operate across them?</w:t>
            </w:r>
          </w:p>
        </w:tc>
      </w:tr>
      <w:tr w:rsidR="0071189D" w14:paraId="0D2A4FF0" w14:textId="77777777">
        <w:trPr>
          <w:jc w:val="center"/>
        </w:trPr>
        <w:tc>
          <w:tcPr>
            <w:tcW w:w="2376" w:type="dxa"/>
            <w:tcMar>
              <w:top w:w="85" w:type="dxa"/>
              <w:left w:w="90" w:type="dxa"/>
              <w:bottom w:w="85" w:type="dxa"/>
              <w:right w:w="90" w:type="dxa"/>
            </w:tcMar>
            <w:vAlign w:val="center"/>
          </w:tcPr>
          <w:p w14:paraId="5D98C4E7" w14:textId="77777777" w:rsidR="0071189D" w:rsidRDefault="00357D0B">
            <w:pPr>
              <w:jc w:val="center"/>
              <w:rPr>
                <w:rFonts w:hint="eastAsia"/>
              </w:rPr>
            </w:pPr>
            <w:r>
              <w:rPr>
                <w:rFonts w:eastAsia="Liberation Sans"/>
                <w:sz w:val="16"/>
              </w:rPr>
              <w:t>Operators</w:t>
            </w:r>
          </w:p>
        </w:tc>
        <w:tc>
          <w:tcPr>
            <w:tcW w:w="6768" w:type="dxa"/>
            <w:tcMar>
              <w:top w:w="85" w:type="dxa"/>
              <w:left w:w="90" w:type="dxa"/>
              <w:bottom w:w="85" w:type="dxa"/>
              <w:right w:w="90" w:type="dxa"/>
            </w:tcMar>
            <w:vAlign w:val="center"/>
          </w:tcPr>
          <w:p w14:paraId="48C6C96E" w14:textId="77777777" w:rsidR="0071189D" w:rsidRDefault="00357D0B">
            <w:pPr>
              <w:rPr>
                <w:rFonts w:hint="eastAsia"/>
              </w:rPr>
            </w:pPr>
            <w:r>
              <w:rPr>
                <w:rFonts w:eastAsia="Liberation Sans"/>
                <w:sz w:val="16"/>
              </w:rPr>
              <w:t>Which registered transformations or actions are available?</w:t>
            </w:r>
          </w:p>
        </w:tc>
      </w:tr>
      <w:tr w:rsidR="0071189D" w14:paraId="43AEBC34" w14:textId="77777777">
        <w:trPr>
          <w:jc w:val="center"/>
        </w:trPr>
        <w:tc>
          <w:tcPr>
            <w:tcW w:w="2376" w:type="dxa"/>
            <w:tcMar>
              <w:top w:w="85" w:type="dxa"/>
              <w:left w:w="90" w:type="dxa"/>
              <w:bottom w:w="85" w:type="dxa"/>
              <w:right w:w="90" w:type="dxa"/>
            </w:tcMar>
            <w:vAlign w:val="center"/>
          </w:tcPr>
          <w:p w14:paraId="2B496EE6" w14:textId="77777777" w:rsidR="0071189D" w:rsidRDefault="00357D0B">
            <w:pPr>
              <w:jc w:val="center"/>
              <w:rPr>
                <w:rFonts w:hint="eastAsia"/>
              </w:rPr>
            </w:pPr>
            <w:r>
              <w:rPr>
                <w:rFonts w:eastAsia="Liberation Sans"/>
                <w:sz w:val="16"/>
              </w:rPr>
              <w:t>Evidence</w:t>
            </w:r>
          </w:p>
        </w:tc>
        <w:tc>
          <w:tcPr>
            <w:tcW w:w="6768" w:type="dxa"/>
            <w:tcMar>
              <w:top w:w="85" w:type="dxa"/>
              <w:left w:w="90" w:type="dxa"/>
              <w:bottom w:w="85" w:type="dxa"/>
              <w:right w:w="90" w:type="dxa"/>
            </w:tcMar>
            <w:vAlign w:val="center"/>
          </w:tcPr>
          <w:p w14:paraId="3B3036AF" w14:textId="77777777" w:rsidR="0071189D" w:rsidRDefault="00357D0B">
            <w:pPr>
              <w:rPr>
                <w:rFonts w:hint="eastAsia"/>
              </w:rPr>
            </w:pPr>
            <w:r>
              <w:rPr>
                <w:rFonts w:eastAsia="Liberation Sans"/>
                <w:sz w:val="16"/>
              </w:rPr>
              <w:t>What information may enter this perspective?</w:t>
            </w:r>
          </w:p>
        </w:tc>
      </w:tr>
      <w:tr w:rsidR="0071189D" w14:paraId="307C9FDF" w14:textId="77777777">
        <w:trPr>
          <w:jc w:val="center"/>
        </w:trPr>
        <w:tc>
          <w:tcPr>
            <w:tcW w:w="2376" w:type="dxa"/>
            <w:tcMar>
              <w:top w:w="85" w:type="dxa"/>
              <w:left w:w="90" w:type="dxa"/>
              <w:bottom w:w="85" w:type="dxa"/>
              <w:right w:w="90" w:type="dxa"/>
            </w:tcMar>
            <w:vAlign w:val="center"/>
          </w:tcPr>
          <w:p w14:paraId="2176EE8F" w14:textId="77777777" w:rsidR="0071189D" w:rsidRDefault="00357D0B">
            <w:pPr>
              <w:jc w:val="center"/>
              <w:rPr>
                <w:rFonts w:hint="eastAsia"/>
              </w:rPr>
            </w:pPr>
            <w:r>
              <w:rPr>
                <w:rFonts w:eastAsia="Liberation Sans"/>
                <w:sz w:val="16"/>
              </w:rPr>
              <w:t>Resolution Policy</w:t>
            </w:r>
          </w:p>
        </w:tc>
        <w:tc>
          <w:tcPr>
            <w:tcW w:w="6768" w:type="dxa"/>
            <w:tcMar>
              <w:top w:w="85" w:type="dxa"/>
              <w:left w:w="90" w:type="dxa"/>
              <w:bottom w:w="85" w:type="dxa"/>
              <w:right w:w="90" w:type="dxa"/>
            </w:tcMar>
            <w:vAlign w:val="center"/>
          </w:tcPr>
          <w:p w14:paraId="6AAAAB5B" w14:textId="77777777" w:rsidR="0071189D" w:rsidRDefault="00357D0B">
            <w:pPr>
              <w:rPr>
                <w:rFonts w:hint="eastAsia"/>
              </w:rPr>
            </w:pPr>
            <w:r>
              <w:rPr>
                <w:rFonts w:eastAsia="Liberation Sans"/>
                <w:sz w:val="16"/>
              </w:rPr>
              <w:t>Which domains or branches are opened when needed?</w:t>
            </w:r>
          </w:p>
        </w:tc>
      </w:tr>
      <w:tr w:rsidR="0071189D" w14:paraId="17C691D7" w14:textId="77777777">
        <w:trPr>
          <w:jc w:val="center"/>
        </w:trPr>
        <w:tc>
          <w:tcPr>
            <w:tcW w:w="2376" w:type="dxa"/>
            <w:tcMar>
              <w:top w:w="85" w:type="dxa"/>
              <w:left w:w="90" w:type="dxa"/>
              <w:bottom w:w="85" w:type="dxa"/>
              <w:right w:w="90" w:type="dxa"/>
            </w:tcMar>
            <w:vAlign w:val="center"/>
          </w:tcPr>
          <w:p w14:paraId="380DF160" w14:textId="77777777" w:rsidR="0071189D" w:rsidRDefault="00357D0B">
            <w:pPr>
              <w:jc w:val="center"/>
              <w:rPr>
                <w:rFonts w:hint="eastAsia"/>
              </w:rPr>
            </w:pPr>
            <w:r>
              <w:rPr>
                <w:rFonts w:eastAsia="Liberation Sans"/>
                <w:sz w:val="16"/>
              </w:rPr>
              <w:t>Scope / Exclusions</w:t>
            </w:r>
          </w:p>
        </w:tc>
        <w:tc>
          <w:tcPr>
            <w:tcW w:w="6768" w:type="dxa"/>
            <w:tcMar>
              <w:top w:w="85" w:type="dxa"/>
              <w:left w:w="90" w:type="dxa"/>
              <w:bottom w:w="85" w:type="dxa"/>
              <w:right w:w="90" w:type="dxa"/>
            </w:tcMar>
            <w:vAlign w:val="center"/>
          </w:tcPr>
          <w:p w14:paraId="09F1AEAB" w14:textId="77777777" w:rsidR="0071189D" w:rsidRDefault="00357D0B">
            <w:pPr>
              <w:rPr>
                <w:rFonts w:hint="eastAsia"/>
              </w:rPr>
            </w:pPr>
            <w:r>
              <w:rPr>
                <w:rFonts w:eastAsia="Liberation Sans"/>
                <w:sz w:val="16"/>
              </w:rPr>
              <w:t>Which questions belong inside or outside the lens?</w:t>
            </w:r>
          </w:p>
        </w:tc>
      </w:tr>
      <w:tr w:rsidR="0071189D" w14:paraId="6872E9E4" w14:textId="77777777">
        <w:trPr>
          <w:jc w:val="center"/>
        </w:trPr>
        <w:tc>
          <w:tcPr>
            <w:tcW w:w="2376" w:type="dxa"/>
            <w:tcMar>
              <w:top w:w="85" w:type="dxa"/>
              <w:left w:w="90" w:type="dxa"/>
              <w:bottom w:w="85" w:type="dxa"/>
              <w:right w:w="90" w:type="dxa"/>
            </w:tcMar>
            <w:vAlign w:val="center"/>
          </w:tcPr>
          <w:p w14:paraId="37D5B607" w14:textId="77777777" w:rsidR="0071189D" w:rsidRDefault="00357D0B">
            <w:pPr>
              <w:jc w:val="center"/>
              <w:rPr>
                <w:rFonts w:hint="eastAsia"/>
              </w:rPr>
            </w:pPr>
            <w:r>
              <w:rPr>
                <w:rFonts w:eastAsia="Liberation Sans"/>
                <w:sz w:val="16"/>
              </w:rPr>
              <w:t>Outputs</w:t>
            </w:r>
          </w:p>
        </w:tc>
        <w:tc>
          <w:tcPr>
            <w:tcW w:w="6768" w:type="dxa"/>
            <w:tcMar>
              <w:top w:w="85" w:type="dxa"/>
              <w:left w:w="90" w:type="dxa"/>
              <w:bottom w:w="85" w:type="dxa"/>
              <w:right w:w="90" w:type="dxa"/>
            </w:tcMar>
            <w:vAlign w:val="center"/>
          </w:tcPr>
          <w:p w14:paraId="1CB50AFA" w14:textId="77777777" w:rsidR="0071189D" w:rsidRDefault="00357D0B">
            <w:pPr>
              <w:rPr>
                <w:rFonts w:hint="eastAsia"/>
              </w:rPr>
            </w:pPr>
            <w:r>
              <w:rPr>
                <w:rFonts w:eastAsia="Liberation Sans"/>
                <w:sz w:val="16"/>
              </w:rPr>
              <w:t>What bounded results may the PIECE emit?</w:t>
            </w:r>
          </w:p>
        </w:tc>
      </w:tr>
      <w:tr w:rsidR="0071189D" w14:paraId="196A592E" w14:textId="77777777">
        <w:trPr>
          <w:jc w:val="center"/>
        </w:trPr>
        <w:tc>
          <w:tcPr>
            <w:tcW w:w="2376" w:type="dxa"/>
            <w:tcMar>
              <w:top w:w="85" w:type="dxa"/>
              <w:left w:w="90" w:type="dxa"/>
              <w:bottom w:w="85" w:type="dxa"/>
              <w:right w:w="90" w:type="dxa"/>
            </w:tcMar>
            <w:vAlign w:val="center"/>
          </w:tcPr>
          <w:p w14:paraId="1B83BE33" w14:textId="77777777" w:rsidR="0071189D" w:rsidRDefault="00357D0B">
            <w:pPr>
              <w:jc w:val="center"/>
              <w:rPr>
                <w:rFonts w:hint="eastAsia"/>
              </w:rPr>
            </w:pPr>
            <w:r>
              <w:rPr>
                <w:rFonts w:eastAsia="Liberation Sans"/>
                <w:sz w:val="16"/>
              </w:rPr>
              <w:t>Provenance</w:t>
            </w:r>
          </w:p>
        </w:tc>
        <w:tc>
          <w:tcPr>
            <w:tcW w:w="6768" w:type="dxa"/>
            <w:tcMar>
              <w:top w:w="85" w:type="dxa"/>
              <w:left w:w="90" w:type="dxa"/>
              <w:bottom w:w="85" w:type="dxa"/>
              <w:right w:w="90" w:type="dxa"/>
            </w:tcMar>
            <w:vAlign w:val="center"/>
          </w:tcPr>
          <w:p w14:paraId="2824735C" w14:textId="77777777" w:rsidR="0071189D" w:rsidRDefault="00357D0B">
            <w:pPr>
              <w:rPr>
                <w:rFonts w:hint="eastAsia"/>
              </w:rPr>
            </w:pPr>
            <w:r>
              <w:rPr>
                <w:rFonts w:eastAsia="Liberation Sans"/>
                <w:sz w:val="16"/>
              </w:rPr>
              <w:t>Which source Mirrors and traversal paths produced the result?</w:t>
            </w:r>
          </w:p>
        </w:tc>
      </w:tr>
    </w:tbl>
    <w:p w14:paraId="1FEBFB80" w14:textId="77777777" w:rsidR="0071189D" w:rsidRDefault="0071189D">
      <w:pPr>
        <w:spacing w:after="0"/>
        <w:rPr>
          <w:rFonts w:hint="eastAsia"/>
        </w:rPr>
      </w:pPr>
    </w:p>
    <w:p w14:paraId="3B1C2369" w14:textId="77777777" w:rsidR="0071189D" w:rsidRDefault="00357D0B">
      <w:pPr>
        <w:pStyle w:val="Heading2"/>
      </w:pPr>
      <w:r>
        <w:rPr>
          <w:rFonts w:ascii="Liberation Sans" w:eastAsia="Liberation Sans" w:hAnsi="Liberation Sans"/>
        </w:rPr>
        <w:t>11. Same Mirrors, Different PIECEs</w:t>
      </w:r>
    </w:p>
    <w:p w14:paraId="418738AE" w14:textId="77777777" w:rsidR="0071189D" w:rsidRDefault="00357D0B">
      <w:pPr>
        <w:rPr>
          <w:rFonts w:hint="eastAsia"/>
        </w:rPr>
      </w:pPr>
      <w:r>
        <w:rPr>
          <w:rFonts w:eastAsia="Liberation Sans"/>
        </w:rPr>
        <w:t>Two PIECEs can have identical source-domain sets and still be different cognitive structures. A mechanics-first PIECE may traverse PHYSICS→HBFT→FITNESS. A goal-first PIECE may begin from FITNESS, resolve required anatomy through HBFT, and then seek physical constraints in PHYSICS. The same sources support different directions of inquiry, Models, evidence priorities, hydration patterns, and outputs.</w:t>
      </w:r>
    </w:p>
    <w:p w14:paraId="7B963443" w14:textId="77777777" w:rsidR="0071189D" w:rsidRDefault="00357D0B">
      <w:pPr>
        <w:rPr>
          <w:rFonts w:hint="eastAsia"/>
        </w:rPr>
      </w:pPr>
      <w:r>
        <w:rPr>
          <w:rFonts w:eastAsia="Liberation Sans"/>
        </w:rPr>
        <w:t>This is a concrete graph representation of divergent cognition. Shared knowledge does not require shared cognition. The EDIFICE can preserve multiple bounded lenses over the same source intelligence without demanding that one perspective become the canonical replacement for the source or for the other PIECEs [2].</w:t>
      </w:r>
    </w:p>
    <w:p w14:paraId="4C5FF25D" w14:textId="77777777" w:rsidR="0071189D" w:rsidRDefault="00357D0B">
      <w:pPr>
        <w:keepNext/>
        <w:spacing w:before="140" w:after="0"/>
        <w:jc w:val="center"/>
        <w:rPr>
          <w:rFonts w:hint="eastAsia"/>
        </w:rPr>
      </w:pPr>
      <w:r>
        <w:rPr>
          <w:noProof/>
        </w:rPr>
        <w:drawing>
          <wp:inline distT="0" distB="0" distL="0" distR="0" wp14:anchorId="15AFBC31" wp14:editId="11D36A89">
            <wp:extent cx="6263640" cy="4175760"/>
            <wp:effectExtent l="0" t="0" r="0" b="0"/>
            <wp:docPr id="6" name="Picture 6" descr="Figure 5. Identical source Mirrors can support divergent PIECEs because higher-order topology, perspective, and active routes remain independently specified. Shared source membership does not imply shared cognition." title="Figure 5 — Same Mirrors, Different PIE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5_same_mirrors_different_pieces.png"/>
                    <pic:cNvPicPr/>
                  </pic:nvPicPr>
                  <pic:blipFill>
                    <a:blip r:embed="rId13"/>
                    <a:stretch>
                      <a:fillRect/>
                    </a:stretch>
                  </pic:blipFill>
                  <pic:spPr>
                    <a:xfrm>
                      <a:off x="0" y="0"/>
                      <a:ext cx="6263640" cy="4175760"/>
                    </a:xfrm>
                    <a:prstGeom prst="rect">
                      <a:avLst/>
                    </a:prstGeom>
                  </pic:spPr>
                </pic:pic>
              </a:graphicData>
            </a:graphic>
          </wp:inline>
        </w:drawing>
      </w:r>
    </w:p>
    <w:p w14:paraId="17E1B593" w14:textId="77777777" w:rsidR="0071189D" w:rsidRDefault="00357D0B">
      <w:pPr>
        <w:pStyle w:val="CaptionCustom"/>
        <w:jc w:val="center"/>
        <w:rPr>
          <w:rFonts w:hint="eastAsia"/>
        </w:rPr>
      </w:pPr>
      <w:r>
        <w:rPr>
          <w:rFonts w:eastAsia="Liberation Sans"/>
        </w:rPr>
        <w:t>Figure 5. Identical source Mirrors can support divergent PIECEs because higher-order topology, perspective, and active routes remain independently specified. Shared source membership does not imply shared cognition.</w:t>
      </w:r>
    </w:p>
    <w:p w14:paraId="48FF8F6F" w14:textId="77777777" w:rsidR="0071189D" w:rsidRDefault="00357D0B">
      <w:pPr>
        <w:pStyle w:val="Heading2"/>
      </w:pPr>
      <w:r>
        <w:rPr>
          <w:rFonts w:ascii="Liberation Sans" w:eastAsia="Liberation Sans" w:hAnsi="Liberation Sans"/>
        </w:rPr>
        <w:t>12. Semantic Joints</w:t>
      </w:r>
    </w:p>
    <w:p w14:paraId="0F2E76A9" w14:textId="77777777" w:rsidR="0071189D" w:rsidRDefault="00357D0B">
      <w:pPr>
        <w:rPr>
          <w:rFonts w:hint="eastAsia"/>
        </w:rPr>
      </w:pPr>
      <w:r>
        <w:rPr>
          <w:rFonts w:eastAsia="Liberation Sans"/>
        </w:rPr>
        <w:t>Two independently constructed Mirrors may represent the same semantic object while encoding it differently. HBFT may resolve a local code such as 0101 to LEFT FEMUR while FITNESS resolves 01110 to the same registered semantic identity. The local binaries, Tables, Readers, graph structures, and purposes can remain different. Their shared resolved identity becomes a Semantic Joint.</w:t>
      </w:r>
    </w:p>
    <w:p w14:paraId="048AE300" w14:textId="77777777" w:rsidR="0071189D" w:rsidRDefault="00357D0B">
      <w:pPr>
        <w:pStyle w:val="Equation"/>
        <w:jc w:val="center"/>
        <w:rPr>
          <w:rFonts w:hint="eastAsia"/>
        </w:rPr>
      </w:pPr>
      <w:r>
        <w:rPr>
          <w:rFonts w:eastAsia="Liberation Mono"/>
        </w:rPr>
        <w:t>Resolve_A(a) = S     and     Resolve_B(b) = S     =&gt;     J(a,b;S) may be declared within scope</w:t>
      </w:r>
    </w:p>
    <w:p w14:paraId="5F3333EA" w14:textId="77777777" w:rsidR="0071189D" w:rsidRDefault="00357D0B">
      <w:pPr>
        <w:rPr>
          <w:rFonts w:hint="eastAsia"/>
        </w:rPr>
      </w:pPr>
      <w:r>
        <w:rPr>
          <w:rFonts w:eastAsia="Liberation Sans"/>
        </w:rPr>
        <w:t>The joint says exactly one thing: these local graph objects resolve to the same semantic identity within the declared scope. It does not prove shared encoding, shared Reader, shared schema, shared topology, shared state, shared governance, or broad domain equivalence. Compatibility can therefore grow one proven semantic joint at a time.</w:t>
      </w:r>
    </w:p>
    <w:p w14:paraId="4A5B8BB2" w14:textId="77777777" w:rsidR="0071189D" w:rsidRDefault="00357D0B">
      <w:pPr>
        <w:keepNext/>
        <w:spacing w:before="140" w:after="0"/>
        <w:jc w:val="center"/>
        <w:rPr>
          <w:rFonts w:hint="eastAsia"/>
        </w:rPr>
      </w:pPr>
      <w:r>
        <w:rPr>
          <w:noProof/>
        </w:rPr>
        <w:drawing>
          <wp:inline distT="0" distB="0" distL="0" distR="0" wp14:anchorId="76AACF3A" wp14:editId="11DCCC86">
            <wp:extent cx="6263640" cy="3523298"/>
            <wp:effectExtent l="0" t="0" r="0" b="0"/>
            <wp:docPr id="7" name="Picture 7" descr="Figure 6. HBFT and FITNESS use different local encodings but meet exactly at the resolved semantic identity LEFT FEMUR. The joint provides a bridge without merging the two Mirrors." title="Figure 6 — Semantic J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6_semantic_joint.png"/>
                    <pic:cNvPicPr/>
                  </pic:nvPicPr>
                  <pic:blipFill>
                    <a:blip r:embed="rId14"/>
                    <a:stretch>
                      <a:fillRect/>
                    </a:stretch>
                  </pic:blipFill>
                  <pic:spPr>
                    <a:xfrm>
                      <a:off x="0" y="0"/>
                      <a:ext cx="6263640" cy="3523298"/>
                    </a:xfrm>
                    <a:prstGeom prst="rect">
                      <a:avLst/>
                    </a:prstGeom>
                  </pic:spPr>
                </pic:pic>
              </a:graphicData>
            </a:graphic>
          </wp:inline>
        </w:drawing>
      </w:r>
    </w:p>
    <w:p w14:paraId="350B16E3" w14:textId="77777777" w:rsidR="0071189D" w:rsidRDefault="00357D0B">
      <w:pPr>
        <w:pStyle w:val="CaptionCustom"/>
        <w:jc w:val="center"/>
        <w:rPr>
          <w:rFonts w:hint="eastAsia"/>
        </w:rPr>
      </w:pPr>
      <w:r>
        <w:rPr>
          <w:rFonts w:eastAsia="Liberation Sans"/>
        </w:rPr>
        <w:t>Figure 6. HBFT and FITNESS use different local encodings but meet exactly at the resolved semantic identity LEFT FEMUR. The joint provides a bridge without merging the two Mirrors.</w:t>
      </w:r>
    </w:p>
    <w:p w14:paraId="0579D989" w14:textId="77777777" w:rsidR="0071189D" w:rsidRDefault="00357D0B">
      <w:pPr>
        <w:pStyle w:val="TableCaption"/>
        <w:rPr>
          <w:rFonts w:hint="eastAsia"/>
        </w:rPr>
      </w:pPr>
      <w:r>
        <w:t>Table 6. Semantic Joint Compatibility Limits</w:t>
      </w:r>
    </w:p>
    <w:tbl>
      <w:tblPr>
        <w:tblW w:w="0" w:type="auto"/>
        <w:jc w:val="center"/>
        <w:tblLayout w:type="fixed"/>
        <w:tblLook w:val="04A0" w:firstRow="1" w:lastRow="0" w:firstColumn="1" w:lastColumn="0" w:noHBand="0" w:noVBand="1"/>
      </w:tblPr>
      <w:tblGrid>
        <w:gridCol w:w="2952"/>
        <w:gridCol w:w="2088"/>
        <w:gridCol w:w="4320"/>
      </w:tblGrid>
      <w:tr w:rsidR="0071189D" w14:paraId="2BF56BBA" w14:textId="77777777">
        <w:trPr>
          <w:tblHeader/>
          <w:jc w:val="center"/>
        </w:trPr>
        <w:tc>
          <w:tcPr>
            <w:tcW w:w="2952" w:type="dxa"/>
            <w:shd w:val="clear" w:color="auto" w:fill="0D171D"/>
            <w:tcMar>
              <w:top w:w="90" w:type="dxa"/>
              <w:left w:w="90" w:type="dxa"/>
              <w:bottom w:w="90" w:type="dxa"/>
              <w:right w:w="90" w:type="dxa"/>
            </w:tcMar>
            <w:vAlign w:val="center"/>
          </w:tcPr>
          <w:p w14:paraId="2E9B12CB" w14:textId="77777777" w:rsidR="0071189D" w:rsidRDefault="00357D0B">
            <w:pPr>
              <w:jc w:val="center"/>
              <w:rPr>
                <w:rFonts w:hint="eastAsia"/>
              </w:rPr>
            </w:pPr>
            <w:r>
              <w:rPr>
                <w:rFonts w:eastAsia="Liberation Sans"/>
                <w:b/>
                <w:color w:val="FFFFFF"/>
                <w:sz w:val="17"/>
              </w:rPr>
              <w:t>Condition</w:t>
            </w:r>
          </w:p>
        </w:tc>
        <w:tc>
          <w:tcPr>
            <w:tcW w:w="2088" w:type="dxa"/>
            <w:shd w:val="clear" w:color="auto" w:fill="0D171D"/>
            <w:tcMar>
              <w:top w:w="90" w:type="dxa"/>
              <w:left w:w="90" w:type="dxa"/>
              <w:bottom w:w="90" w:type="dxa"/>
              <w:right w:w="90" w:type="dxa"/>
            </w:tcMar>
            <w:vAlign w:val="center"/>
          </w:tcPr>
          <w:p w14:paraId="0E2CCE2A" w14:textId="77777777" w:rsidR="0071189D" w:rsidRDefault="00357D0B">
            <w:pPr>
              <w:jc w:val="center"/>
              <w:rPr>
                <w:rFonts w:hint="eastAsia"/>
              </w:rPr>
            </w:pPr>
            <w:r>
              <w:rPr>
                <w:rFonts w:eastAsia="Liberation Sans"/>
                <w:b/>
                <w:color w:val="FFFFFF"/>
                <w:sz w:val="17"/>
              </w:rPr>
              <w:t>Established by shared identity?</w:t>
            </w:r>
          </w:p>
        </w:tc>
        <w:tc>
          <w:tcPr>
            <w:tcW w:w="4320" w:type="dxa"/>
            <w:shd w:val="clear" w:color="auto" w:fill="0D171D"/>
            <w:tcMar>
              <w:top w:w="90" w:type="dxa"/>
              <w:left w:w="90" w:type="dxa"/>
              <w:bottom w:w="90" w:type="dxa"/>
              <w:right w:w="90" w:type="dxa"/>
            </w:tcMar>
            <w:vAlign w:val="center"/>
          </w:tcPr>
          <w:p w14:paraId="67EDE19E" w14:textId="77777777" w:rsidR="0071189D" w:rsidRDefault="00357D0B">
            <w:pPr>
              <w:jc w:val="center"/>
              <w:rPr>
                <w:rFonts w:hint="eastAsia"/>
              </w:rPr>
            </w:pPr>
            <w:r>
              <w:rPr>
                <w:rFonts w:eastAsia="Liberation Sans"/>
                <w:b/>
                <w:color w:val="FFFFFF"/>
                <w:sz w:val="17"/>
              </w:rPr>
              <w:t>Explanation</w:t>
            </w:r>
          </w:p>
        </w:tc>
      </w:tr>
      <w:tr w:rsidR="0071189D" w14:paraId="3540F676" w14:textId="77777777">
        <w:trPr>
          <w:jc w:val="center"/>
        </w:trPr>
        <w:tc>
          <w:tcPr>
            <w:tcW w:w="2952" w:type="dxa"/>
            <w:tcMar>
              <w:top w:w="85" w:type="dxa"/>
              <w:left w:w="90" w:type="dxa"/>
              <w:bottom w:w="85" w:type="dxa"/>
              <w:right w:w="90" w:type="dxa"/>
            </w:tcMar>
            <w:vAlign w:val="center"/>
          </w:tcPr>
          <w:p w14:paraId="013285AE" w14:textId="77777777" w:rsidR="0071189D" w:rsidRDefault="00357D0B">
            <w:pPr>
              <w:rPr>
                <w:rFonts w:hint="eastAsia"/>
              </w:rPr>
            </w:pPr>
            <w:r>
              <w:rPr>
                <w:rFonts w:eastAsia="Liberation Sans"/>
                <w:sz w:val="16"/>
              </w:rPr>
              <w:t>Same resolved referent</w:t>
            </w:r>
          </w:p>
        </w:tc>
        <w:tc>
          <w:tcPr>
            <w:tcW w:w="2088" w:type="dxa"/>
            <w:tcMar>
              <w:top w:w="85" w:type="dxa"/>
              <w:left w:w="90" w:type="dxa"/>
              <w:bottom w:w="85" w:type="dxa"/>
              <w:right w:w="90" w:type="dxa"/>
            </w:tcMar>
            <w:vAlign w:val="center"/>
          </w:tcPr>
          <w:p w14:paraId="0A3F2627" w14:textId="77777777" w:rsidR="0071189D" w:rsidRDefault="00357D0B">
            <w:pPr>
              <w:jc w:val="center"/>
              <w:rPr>
                <w:rFonts w:hint="eastAsia"/>
              </w:rPr>
            </w:pPr>
            <w:r>
              <w:rPr>
                <w:rFonts w:eastAsia="Liberation Sans"/>
                <w:sz w:val="16"/>
              </w:rPr>
              <w:t>Yes</w:t>
            </w:r>
          </w:p>
        </w:tc>
        <w:tc>
          <w:tcPr>
            <w:tcW w:w="4320" w:type="dxa"/>
            <w:tcMar>
              <w:top w:w="85" w:type="dxa"/>
              <w:left w:w="90" w:type="dxa"/>
              <w:bottom w:w="85" w:type="dxa"/>
              <w:right w:w="90" w:type="dxa"/>
            </w:tcMar>
            <w:vAlign w:val="center"/>
          </w:tcPr>
          <w:p w14:paraId="33A753A7" w14:textId="77777777" w:rsidR="0071189D" w:rsidRDefault="00357D0B">
            <w:pPr>
              <w:rPr>
                <w:rFonts w:hint="eastAsia"/>
              </w:rPr>
            </w:pPr>
            <w:r>
              <w:rPr>
                <w:rFonts w:eastAsia="Liberation Sans"/>
                <w:sz w:val="16"/>
              </w:rPr>
              <w:t>This is the basis of the joint.</w:t>
            </w:r>
          </w:p>
        </w:tc>
      </w:tr>
      <w:tr w:rsidR="0071189D" w14:paraId="41C1596C" w14:textId="77777777">
        <w:trPr>
          <w:jc w:val="center"/>
        </w:trPr>
        <w:tc>
          <w:tcPr>
            <w:tcW w:w="2952" w:type="dxa"/>
            <w:tcMar>
              <w:top w:w="85" w:type="dxa"/>
              <w:left w:w="90" w:type="dxa"/>
              <w:bottom w:w="85" w:type="dxa"/>
              <w:right w:w="90" w:type="dxa"/>
            </w:tcMar>
            <w:vAlign w:val="center"/>
          </w:tcPr>
          <w:p w14:paraId="183BE553" w14:textId="77777777" w:rsidR="0071189D" w:rsidRDefault="00357D0B">
            <w:pPr>
              <w:jc w:val="center"/>
              <w:rPr>
                <w:rFonts w:hint="eastAsia"/>
              </w:rPr>
            </w:pPr>
            <w:r>
              <w:rPr>
                <w:rFonts w:eastAsia="Liberation Sans"/>
                <w:sz w:val="16"/>
              </w:rPr>
              <w:t>Same local binary</w:t>
            </w:r>
          </w:p>
        </w:tc>
        <w:tc>
          <w:tcPr>
            <w:tcW w:w="2088" w:type="dxa"/>
            <w:tcMar>
              <w:top w:w="85" w:type="dxa"/>
              <w:left w:w="90" w:type="dxa"/>
              <w:bottom w:w="85" w:type="dxa"/>
              <w:right w:w="90" w:type="dxa"/>
            </w:tcMar>
            <w:vAlign w:val="center"/>
          </w:tcPr>
          <w:p w14:paraId="4CD951D1" w14:textId="77777777" w:rsidR="0071189D" w:rsidRDefault="00357D0B">
            <w:pPr>
              <w:jc w:val="center"/>
              <w:rPr>
                <w:rFonts w:hint="eastAsia"/>
              </w:rPr>
            </w:pPr>
            <w:r>
              <w:rPr>
                <w:rFonts w:eastAsia="Liberation Sans"/>
                <w:sz w:val="16"/>
              </w:rPr>
              <w:t>No</w:t>
            </w:r>
          </w:p>
        </w:tc>
        <w:tc>
          <w:tcPr>
            <w:tcW w:w="4320" w:type="dxa"/>
            <w:tcMar>
              <w:top w:w="85" w:type="dxa"/>
              <w:left w:w="90" w:type="dxa"/>
              <w:bottom w:w="85" w:type="dxa"/>
              <w:right w:w="90" w:type="dxa"/>
            </w:tcMar>
            <w:vAlign w:val="center"/>
          </w:tcPr>
          <w:p w14:paraId="4824AB02" w14:textId="77777777" w:rsidR="0071189D" w:rsidRDefault="00357D0B">
            <w:pPr>
              <w:rPr>
                <w:rFonts w:hint="eastAsia"/>
              </w:rPr>
            </w:pPr>
            <w:r>
              <w:rPr>
                <w:rFonts w:eastAsia="Liberation Sans"/>
                <w:sz w:val="16"/>
              </w:rPr>
              <w:t>Local encodings may differ.</w:t>
            </w:r>
          </w:p>
        </w:tc>
      </w:tr>
      <w:tr w:rsidR="0071189D" w14:paraId="013A61DD" w14:textId="77777777">
        <w:trPr>
          <w:jc w:val="center"/>
        </w:trPr>
        <w:tc>
          <w:tcPr>
            <w:tcW w:w="2952" w:type="dxa"/>
            <w:tcMar>
              <w:top w:w="85" w:type="dxa"/>
              <w:left w:w="90" w:type="dxa"/>
              <w:bottom w:w="85" w:type="dxa"/>
              <w:right w:w="90" w:type="dxa"/>
            </w:tcMar>
            <w:vAlign w:val="center"/>
          </w:tcPr>
          <w:p w14:paraId="31905B14" w14:textId="77777777" w:rsidR="0071189D" w:rsidRDefault="00357D0B">
            <w:pPr>
              <w:jc w:val="center"/>
              <w:rPr>
                <w:rFonts w:hint="eastAsia"/>
              </w:rPr>
            </w:pPr>
            <w:r>
              <w:rPr>
                <w:rFonts w:eastAsia="Liberation Sans"/>
                <w:sz w:val="16"/>
              </w:rPr>
              <w:t>Same Reader</w:t>
            </w:r>
          </w:p>
        </w:tc>
        <w:tc>
          <w:tcPr>
            <w:tcW w:w="2088" w:type="dxa"/>
            <w:tcMar>
              <w:top w:w="85" w:type="dxa"/>
              <w:left w:w="90" w:type="dxa"/>
              <w:bottom w:w="85" w:type="dxa"/>
              <w:right w:w="90" w:type="dxa"/>
            </w:tcMar>
            <w:vAlign w:val="center"/>
          </w:tcPr>
          <w:p w14:paraId="0A02D5C0" w14:textId="77777777" w:rsidR="0071189D" w:rsidRDefault="00357D0B">
            <w:pPr>
              <w:jc w:val="center"/>
              <w:rPr>
                <w:rFonts w:hint="eastAsia"/>
              </w:rPr>
            </w:pPr>
            <w:r>
              <w:rPr>
                <w:rFonts w:eastAsia="Liberation Sans"/>
                <w:sz w:val="16"/>
              </w:rPr>
              <w:t>No</w:t>
            </w:r>
          </w:p>
        </w:tc>
        <w:tc>
          <w:tcPr>
            <w:tcW w:w="4320" w:type="dxa"/>
            <w:tcMar>
              <w:top w:w="85" w:type="dxa"/>
              <w:left w:w="90" w:type="dxa"/>
              <w:bottom w:w="85" w:type="dxa"/>
              <w:right w:w="90" w:type="dxa"/>
            </w:tcMar>
            <w:vAlign w:val="center"/>
          </w:tcPr>
          <w:p w14:paraId="29CEE52B" w14:textId="77777777" w:rsidR="0071189D" w:rsidRDefault="00357D0B">
            <w:pPr>
              <w:rPr>
                <w:rFonts w:hint="eastAsia"/>
              </w:rPr>
            </w:pPr>
            <w:r>
              <w:rPr>
                <w:rFonts w:eastAsia="Liberation Sans"/>
                <w:sz w:val="16"/>
              </w:rPr>
              <w:t>Different Readers may resolve the same object.</w:t>
            </w:r>
          </w:p>
        </w:tc>
      </w:tr>
      <w:tr w:rsidR="0071189D" w14:paraId="53948941" w14:textId="77777777">
        <w:trPr>
          <w:jc w:val="center"/>
        </w:trPr>
        <w:tc>
          <w:tcPr>
            <w:tcW w:w="2952" w:type="dxa"/>
            <w:tcMar>
              <w:top w:w="85" w:type="dxa"/>
              <w:left w:w="90" w:type="dxa"/>
              <w:bottom w:w="85" w:type="dxa"/>
              <w:right w:w="90" w:type="dxa"/>
            </w:tcMar>
            <w:vAlign w:val="center"/>
          </w:tcPr>
          <w:p w14:paraId="37C91A73" w14:textId="77777777" w:rsidR="0071189D" w:rsidRDefault="00357D0B">
            <w:pPr>
              <w:jc w:val="center"/>
              <w:rPr>
                <w:rFonts w:hint="eastAsia"/>
              </w:rPr>
            </w:pPr>
            <w:r>
              <w:rPr>
                <w:rFonts w:eastAsia="Liberation Sans"/>
                <w:sz w:val="16"/>
              </w:rPr>
              <w:t>Same Table schema</w:t>
            </w:r>
          </w:p>
        </w:tc>
        <w:tc>
          <w:tcPr>
            <w:tcW w:w="2088" w:type="dxa"/>
            <w:tcMar>
              <w:top w:w="85" w:type="dxa"/>
              <w:left w:w="90" w:type="dxa"/>
              <w:bottom w:w="85" w:type="dxa"/>
              <w:right w:w="90" w:type="dxa"/>
            </w:tcMar>
            <w:vAlign w:val="center"/>
          </w:tcPr>
          <w:p w14:paraId="39088C57" w14:textId="77777777" w:rsidR="0071189D" w:rsidRDefault="00357D0B">
            <w:pPr>
              <w:jc w:val="center"/>
              <w:rPr>
                <w:rFonts w:hint="eastAsia"/>
              </w:rPr>
            </w:pPr>
            <w:r>
              <w:rPr>
                <w:rFonts w:eastAsia="Liberation Sans"/>
                <w:sz w:val="16"/>
              </w:rPr>
              <w:t>No</w:t>
            </w:r>
          </w:p>
        </w:tc>
        <w:tc>
          <w:tcPr>
            <w:tcW w:w="4320" w:type="dxa"/>
            <w:tcMar>
              <w:top w:w="85" w:type="dxa"/>
              <w:left w:w="90" w:type="dxa"/>
              <w:bottom w:w="85" w:type="dxa"/>
              <w:right w:w="90" w:type="dxa"/>
            </w:tcMar>
            <w:vAlign w:val="center"/>
          </w:tcPr>
          <w:p w14:paraId="17FCAD64" w14:textId="77777777" w:rsidR="0071189D" w:rsidRDefault="00357D0B">
            <w:pPr>
              <w:rPr>
                <w:rFonts w:hint="eastAsia"/>
              </w:rPr>
            </w:pPr>
            <w:r>
              <w:rPr>
                <w:rFonts w:eastAsia="Liberation Sans"/>
                <w:sz w:val="16"/>
              </w:rPr>
              <w:t>Structural organization may differ.</w:t>
            </w:r>
          </w:p>
        </w:tc>
      </w:tr>
      <w:tr w:rsidR="0071189D" w14:paraId="1827ED18" w14:textId="77777777">
        <w:trPr>
          <w:jc w:val="center"/>
        </w:trPr>
        <w:tc>
          <w:tcPr>
            <w:tcW w:w="2952" w:type="dxa"/>
            <w:tcMar>
              <w:top w:w="85" w:type="dxa"/>
              <w:left w:w="90" w:type="dxa"/>
              <w:bottom w:w="85" w:type="dxa"/>
              <w:right w:w="90" w:type="dxa"/>
            </w:tcMar>
            <w:vAlign w:val="center"/>
          </w:tcPr>
          <w:p w14:paraId="046257BC" w14:textId="77777777" w:rsidR="0071189D" w:rsidRDefault="00357D0B">
            <w:pPr>
              <w:rPr>
                <w:rFonts w:hint="eastAsia"/>
              </w:rPr>
            </w:pPr>
            <w:r>
              <w:rPr>
                <w:rFonts w:eastAsia="Liberation Sans"/>
                <w:sz w:val="16"/>
              </w:rPr>
              <w:t>Same graph topology</w:t>
            </w:r>
          </w:p>
        </w:tc>
        <w:tc>
          <w:tcPr>
            <w:tcW w:w="2088" w:type="dxa"/>
            <w:tcMar>
              <w:top w:w="85" w:type="dxa"/>
              <w:left w:w="90" w:type="dxa"/>
              <w:bottom w:w="85" w:type="dxa"/>
              <w:right w:w="90" w:type="dxa"/>
            </w:tcMar>
            <w:vAlign w:val="center"/>
          </w:tcPr>
          <w:p w14:paraId="4BCC87F6" w14:textId="77777777" w:rsidR="0071189D" w:rsidRDefault="00357D0B">
            <w:pPr>
              <w:jc w:val="center"/>
              <w:rPr>
                <w:rFonts w:hint="eastAsia"/>
              </w:rPr>
            </w:pPr>
            <w:r>
              <w:rPr>
                <w:rFonts w:eastAsia="Liberation Sans"/>
                <w:sz w:val="16"/>
              </w:rPr>
              <w:t>No</w:t>
            </w:r>
          </w:p>
        </w:tc>
        <w:tc>
          <w:tcPr>
            <w:tcW w:w="4320" w:type="dxa"/>
            <w:tcMar>
              <w:top w:w="85" w:type="dxa"/>
              <w:left w:w="90" w:type="dxa"/>
              <w:bottom w:w="85" w:type="dxa"/>
              <w:right w:w="90" w:type="dxa"/>
            </w:tcMar>
            <w:vAlign w:val="center"/>
          </w:tcPr>
          <w:p w14:paraId="0088B8D8" w14:textId="77777777" w:rsidR="0071189D" w:rsidRDefault="00357D0B">
            <w:pPr>
              <w:rPr>
                <w:rFonts w:hint="eastAsia"/>
              </w:rPr>
            </w:pPr>
            <w:r>
              <w:rPr>
                <w:rFonts w:eastAsia="Liberation Sans"/>
                <w:sz w:val="16"/>
              </w:rPr>
              <w:t>Mirrors may use the identity in different relational contexts.</w:t>
            </w:r>
          </w:p>
        </w:tc>
      </w:tr>
      <w:tr w:rsidR="0071189D" w14:paraId="04E7EEEC" w14:textId="77777777">
        <w:trPr>
          <w:jc w:val="center"/>
        </w:trPr>
        <w:tc>
          <w:tcPr>
            <w:tcW w:w="2952" w:type="dxa"/>
            <w:tcMar>
              <w:top w:w="85" w:type="dxa"/>
              <w:left w:w="90" w:type="dxa"/>
              <w:bottom w:w="85" w:type="dxa"/>
              <w:right w:w="90" w:type="dxa"/>
            </w:tcMar>
            <w:vAlign w:val="center"/>
          </w:tcPr>
          <w:p w14:paraId="4EBF7528" w14:textId="77777777" w:rsidR="0071189D" w:rsidRDefault="00357D0B">
            <w:pPr>
              <w:rPr>
                <w:rFonts w:hint="eastAsia"/>
              </w:rPr>
            </w:pPr>
            <w:r>
              <w:rPr>
                <w:rFonts w:eastAsia="Liberation Sans"/>
                <w:sz w:val="16"/>
              </w:rPr>
              <w:t>Same source authority</w:t>
            </w:r>
          </w:p>
        </w:tc>
        <w:tc>
          <w:tcPr>
            <w:tcW w:w="2088" w:type="dxa"/>
            <w:tcMar>
              <w:top w:w="85" w:type="dxa"/>
              <w:left w:w="90" w:type="dxa"/>
              <w:bottom w:w="85" w:type="dxa"/>
              <w:right w:w="90" w:type="dxa"/>
            </w:tcMar>
            <w:vAlign w:val="center"/>
          </w:tcPr>
          <w:p w14:paraId="21FE50CB" w14:textId="77777777" w:rsidR="0071189D" w:rsidRDefault="00357D0B">
            <w:pPr>
              <w:jc w:val="center"/>
              <w:rPr>
                <w:rFonts w:hint="eastAsia"/>
              </w:rPr>
            </w:pPr>
            <w:r>
              <w:rPr>
                <w:rFonts w:eastAsia="Liberation Sans"/>
                <w:sz w:val="16"/>
              </w:rPr>
              <w:t>No</w:t>
            </w:r>
          </w:p>
        </w:tc>
        <w:tc>
          <w:tcPr>
            <w:tcW w:w="4320" w:type="dxa"/>
            <w:tcMar>
              <w:top w:w="85" w:type="dxa"/>
              <w:left w:w="90" w:type="dxa"/>
              <w:bottom w:w="85" w:type="dxa"/>
              <w:right w:w="90" w:type="dxa"/>
            </w:tcMar>
            <w:vAlign w:val="center"/>
          </w:tcPr>
          <w:p w14:paraId="346E4208" w14:textId="77777777" w:rsidR="0071189D" w:rsidRDefault="00357D0B">
            <w:pPr>
              <w:rPr>
                <w:rFonts w:hint="eastAsia"/>
              </w:rPr>
            </w:pPr>
            <w:r>
              <w:rPr>
                <w:rFonts w:eastAsia="Liberation Sans"/>
                <w:sz w:val="16"/>
              </w:rPr>
              <w:t>A shared referent does not merge governance.</w:t>
            </w:r>
          </w:p>
        </w:tc>
      </w:tr>
      <w:tr w:rsidR="0071189D" w14:paraId="600D224A" w14:textId="77777777">
        <w:trPr>
          <w:jc w:val="center"/>
        </w:trPr>
        <w:tc>
          <w:tcPr>
            <w:tcW w:w="2952" w:type="dxa"/>
            <w:tcMar>
              <w:top w:w="85" w:type="dxa"/>
              <w:left w:w="90" w:type="dxa"/>
              <w:bottom w:w="85" w:type="dxa"/>
              <w:right w:w="90" w:type="dxa"/>
            </w:tcMar>
            <w:vAlign w:val="center"/>
          </w:tcPr>
          <w:p w14:paraId="50C5882F" w14:textId="77777777" w:rsidR="0071189D" w:rsidRDefault="00357D0B">
            <w:pPr>
              <w:rPr>
                <w:rFonts w:hint="eastAsia"/>
              </w:rPr>
            </w:pPr>
            <w:r>
              <w:rPr>
                <w:rFonts w:eastAsia="Liberation Sans"/>
                <w:sz w:val="16"/>
              </w:rPr>
              <w:t>Broader domain equivalence</w:t>
            </w:r>
          </w:p>
        </w:tc>
        <w:tc>
          <w:tcPr>
            <w:tcW w:w="2088" w:type="dxa"/>
            <w:tcMar>
              <w:top w:w="85" w:type="dxa"/>
              <w:left w:w="90" w:type="dxa"/>
              <w:bottom w:w="85" w:type="dxa"/>
              <w:right w:w="90" w:type="dxa"/>
            </w:tcMar>
            <w:vAlign w:val="center"/>
          </w:tcPr>
          <w:p w14:paraId="4506529C" w14:textId="77777777" w:rsidR="0071189D" w:rsidRDefault="00357D0B">
            <w:pPr>
              <w:jc w:val="center"/>
              <w:rPr>
                <w:rFonts w:hint="eastAsia"/>
              </w:rPr>
            </w:pPr>
            <w:r>
              <w:rPr>
                <w:rFonts w:eastAsia="Liberation Sans"/>
                <w:sz w:val="16"/>
              </w:rPr>
              <w:t>No</w:t>
            </w:r>
          </w:p>
        </w:tc>
        <w:tc>
          <w:tcPr>
            <w:tcW w:w="4320" w:type="dxa"/>
            <w:tcMar>
              <w:top w:w="85" w:type="dxa"/>
              <w:left w:w="90" w:type="dxa"/>
              <w:bottom w:w="85" w:type="dxa"/>
              <w:right w:w="90" w:type="dxa"/>
            </w:tcMar>
            <w:vAlign w:val="center"/>
          </w:tcPr>
          <w:p w14:paraId="1E9BF4DA" w14:textId="77777777" w:rsidR="0071189D" w:rsidRDefault="00357D0B">
            <w:pPr>
              <w:rPr>
                <w:rFonts w:hint="eastAsia"/>
              </w:rPr>
            </w:pPr>
            <w:r>
              <w:rPr>
                <w:rFonts w:eastAsia="Liberation Sans"/>
                <w:sz w:val="16"/>
              </w:rPr>
              <w:t>One joint proves only the bounded intersection.</w:t>
            </w:r>
          </w:p>
        </w:tc>
      </w:tr>
      <w:tr w:rsidR="0071189D" w14:paraId="7FAC96C7" w14:textId="77777777">
        <w:trPr>
          <w:jc w:val="center"/>
        </w:trPr>
        <w:tc>
          <w:tcPr>
            <w:tcW w:w="2952" w:type="dxa"/>
            <w:tcMar>
              <w:top w:w="85" w:type="dxa"/>
              <w:left w:w="90" w:type="dxa"/>
              <w:bottom w:w="85" w:type="dxa"/>
              <w:right w:w="90" w:type="dxa"/>
            </w:tcMar>
            <w:vAlign w:val="center"/>
          </w:tcPr>
          <w:p w14:paraId="72E95B94" w14:textId="77777777" w:rsidR="0071189D" w:rsidRDefault="00357D0B">
            <w:pPr>
              <w:rPr>
                <w:rFonts w:hint="eastAsia"/>
              </w:rPr>
            </w:pPr>
            <w:r>
              <w:rPr>
                <w:rFonts w:eastAsia="Liberation Sans"/>
                <w:sz w:val="16"/>
              </w:rPr>
              <w:t>Valid traversal at the joint</w:t>
            </w:r>
          </w:p>
        </w:tc>
        <w:tc>
          <w:tcPr>
            <w:tcW w:w="2088" w:type="dxa"/>
            <w:tcMar>
              <w:top w:w="85" w:type="dxa"/>
              <w:left w:w="90" w:type="dxa"/>
              <w:bottom w:w="85" w:type="dxa"/>
              <w:right w:w="90" w:type="dxa"/>
            </w:tcMar>
            <w:vAlign w:val="center"/>
          </w:tcPr>
          <w:p w14:paraId="7D6B2FC7" w14:textId="77777777" w:rsidR="0071189D" w:rsidRDefault="00357D0B">
            <w:pPr>
              <w:jc w:val="center"/>
              <w:rPr>
                <w:rFonts w:hint="eastAsia"/>
              </w:rPr>
            </w:pPr>
            <w:r>
              <w:rPr>
                <w:rFonts w:eastAsia="Liberation Sans"/>
                <w:sz w:val="16"/>
              </w:rPr>
              <w:t>Potentially</w:t>
            </w:r>
          </w:p>
        </w:tc>
        <w:tc>
          <w:tcPr>
            <w:tcW w:w="4320" w:type="dxa"/>
            <w:tcMar>
              <w:top w:w="85" w:type="dxa"/>
              <w:left w:w="90" w:type="dxa"/>
              <w:bottom w:w="85" w:type="dxa"/>
              <w:right w:w="90" w:type="dxa"/>
            </w:tcMar>
            <w:vAlign w:val="center"/>
          </w:tcPr>
          <w:p w14:paraId="1414DE9B" w14:textId="77777777" w:rsidR="0071189D" w:rsidRDefault="00357D0B">
            <w:pPr>
              <w:rPr>
                <w:rFonts w:hint="eastAsia"/>
              </w:rPr>
            </w:pPr>
            <w:r>
              <w:rPr>
                <w:rFonts w:eastAsia="Liberation Sans"/>
                <w:sz w:val="16"/>
              </w:rPr>
              <w:t>Requires declared traversal scope.</w:t>
            </w:r>
          </w:p>
        </w:tc>
      </w:tr>
    </w:tbl>
    <w:p w14:paraId="1B215285" w14:textId="77777777" w:rsidR="0071189D" w:rsidRDefault="0071189D">
      <w:pPr>
        <w:spacing w:after="0"/>
        <w:rPr>
          <w:rFonts w:hint="eastAsia"/>
        </w:rPr>
      </w:pPr>
    </w:p>
    <w:p w14:paraId="68678651" w14:textId="77777777" w:rsidR="0071189D" w:rsidRDefault="00357D0B">
      <w:pPr>
        <w:pStyle w:val="Heading2"/>
      </w:pPr>
      <w:r>
        <w:rPr>
          <w:rFonts w:ascii="Liberation Sans" w:eastAsia="Liberation Sans" w:hAnsi="Liberation Sans"/>
        </w:rPr>
        <w:t>13. Cross-Mirror Traversal</w:t>
      </w:r>
    </w:p>
    <w:p w14:paraId="6698AEA2" w14:textId="77777777" w:rsidR="0071189D" w:rsidRDefault="00357D0B">
      <w:pPr>
        <w:rPr>
          <w:rFonts w:hint="eastAsia"/>
        </w:rPr>
      </w:pPr>
      <w:r>
        <w:rPr>
          <w:rFonts w:eastAsia="Liberation Sans"/>
        </w:rPr>
        <w:t>A Semantic Joint becomes operationally valuable when a PIECE follows a route through it. A movement-analysis question may begin in FITNESS at Squat, resolve the relevant Hip Joint, cross into HBFT at a shared identity, hydrate the local anatomical structure, then reach Torque and cross another Semantic Joint into PHYSICS. No ontology merger is required. Each domain contributes what it natively knows.</w:t>
      </w:r>
    </w:p>
    <w:p w14:paraId="0A707B8F" w14:textId="77777777" w:rsidR="0071189D" w:rsidRDefault="00357D0B">
      <w:pPr>
        <w:pStyle w:val="Equation"/>
        <w:jc w:val="center"/>
        <w:rPr>
          <w:rFonts w:hint="eastAsia"/>
        </w:rPr>
      </w:pPr>
      <w:r>
        <w:rPr>
          <w:rFonts w:eastAsia="Liberation Mono"/>
        </w:rPr>
        <w:t>FITNESS / Squat -&gt; Hip Joint -&gt; J_Hip -&gt; HBFT / Hip Joint -&gt; Torque -&gt; J_Torque -&gt; PHYSICS / Torque</w:t>
      </w:r>
    </w:p>
    <w:p w14:paraId="1840D659" w14:textId="77777777" w:rsidR="0071189D" w:rsidRDefault="00357D0B">
      <w:pPr>
        <w:rPr>
          <w:rFonts w:hint="eastAsia"/>
        </w:rPr>
      </w:pPr>
      <w:r>
        <w:rPr>
          <w:rFonts w:eastAsia="Liberation Sans"/>
        </w:rPr>
        <w:t>Route direction matters. FITNESS→HBFT→PHYSICS and PHYSICS→HBFT→FITNESS may traverse the same source Mirrors while asking different questions. Cross-Mirror reasoning is therefore path-sensitive, and provenance must retain the route actually realized. Co-membership in one PIECE never licenses arbitrary traversal; domain boundaries may be crossed only through declared semantic connectivity.</w:t>
      </w:r>
    </w:p>
    <w:p w14:paraId="0A6BCD0E" w14:textId="77777777" w:rsidR="0071189D" w:rsidRDefault="00357D0B">
      <w:pPr>
        <w:pStyle w:val="Heading2"/>
      </w:pPr>
      <w:r>
        <w:rPr>
          <w:rFonts w:ascii="Liberation Sans" w:eastAsia="Liberation Sans" w:hAnsi="Liberation Sans"/>
        </w:rPr>
        <w:t>14. Selective Hydration</w:t>
      </w:r>
    </w:p>
    <w:p w14:paraId="64A658D1" w14:textId="77777777" w:rsidR="0071189D" w:rsidRDefault="00357D0B">
      <w:pPr>
        <w:rPr>
          <w:rFonts w:hint="eastAsia"/>
        </w:rPr>
      </w:pPr>
      <w:r>
        <w:rPr>
          <w:rFonts w:eastAsia="Liberation Sans"/>
        </w:rPr>
        <w:t>Once a higher-order Point is known, the system must decide how much of the structure beneath it should become active. Recursive MIRROR does not require all-or-nothing expansion. If a query concerns the greater trochanter, HBFT can hydrate only the route required to reach Lower Limb→Left Femur→Greater Trochanter while unrelated bones, muscles, ligaments, joints, cavities, and routes remain compressed.</w:t>
      </w:r>
    </w:p>
    <w:p w14:paraId="5CAA35BF" w14:textId="77777777" w:rsidR="0071189D" w:rsidRDefault="00357D0B">
      <w:pPr>
        <w:pStyle w:val="Equation"/>
        <w:jc w:val="center"/>
        <w:rPr>
          <w:rFonts w:hint="eastAsia"/>
        </w:rPr>
      </w:pPr>
      <w:r>
        <w:rPr>
          <w:rFonts w:eastAsia="Liberation Mono"/>
        </w:rPr>
        <w:t>H(p, r) -&gt; G_r       where commonly G_r is a proper subset of M</w:t>
      </w:r>
    </w:p>
    <w:p w14:paraId="08DCC8D7" w14:textId="77777777" w:rsidR="0071189D" w:rsidRDefault="00357D0B">
      <w:pPr>
        <w:rPr>
          <w:rFonts w:hint="eastAsia"/>
        </w:rPr>
      </w:pPr>
      <w:r>
        <w:rPr>
          <w:rFonts w:eastAsia="Liberation Sans"/>
        </w:rPr>
        <w:t>Hydration is an increase in active semantic resolution, not ontological creation. If a requested relationship is not present in the registered source graph, deeper resolution must not silently invent it. Decodable is not the same as mapped, and representable is not the same as valid.</w:t>
      </w:r>
    </w:p>
    <w:p w14:paraId="19119B87" w14:textId="77777777" w:rsidR="0071189D" w:rsidRDefault="00357D0B">
      <w:pPr>
        <w:keepNext/>
        <w:spacing w:before="140" w:after="0"/>
        <w:jc w:val="center"/>
        <w:rPr>
          <w:rFonts w:hint="eastAsia"/>
        </w:rPr>
      </w:pPr>
      <w:r>
        <w:rPr>
          <w:noProof/>
        </w:rPr>
        <w:drawing>
          <wp:inline distT="0" distB="0" distL="0" distR="0" wp14:anchorId="5E9EEC19" wp14:editId="11D4567F">
            <wp:extent cx="6263640" cy="4175760"/>
            <wp:effectExtent l="0" t="0" r="0" b="0"/>
            <wp:docPr id="8" name="Picture 8" descr="Figure 7. Selective hydration resolves only the HBFT branch required by the active question. The remaining anatomy stays present and exactly reachable but is not actively opened." title="Figure 7 — Selective Hyd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7_selective_hydration_reference.png"/>
                    <pic:cNvPicPr/>
                  </pic:nvPicPr>
                  <pic:blipFill>
                    <a:blip r:embed="rId15"/>
                    <a:stretch>
                      <a:fillRect/>
                    </a:stretch>
                  </pic:blipFill>
                  <pic:spPr>
                    <a:xfrm>
                      <a:off x="0" y="0"/>
                      <a:ext cx="6263640" cy="4175760"/>
                    </a:xfrm>
                    <a:prstGeom prst="rect">
                      <a:avLst/>
                    </a:prstGeom>
                  </pic:spPr>
                </pic:pic>
              </a:graphicData>
            </a:graphic>
          </wp:inline>
        </w:drawing>
      </w:r>
    </w:p>
    <w:p w14:paraId="53883F17" w14:textId="77777777" w:rsidR="0071189D" w:rsidRDefault="00357D0B">
      <w:pPr>
        <w:pStyle w:val="CaptionCustom"/>
        <w:jc w:val="center"/>
        <w:rPr>
          <w:rFonts w:hint="eastAsia"/>
        </w:rPr>
      </w:pPr>
      <w:r>
        <w:rPr>
          <w:rFonts w:eastAsia="Liberation Sans"/>
        </w:rPr>
        <w:t>Figure 7. Selective hydration resolves only the HBFT branch required by the active question. The remaining anatomy stays present and exactly reachable but is not actively opened.</w:t>
      </w:r>
    </w:p>
    <w:p w14:paraId="2CE94646" w14:textId="77777777" w:rsidR="0071189D" w:rsidRDefault="00357D0B">
      <w:pPr>
        <w:pStyle w:val="TableCaption"/>
        <w:rPr>
          <w:rFonts w:hint="eastAsia"/>
        </w:rPr>
      </w:pPr>
      <w:r>
        <w:t>Table 7. Hydration States</w:t>
      </w:r>
    </w:p>
    <w:tbl>
      <w:tblPr>
        <w:tblW w:w="0" w:type="auto"/>
        <w:jc w:val="center"/>
        <w:tblLayout w:type="fixed"/>
        <w:tblLook w:val="04A0" w:firstRow="1" w:lastRow="0" w:firstColumn="1" w:lastColumn="0" w:noHBand="0" w:noVBand="1"/>
      </w:tblPr>
      <w:tblGrid>
        <w:gridCol w:w="1728"/>
        <w:gridCol w:w="3672"/>
        <w:gridCol w:w="3960"/>
      </w:tblGrid>
      <w:tr w:rsidR="0071189D" w14:paraId="4574122B" w14:textId="77777777">
        <w:trPr>
          <w:tblHeader/>
          <w:jc w:val="center"/>
        </w:trPr>
        <w:tc>
          <w:tcPr>
            <w:tcW w:w="1728" w:type="dxa"/>
            <w:shd w:val="clear" w:color="auto" w:fill="0D171D"/>
            <w:tcMar>
              <w:top w:w="90" w:type="dxa"/>
              <w:left w:w="90" w:type="dxa"/>
              <w:bottom w:w="90" w:type="dxa"/>
              <w:right w:w="90" w:type="dxa"/>
            </w:tcMar>
            <w:vAlign w:val="center"/>
          </w:tcPr>
          <w:p w14:paraId="0C39BB02" w14:textId="77777777" w:rsidR="0071189D" w:rsidRDefault="00357D0B">
            <w:pPr>
              <w:jc w:val="center"/>
              <w:rPr>
                <w:rFonts w:hint="eastAsia"/>
              </w:rPr>
            </w:pPr>
            <w:r>
              <w:rPr>
                <w:rFonts w:eastAsia="Liberation Sans"/>
                <w:b/>
                <w:color w:val="FFFFFF"/>
                <w:sz w:val="17"/>
              </w:rPr>
              <w:t>State</w:t>
            </w:r>
          </w:p>
        </w:tc>
        <w:tc>
          <w:tcPr>
            <w:tcW w:w="3672" w:type="dxa"/>
            <w:shd w:val="clear" w:color="auto" w:fill="0D171D"/>
            <w:tcMar>
              <w:top w:w="90" w:type="dxa"/>
              <w:left w:w="90" w:type="dxa"/>
              <w:bottom w:w="90" w:type="dxa"/>
              <w:right w:w="90" w:type="dxa"/>
            </w:tcMar>
            <w:vAlign w:val="center"/>
          </w:tcPr>
          <w:p w14:paraId="1DC7EB75" w14:textId="77777777" w:rsidR="0071189D" w:rsidRDefault="00357D0B">
            <w:pPr>
              <w:jc w:val="center"/>
              <w:rPr>
                <w:rFonts w:hint="eastAsia"/>
              </w:rPr>
            </w:pPr>
            <w:r>
              <w:rPr>
                <w:rFonts w:eastAsia="Liberation Sans"/>
                <w:b/>
                <w:color w:val="FFFFFF"/>
                <w:sz w:val="17"/>
              </w:rPr>
              <w:t>Representation</w:t>
            </w:r>
          </w:p>
        </w:tc>
        <w:tc>
          <w:tcPr>
            <w:tcW w:w="3960" w:type="dxa"/>
            <w:shd w:val="clear" w:color="auto" w:fill="0D171D"/>
            <w:tcMar>
              <w:top w:w="90" w:type="dxa"/>
              <w:left w:w="90" w:type="dxa"/>
              <w:bottom w:w="90" w:type="dxa"/>
              <w:right w:w="90" w:type="dxa"/>
            </w:tcMar>
            <w:vAlign w:val="center"/>
          </w:tcPr>
          <w:p w14:paraId="19A0B608" w14:textId="77777777" w:rsidR="0071189D" w:rsidRDefault="00357D0B">
            <w:pPr>
              <w:jc w:val="center"/>
              <w:rPr>
                <w:rFonts w:hint="eastAsia"/>
              </w:rPr>
            </w:pPr>
            <w:r>
              <w:rPr>
                <w:rFonts w:eastAsia="Liberation Sans"/>
                <w:b/>
                <w:color w:val="FFFFFF"/>
                <w:sz w:val="17"/>
              </w:rPr>
              <w:t>Typical use</w:t>
            </w:r>
          </w:p>
        </w:tc>
      </w:tr>
      <w:tr w:rsidR="0071189D" w14:paraId="32AA1C9A" w14:textId="77777777">
        <w:trPr>
          <w:jc w:val="center"/>
        </w:trPr>
        <w:tc>
          <w:tcPr>
            <w:tcW w:w="1728" w:type="dxa"/>
            <w:tcMar>
              <w:top w:w="85" w:type="dxa"/>
              <w:left w:w="90" w:type="dxa"/>
              <w:bottom w:w="85" w:type="dxa"/>
              <w:right w:w="90" w:type="dxa"/>
            </w:tcMar>
            <w:vAlign w:val="center"/>
          </w:tcPr>
          <w:p w14:paraId="10E9DD7B" w14:textId="77777777" w:rsidR="0071189D" w:rsidRDefault="00357D0B">
            <w:pPr>
              <w:jc w:val="center"/>
              <w:rPr>
                <w:rFonts w:hint="eastAsia"/>
              </w:rPr>
            </w:pPr>
            <w:r>
              <w:rPr>
                <w:rFonts w:eastAsia="Liberation Sans"/>
                <w:sz w:val="16"/>
              </w:rPr>
              <w:t>Compressed</w:t>
            </w:r>
          </w:p>
        </w:tc>
        <w:tc>
          <w:tcPr>
            <w:tcW w:w="3672" w:type="dxa"/>
            <w:tcMar>
              <w:top w:w="85" w:type="dxa"/>
              <w:left w:w="90" w:type="dxa"/>
              <w:bottom w:w="85" w:type="dxa"/>
              <w:right w:w="90" w:type="dxa"/>
            </w:tcMar>
            <w:vAlign w:val="center"/>
          </w:tcPr>
          <w:p w14:paraId="76E273B3" w14:textId="77777777" w:rsidR="0071189D" w:rsidRDefault="00357D0B">
            <w:pPr>
              <w:rPr>
                <w:rFonts w:hint="eastAsia"/>
              </w:rPr>
            </w:pPr>
            <w:r>
              <w:rPr>
                <w:rFonts w:eastAsia="Liberation Sans"/>
                <w:sz w:val="16"/>
              </w:rPr>
              <w:t>Whole Mirror appears as one Point</w:t>
            </w:r>
          </w:p>
        </w:tc>
        <w:tc>
          <w:tcPr>
            <w:tcW w:w="3960" w:type="dxa"/>
            <w:tcMar>
              <w:top w:w="85" w:type="dxa"/>
              <w:left w:w="90" w:type="dxa"/>
              <w:bottom w:w="85" w:type="dxa"/>
              <w:right w:w="90" w:type="dxa"/>
            </w:tcMar>
            <w:vAlign w:val="center"/>
          </w:tcPr>
          <w:p w14:paraId="687D86D2" w14:textId="77777777" w:rsidR="0071189D" w:rsidRDefault="00357D0B">
            <w:pPr>
              <w:rPr>
                <w:rFonts w:hint="eastAsia"/>
              </w:rPr>
            </w:pPr>
            <w:r>
              <w:rPr>
                <w:rFonts w:eastAsia="Liberation Sans"/>
                <w:sz w:val="16"/>
              </w:rPr>
              <w:t>Domain availability and higher-order routing</w:t>
            </w:r>
          </w:p>
        </w:tc>
      </w:tr>
      <w:tr w:rsidR="0071189D" w14:paraId="668B60DB" w14:textId="77777777">
        <w:trPr>
          <w:jc w:val="center"/>
        </w:trPr>
        <w:tc>
          <w:tcPr>
            <w:tcW w:w="1728" w:type="dxa"/>
            <w:tcMar>
              <w:top w:w="85" w:type="dxa"/>
              <w:left w:w="90" w:type="dxa"/>
              <w:bottom w:w="85" w:type="dxa"/>
              <w:right w:w="90" w:type="dxa"/>
            </w:tcMar>
            <w:vAlign w:val="center"/>
          </w:tcPr>
          <w:p w14:paraId="43181284" w14:textId="77777777" w:rsidR="0071189D" w:rsidRDefault="00357D0B">
            <w:pPr>
              <w:jc w:val="center"/>
              <w:rPr>
                <w:rFonts w:hint="eastAsia"/>
              </w:rPr>
            </w:pPr>
            <w:r>
              <w:rPr>
                <w:rFonts w:eastAsia="Liberation Sans"/>
                <w:sz w:val="16"/>
              </w:rPr>
              <w:t>Shallow</w:t>
            </w:r>
          </w:p>
        </w:tc>
        <w:tc>
          <w:tcPr>
            <w:tcW w:w="3672" w:type="dxa"/>
            <w:tcMar>
              <w:top w:w="85" w:type="dxa"/>
              <w:left w:w="90" w:type="dxa"/>
              <w:bottom w:w="85" w:type="dxa"/>
              <w:right w:w="90" w:type="dxa"/>
            </w:tcMar>
            <w:vAlign w:val="center"/>
          </w:tcPr>
          <w:p w14:paraId="0D8B323D" w14:textId="77777777" w:rsidR="0071189D" w:rsidRDefault="00357D0B">
            <w:pPr>
              <w:rPr>
                <w:rFonts w:hint="eastAsia"/>
              </w:rPr>
            </w:pPr>
            <w:r>
              <w:rPr>
                <w:rFonts w:eastAsia="Liberation Sans"/>
                <w:sz w:val="16"/>
              </w:rPr>
              <w:t>Mirror plus major Table/region surfaces</w:t>
            </w:r>
          </w:p>
        </w:tc>
        <w:tc>
          <w:tcPr>
            <w:tcW w:w="3960" w:type="dxa"/>
            <w:tcMar>
              <w:top w:w="85" w:type="dxa"/>
              <w:left w:w="90" w:type="dxa"/>
              <w:bottom w:w="85" w:type="dxa"/>
              <w:right w:w="90" w:type="dxa"/>
            </w:tcMar>
            <w:vAlign w:val="center"/>
          </w:tcPr>
          <w:p w14:paraId="3013114C" w14:textId="77777777" w:rsidR="0071189D" w:rsidRDefault="00357D0B">
            <w:pPr>
              <w:jc w:val="center"/>
              <w:rPr>
                <w:rFonts w:hint="eastAsia"/>
              </w:rPr>
            </w:pPr>
            <w:r>
              <w:rPr>
                <w:rFonts w:eastAsia="Liberation Sans"/>
                <w:sz w:val="16"/>
              </w:rPr>
              <w:t>Orientation</w:t>
            </w:r>
          </w:p>
        </w:tc>
      </w:tr>
      <w:tr w:rsidR="0071189D" w14:paraId="6F6ECC5A" w14:textId="77777777">
        <w:trPr>
          <w:jc w:val="center"/>
        </w:trPr>
        <w:tc>
          <w:tcPr>
            <w:tcW w:w="1728" w:type="dxa"/>
            <w:tcMar>
              <w:top w:w="85" w:type="dxa"/>
              <w:left w:w="90" w:type="dxa"/>
              <w:bottom w:w="85" w:type="dxa"/>
              <w:right w:w="90" w:type="dxa"/>
            </w:tcMar>
            <w:vAlign w:val="center"/>
          </w:tcPr>
          <w:p w14:paraId="0C0FA002" w14:textId="77777777" w:rsidR="0071189D" w:rsidRDefault="00357D0B">
            <w:pPr>
              <w:jc w:val="center"/>
              <w:rPr>
                <w:rFonts w:hint="eastAsia"/>
              </w:rPr>
            </w:pPr>
            <w:r>
              <w:rPr>
                <w:rFonts w:eastAsia="Liberation Sans"/>
                <w:sz w:val="16"/>
              </w:rPr>
              <w:t>Selective</w:t>
            </w:r>
          </w:p>
        </w:tc>
        <w:tc>
          <w:tcPr>
            <w:tcW w:w="3672" w:type="dxa"/>
            <w:tcMar>
              <w:top w:w="85" w:type="dxa"/>
              <w:left w:w="90" w:type="dxa"/>
              <w:bottom w:w="85" w:type="dxa"/>
              <w:right w:w="90" w:type="dxa"/>
            </w:tcMar>
            <w:vAlign w:val="center"/>
          </w:tcPr>
          <w:p w14:paraId="4E7A1629" w14:textId="77777777" w:rsidR="0071189D" w:rsidRDefault="00357D0B">
            <w:pPr>
              <w:rPr>
                <w:rFonts w:hint="eastAsia"/>
              </w:rPr>
            </w:pPr>
            <w:r>
              <w:rPr>
                <w:rFonts w:eastAsia="Liberation Sans"/>
                <w:sz w:val="16"/>
              </w:rPr>
              <w:t>Only query-relevant branch expanded</w:t>
            </w:r>
          </w:p>
        </w:tc>
        <w:tc>
          <w:tcPr>
            <w:tcW w:w="3960" w:type="dxa"/>
            <w:tcMar>
              <w:top w:w="85" w:type="dxa"/>
              <w:left w:w="90" w:type="dxa"/>
              <w:bottom w:w="85" w:type="dxa"/>
              <w:right w:w="90" w:type="dxa"/>
            </w:tcMar>
            <w:vAlign w:val="center"/>
          </w:tcPr>
          <w:p w14:paraId="3CB10DE5" w14:textId="77777777" w:rsidR="0071189D" w:rsidRDefault="00357D0B">
            <w:pPr>
              <w:jc w:val="center"/>
              <w:rPr>
                <w:rFonts w:hint="eastAsia"/>
              </w:rPr>
            </w:pPr>
            <w:r>
              <w:rPr>
                <w:rFonts w:eastAsia="Liberation Sans"/>
                <w:sz w:val="16"/>
              </w:rPr>
              <w:t>Normal reasoning</w:t>
            </w:r>
          </w:p>
        </w:tc>
      </w:tr>
      <w:tr w:rsidR="0071189D" w14:paraId="4E11D8A0" w14:textId="77777777">
        <w:trPr>
          <w:jc w:val="center"/>
        </w:trPr>
        <w:tc>
          <w:tcPr>
            <w:tcW w:w="1728" w:type="dxa"/>
            <w:tcMar>
              <w:top w:w="85" w:type="dxa"/>
              <w:left w:w="90" w:type="dxa"/>
              <w:bottom w:w="85" w:type="dxa"/>
              <w:right w:w="90" w:type="dxa"/>
            </w:tcMar>
            <w:vAlign w:val="center"/>
          </w:tcPr>
          <w:p w14:paraId="08A28173" w14:textId="77777777" w:rsidR="0071189D" w:rsidRDefault="00357D0B">
            <w:pPr>
              <w:jc w:val="center"/>
              <w:rPr>
                <w:rFonts w:hint="eastAsia"/>
              </w:rPr>
            </w:pPr>
            <w:r>
              <w:rPr>
                <w:rFonts w:eastAsia="Liberation Sans"/>
                <w:sz w:val="16"/>
              </w:rPr>
              <w:t>Deep</w:t>
            </w:r>
          </w:p>
        </w:tc>
        <w:tc>
          <w:tcPr>
            <w:tcW w:w="3672" w:type="dxa"/>
            <w:tcMar>
              <w:top w:w="85" w:type="dxa"/>
              <w:left w:w="90" w:type="dxa"/>
              <w:bottom w:w="85" w:type="dxa"/>
              <w:right w:w="90" w:type="dxa"/>
            </w:tcMar>
            <w:vAlign w:val="center"/>
          </w:tcPr>
          <w:p w14:paraId="5D4CC9B4" w14:textId="77777777" w:rsidR="0071189D" w:rsidRDefault="00357D0B">
            <w:pPr>
              <w:rPr>
                <w:rFonts w:hint="eastAsia"/>
              </w:rPr>
            </w:pPr>
            <w:r>
              <w:rPr>
                <w:rFonts w:eastAsia="Liberation Sans"/>
                <w:sz w:val="16"/>
              </w:rPr>
              <w:t>Detailed local Records and Relationships resolved</w:t>
            </w:r>
          </w:p>
        </w:tc>
        <w:tc>
          <w:tcPr>
            <w:tcW w:w="3960" w:type="dxa"/>
            <w:tcMar>
              <w:top w:w="85" w:type="dxa"/>
              <w:left w:w="90" w:type="dxa"/>
              <w:bottom w:w="85" w:type="dxa"/>
              <w:right w:w="90" w:type="dxa"/>
            </w:tcMar>
            <w:vAlign w:val="center"/>
          </w:tcPr>
          <w:p w14:paraId="65E2EFAE" w14:textId="77777777" w:rsidR="0071189D" w:rsidRDefault="00357D0B">
            <w:pPr>
              <w:jc w:val="center"/>
              <w:rPr>
                <w:rFonts w:hint="eastAsia"/>
              </w:rPr>
            </w:pPr>
            <w:r>
              <w:rPr>
                <w:rFonts w:eastAsia="Liberation Sans"/>
                <w:sz w:val="16"/>
              </w:rPr>
              <w:t>Precise analysis</w:t>
            </w:r>
          </w:p>
        </w:tc>
      </w:tr>
      <w:tr w:rsidR="0071189D" w14:paraId="3F4B4558" w14:textId="77777777">
        <w:trPr>
          <w:jc w:val="center"/>
        </w:trPr>
        <w:tc>
          <w:tcPr>
            <w:tcW w:w="1728" w:type="dxa"/>
            <w:tcMar>
              <w:top w:w="85" w:type="dxa"/>
              <w:left w:w="90" w:type="dxa"/>
              <w:bottom w:w="85" w:type="dxa"/>
              <w:right w:w="90" w:type="dxa"/>
            </w:tcMar>
            <w:vAlign w:val="center"/>
          </w:tcPr>
          <w:p w14:paraId="1DB059FA" w14:textId="77777777" w:rsidR="0071189D" w:rsidRDefault="00357D0B">
            <w:pPr>
              <w:jc w:val="center"/>
              <w:rPr>
                <w:rFonts w:hint="eastAsia"/>
              </w:rPr>
            </w:pPr>
            <w:r>
              <w:rPr>
                <w:rFonts w:eastAsia="Liberation Sans"/>
                <w:sz w:val="16"/>
              </w:rPr>
              <w:t>Cross-Mirror</w:t>
            </w:r>
          </w:p>
        </w:tc>
        <w:tc>
          <w:tcPr>
            <w:tcW w:w="3672" w:type="dxa"/>
            <w:tcMar>
              <w:top w:w="85" w:type="dxa"/>
              <w:left w:w="90" w:type="dxa"/>
              <w:bottom w:w="85" w:type="dxa"/>
              <w:right w:w="90" w:type="dxa"/>
            </w:tcMar>
            <w:vAlign w:val="center"/>
          </w:tcPr>
          <w:p w14:paraId="11789C39" w14:textId="77777777" w:rsidR="0071189D" w:rsidRDefault="00357D0B">
            <w:pPr>
              <w:rPr>
                <w:rFonts w:hint="eastAsia"/>
              </w:rPr>
            </w:pPr>
            <w:r>
              <w:rPr>
                <w:rFonts w:eastAsia="Liberation Sans"/>
                <w:sz w:val="16"/>
              </w:rPr>
              <w:t>Hydrated branch crosses a Semantic Joint</w:t>
            </w:r>
          </w:p>
        </w:tc>
        <w:tc>
          <w:tcPr>
            <w:tcW w:w="3960" w:type="dxa"/>
            <w:tcMar>
              <w:top w:w="85" w:type="dxa"/>
              <w:left w:w="90" w:type="dxa"/>
              <w:bottom w:w="85" w:type="dxa"/>
              <w:right w:w="90" w:type="dxa"/>
            </w:tcMar>
            <w:vAlign w:val="center"/>
          </w:tcPr>
          <w:p w14:paraId="5B0DE65C" w14:textId="77777777" w:rsidR="0071189D" w:rsidRDefault="00357D0B">
            <w:pPr>
              <w:rPr>
                <w:rFonts w:hint="eastAsia"/>
              </w:rPr>
            </w:pPr>
            <w:r>
              <w:rPr>
                <w:rFonts w:eastAsia="Liberation Sans"/>
                <w:sz w:val="16"/>
              </w:rPr>
              <w:t>Multi-domain reasoning</w:t>
            </w:r>
          </w:p>
        </w:tc>
      </w:tr>
      <w:tr w:rsidR="0071189D" w14:paraId="0FCAF24B" w14:textId="77777777">
        <w:trPr>
          <w:jc w:val="center"/>
        </w:trPr>
        <w:tc>
          <w:tcPr>
            <w:tcW w:w="1728" w:type="dxa"/>
            <w:tcMar>
              <w:top w:w="85" w:type="dxa"/>
              <w:left w:w="90" w:type="dxa"/>
              <w:bottom w:w="85" w:type="dxa"/>
              <w:right w:w="90" w:type="dxa"/>
            </w:tcMar>
            <w:vAlign w:val="center"/>
          </w:tcPr>
          <w:p w14:paraId="45B0065A" w14:textId="77777777" w:rsidR="0071189D" w:rsidRDefault="00357D0B">
            <w:pPr>
              <w:jc w:val="center"/>
              <w:rPr>
                <w:rFonts w:hint="eastAsia"/>
              </w:rPr>
            </w:pPr>
            <w:r>
              <w:rPr>
                <w:rFonts w:eastAsia="Liberation Sans"/>
                <w:sz w:val="16"/>
              </w:rPr>
              <w:t>Mixed</w:t>
            </w:r>
          </w:p>
        </w:tc>
        <w:tc>
          <w:tcPr>
            <w:tcW w:w="3672" w:type="dxa"/>
            <w:tcMar>
              <w:top w:w="85" w:type="dxa"/>
              <w:left w:w="90" w:type="dxa"/>
              <w:bottom w:w="85" w:type="dxa"/>
              <w:right w:w="90" w:type="dxa"/>
            </w:tcMar>
            <w:vAlign w:val="center"/>
          </w:tcPr>
          <w:p w14:paraId="0CF08C2E" w14:textId="77777777" w:rsidR="0071189D" w:rsidRDefault="00357D0B">
            <w:pPr>
              <w:rPr>
                <w:rFonts w:hint="eastAsia"/>
              </w:rPr>
            </w:pPr>
            <w:r>
              <w:rPr>
                <w:rFonts w:eastAsia="Liberation Sans"/>
                <w:sz w:val="16"/>
              </w:rPr>
              <w:t>Different Mirrors/branches exist at different depths</w:t>
            </w:r>
          </w:p>
        </w:tc>
        <w:tc>
          <w:tcPr>
            <w:tcW w:w="3960" w:type="dxa"/>
            <w:tcMar>
              <w:top w:w="85" w:type="dxa"/>
              <w:left w:w="90" w:type="dxa"/>
              <w:bottom w:w="85" w:type="dxa"/>
              <w:right w:w="90" w:type="dxa"/>
            </w:tcMar>
            <w:vAlign w:val="center"/>
          </w:tcPr>
          <w:p w14:paraId="033E8041" w14:textId="77777777" w:rsidR="0071189D" w:rsidRDefault="00357D0B">
            <w:pPr>
              <w:rPr>
                <w:rFonts w:hint="eastAsia"/>
              </w:rPr>
            </w:pPr>
            <w:r>
              <w:rPr>
                <w:rFonts w:eastAsia="Liberation Sans"/>
                <w:sz w:val="16"/>
              </w:rPr>
              <w:t>Efficient PIECE operation</w:t>
            </w:r>
          </w:p>
        </w:tc>
      </w:tr>
      <w:tr w:rsidR="0071189D" w14:paraId="2AE1D5D0" w14:textId="77777777">
        <w:trPr>
          <w:jc w:val="center"/>
        </w:trPr>
        <w:tc>
          <w:tcPr>
            <w:tcW w:w="1728" w:type="dxa"/>
            <w:tcMar>
              <w:top w:w="85" w:type="dxa"/>
              <w:left w:w="90" w:type="dxa"/>
              <w:bottom w:w="85" w:type="dxa"/>
              <w:right w:w="90" w:type="dxa"/>
            </w:tcMar>
            <w:vAlign w:val="center"/>
          </w:tcPr>
          <w:p w14:paraId="77BDCEF5" w14:textId="77777777" w:rsidR="0071189D" w:rsidRDefault="00357D0B">
            <w:pPr>
              <w:rPr>
                <w:rFonts w:hint="eastAsia"/>
              </w:rPr>
            </w:pPr>
            <w:r>
              <w:rPr>
                <w:rFonts w:eastAsia="Liberation Sans"/>
                <w:sz w:val="16"/>
              </w:rPr>
              <w:t>Dormant but available</w:t>
            </w:r>
          </w:p>
        </w:tc>
        <w:tc>
          <w:tcPr>
            <w:tcW w:w="3672" w:type="dxa"/>
            <w:tcMar>
              <w:top w:w="85" w:type="dxa"/>
              <w:left w:w="90" w:type="dxa"/>
              <w:bottom w:w="85" w:type="dxa"/>
              <w:right w:w="90" w:type="dxa"/>
            </w:tcMar>
            <w:vAlign w:val="center"/>
          </w:tcPr>
          <w:p w14:paraId="47B98830" w14:textId="77777777" w:rsidR="0071189D" w:rsidRDefault="00357D0B">
            <w:pPr>
              <w:rPr>
                <w:rFonts w:hint="eastAsia"/>
              </w:rPr>
            </w:pPr>
            <w:r>
              <w:rPr>
                <w:rFonts w:eastAsia="Liberation Sans"/>
                <w:sz w:val="16"/>
              </w:rPr>
              <w:t>Mirror is addressable but not currently hydrated</w:t>
            </w:r>
          </w:p>
        </w:tc>
        <w:tc>
          <w:tcPr>
            <w:tcW w:w="3960" w:type="dxa"/>
            <w:tcMar>
              <w:top w:w="85" w:type="dxa"/>
              <w:left w:w="90" w:type="dxa"/>
              <w:bottom w:w="85" w:type="dxa"/>
              <w:right w:w="90" w:type="dxa"/>
            </w:tcMar>
            <w:vAlign w:val="center"/>
          </w:tcPr>
          <w:p w14:paraId="33AA6497" w14:textId="77777777" w:rsidR="0071189D" w:rsidRDefault="00357D0B">
            <w:pPr>
              <w:rPr>
                <w:rFonts w:hint="eastAsia"/>
              </w:rPr>
            </w:pPr>
            <w:r>
              <w:rPr>
                <w:rFonts w:eastAsia="Liberation Sans"/>
                <w:sz w:val="16"/>
              </w:rPr>
              <w:t>Source intelligence for later use</w:t>
            </w:r>
          </w:p>
        </w:tc>
      </w:tr>
    </w:tbl>
    <w:p w14:paraId="34D4680D" w14:textId="77777777" w:rsidR="0071189D" w:rsidRDefault="0071189D">
      <w:pPr>
        <w:spacing w:after="0"/>
        <w:rPr>
          <w:rFonts w:hint="eastAsia"/>
        </w:rPr>
      </w:pPr>
    </w:p>
    <w:p w14:paraId="53A88C3E" w14:textId="77777777" w:rsidR="0071189D" w:rsidRDefault="00357D0B">
      <w:pPr>
        <w:pStyle w:val="Heading2"/>
      </w:pPr>
      <w:r>
        <w:rPr>
          <w:rFonts w:ascii="Liberation Sans" w:eastAsia="Liberation Sans" w:hAnsi="Liberation Sans"/>
        </w:rPr>
        <w:t>15. Mixed Resolution</w:t>
      </w:r>
    </w:p>
    <w:p w14:paraId="04191858" w14:textId="77777777" w:rsidR="0071189D" w:rsidRDefault="00357D0B">
      <w:pPr>
        <w:rPr>
          <w:rFonts w:hint="eastAsia"/>
        </w:rPr>
      </w:pPr>
      <w:r>
        <w:rPr>
          <w:rFonts w:eastAsia="Liberation Sans"/>
        </w:rPr>
        <w:t>Selective hydration naturally produces graph states in which different branches operate at different semantic depths. PHYSICS may remain a single whole-domain Point while FITNESS resolves only Squat, MOVEMENT resolves an intermediate movement pattern, and HBFT hydrates deeply to Left Hip→Left Femur→Greater Trochanter. This is not an incomplete state. It is the intended consequence of question-driven resolution.</w:t>
      </w:r>
    </w:p>
    <w:p w14:paraId="51C79812" w14:textId="77777777" w:rsidR="0071189D" w:rsidRDefault="00357D0B">
      <w:pPr>
        <w:rPr>
          <w:rFonts w:hint="eastAsia"/>
        </w:rPr>
      </w:pPr>
      <w:r>
        <w:rPr>
          <w:rFonts w:eastAsia="Liberation Sans"/>
        </w:rPr>
        <w:t>Resolution depth does not equal importance, certainty, or authority. A compressed PHYSICS Point may still provide the most fundamental constraint in the active problem, while HBFT is opened deeply only because the question demands anatomical specificity. Deeper is not automatically better [3].</w:t>
      </w:r>
    </w:p>
    <w:p w14:paraId="7121DBE7" w14:textId="77777777" w:rsidR="0071189D" w:rsidRDefault="00357D0B">
      <w:pPr>
        <w:keepNext/>
        <w:spacing w:before="140" w:after="0"/>
        <w:jc w:val="center"/>
        <w:rPr>
          <w:rFonts w:hint="eastAsia"/>
        </w:rPr>
      </w:pPr>
      <w:r>
        <w:rPr>
          <w:noProof/>
        </w:rPr>
        <w:drawing>
          <wp:inline distT="0" distB="0" distL="0" distR="0" wp14:anchorId="1A0710B1" wp14:editId="1C1825E1">
            <wp:extent cx="6263640" cy="4175760"/>
            <wp:effectExtent l="0" t="0" r="0" b="0"/>
            <wp:docPr id="9" name="Picture 9" descr="Figure 8. A PIECE can operate across several Mirrors at different semantic depths simultaneously. Mixed resolution is branch-local and does not create a ranking of truth, importance, or authority." title="Figure 8 — Mixed Re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8_mixed_resolution.png"/>
                    <pic:cNvPicPr/>
                  </pic:nvPicPr>
                  <pic:blipFill>
                    <a:blip r:embed="rId16"/>
                    <a:stretch>
                      <a:fillRect/>
                    </a:stretch>
                  </pic:blipFill>
                  <pic:spPr>
                    <a:xfrm>
                      <a:off x="0" y="0"/>
                      <a:ext cx="6263640" cy="4175760"/>
                    </a:xfrm>
                    <a:prstGeom prst="rect">
                      <a:avLst/>
                    </a:prstGeom>
                  </pic:spPr>
                </pic:pic>
              </a:graphicData>
            </a:graphic>
          </wp:inline>
        </w:drawing>
      </w:r>
    </w:p>
    <w:p w14:paraId="3AFE264D" w14:textId="77777777" w:rsidR="0071189D" w:rsidRDefault="00357D0B">
      <w:pPr>
        <w:pStyle w:val="CaptionCustom"/>
        <w:jc w:val="center"/>
        <w:rPr>
          <w:rFonts w:hint="eastAsia"/>
        </w:rPr>
      </w:pPr>
      <w:r>
        <w:rPr>
          <w:rFonts w:eastAsia="Liberation Sans"/>
        </w:rPr>
        <w:t>Figure 8. A PIECE can operate across several Mirrors at different semantic depths simultaneously. Mixed resolution is branch-local and does not create a ranking of truth, importance, or authority.</w:t>
      </w:r>
    </w:p>
    <w:p w14:paraId="43103BB4" w14:textId="77777777" w:rsidR="0071189D" w:rsidRDefault="00357D0B">
      <w:pPr>
        <w:rPr>
          <w:rFonts w:hint="eastAsia"/>
        </w:rPr>
      </w:pPr>
      <w:r>
        <w:br w:type="page"/>
      </w:r>
    </w:p>
    <w:p w14:paraId="60CF3929" w14:textId="77777777" w:rsidR="0071189D" w:rsidRDefault="00357D0B">
      <w:pPr>
        <w:pStyle w:val="PartTitle"/>
        <w:rPr>
          <w:rFonts w:hint="eastAsia"/>
        </w:rPr>
      </w:pPr>
      <w:r>
        <w:rPr>
          <w:rFonts w:eastAsia="Liberation Sans"/>
        </w:rPr>
        <w:t>PART III</w:t>
      </w:r>
    </w:p>
    <w:p w14:paraId="08D0D2C2" w14:textId="77777777" w:rsidR="0071189D" w:rsidRDefault="00357D0B">
      <w:pPr>
        <w:pStyle w:val="PartTitle"/>
        <w:rPr>
          <w:rFonts w:hint="eastAsia"/>
        </w:rPr>
      </w:pPr>
      <w:r>
        <w:rPr>
          <w:rFonts w:eastAsia="Liberation Sans"/>
          <w:color w:val="0D171D"/>
        </w:rPr>
        <w:t>From PIECE to EDIFICE</w:t>
      </w:r>
    </w:p>
    <w:p w14:paraId="4E320F6D" w14:textId="77777777" w:rsidR="0071189D" w:rsidRDefault="00357D0B">
      <w:pPr>
        <w:pStyle w:val="PartSubtitle"/>
        <w:rPr>
          <w:rFonts w:hint="eastAsia"/>
        </w:rPr>
      </w:pPr>
      <w:r>
        <w:rPr>
          <w:rFonts w:eastAsia="Liberation Sans"/>
        </w:rPr>
        <w:t>Source intelligence and bounded perspective intelligence remain jointly addressable in a recursive many-to-many ecology.</w:t>
      </w:r>
    </w:p>
    <w:p w14:paraId="7186B637" w14:textId="77777777" w:rsidR="0071189D" w:rsidRDefault="00357D0B">
      <w:pPr>
        <w:pStyle w:val="Heading2"/>
      </w:pPr>
      <w:r>
        <w:rPr>
          <w:rFonts w:ascii="Liberation Sans" w:eastAsia="Liberation Sans" w:hAnsi="Liberation Sans"/>
        </w:rPr>
        <w:t>16. Direct Source Intelligence</w:t>
      </w:r>
    </w:p>
    <w:p w14:paraId="58095237" w14:textId="77777777" w:rsidR="0071189D" w:rsidRDefault="00357D0B">
      <w:pPr>
        <w:rPr>
          <w:rFonts w:hint="eastAsia"/>
        </w:rPr>
      </w:pPr>
      <w:r>
        <w:rPr>
          <w:rFonts w:eastAsia="Liberation Sans"/>
        </w:rPr>
        <w:t>MIRROR² is not a mandatory gateway between a domain and the EDIFICE. A MIRROR¹ may feed one MIRROR², many MIRROR² structures, MIRROR³ directly, or all of those routes at the same time. This preserves the source domain as a first-class intelligence surface instead of hiding it behind the perspectives that happen to use it.</w:t>
      </w:r>
    </w:p>
    <w:p w14:paraId="78A3F9F1" w14:textId="77777777" w:rsidR="0071189D" w:rsidRDefault="00357D0B">
      <w:pPr>
        <w:rPr>
          <w:rFonts w:hint="eastAsia"/>
        </w:rPr>
      </w:pPr>
      <w:r>
        <w:rPr>
          <w:rFonts w:eastAsia="Liberation Sans"/>
        </w:rPr>
        <w:t>If several PIECEs use PHYSICS, Movement Analysis may emphasize human force transmission and torque, Robotics may emphasize actuators and collision, and Materials may emphasize stress and material response. None of those bounded uses is equivalent to PHYSICS itself. The direct source route keeps the full registered domain independently available.</w:t>
      </w:r>
    </w:p>
    <w:p w14:paraId="45B89D51" w14:textId="77777777" w:rsidR="0071189D" w:rsidRDefault="00357D0B">
      <w:pPr>
        <w:keepNext/>
        <w:spacing w:before="140" w:after="0"/>
        <w:jc w:val="center"/>
        <w:rPr>
          <w:rFonts w:hint="eastAsia"/>
        </w:rPr>
      </w:pPr>
      <w:r>
        <w:rPr>
          <w:noProof/>
        </w:rPr>
        <w:drawing>
          <wp:inline distT="0" distB="0" distL="0" distR="0" wp14:anchorId="6571D877" wp14:editId="5B8A421E">
            <wp:extent cx="6263640" cy="4175760"/>
            <wp:effectExtent l="0" t="0" r="0" b="0"/>
            <wp:docPr id="10" name="Picture 10" descr="Figure 9. PHYSICS may feed several MIRROR² / PIECE perspectives while remaining directly available to MIRROR³ as source intelligence. Branching creates routes, not semantic copies." title="Figure 9 — Direct Source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_direct_source_intelligence.png"/>
                    <pic:cNvPicPr/>
                  </pic:nvPicPr>
                  <pic:blipFill>
                    <a:blip r:embed="rId17"/>
                    <a:stretch>
                      <a:fillRect/>
                    </a:stretch>
                  </pic:blipFill>
                  <pic:spPr>
                    <a:xfrm>
                      <a:off x="0" y="0"/>
                      <a:ext cx="6263640" cy="4175760"/>
                    </a:xfrm>
                    <a:prstGeom prst="rect">
                      <a:avLst/>
                    </a:prstGeom>
                  </pic:spPr>
                </pic:pic>
              </a:graphicData>
            </a:graphic>
          </wp:inline>
        </w:drawing>
      </w:r>
    </w:p>
    <w:p w14:paraId="5678158D" w14:textId="77777777" w:rsidR="0071189D" w:rsidRDefault="00357D0B">
      <w:pPr>
        <w:pStyle w:val="CaptionCustom"/>
        <w:jc w:val="center"/>
        <w:rPr>
          <w:rFonts w:hint="eastAsia"/>
        </w:rPr>
      </w:pPr>
      <w:r>
        <w:rPr>
          <w:rFonts w:eastAsia="Liberation Sans"/>
        </w:rPr>
        <w:t>Figure 9. PHYSICS may feed several MIRROR² / PIECE perspectives while remaining directly available to MIRROR³ as source intelligence. Branching creates routes, not semantic copies.</w:t>
      </w:r>
    </w:p>
    <w:p w14:paraId="57DF95FE" w14:textId="77777777" w:rsidR="0071189D" w:rsidRDefault="00357D0B">
      <w:pPr>
        <w:pStyle w:val="Heading2"/>
      </w:pPr>
      <w:r>
        <w:rPr>
          <w:rFonts w:ascii="Liberation Sans" w:eastAsia="Liberation Sans" w:hAnsi="Liberation Sans"/>
        </w:rPr>
        <w:t>17. Unbounded Source Intelligence</w:t>
      </w:r>
    </w:p>
    <w:p w14:paraId="378A0DF6" w14:textId="77777777" w:rsidR="0071189D" w:rsidRDefault="00357D0B">
      <w:pPr>
        <w:rPr>
          <w:rFonts w:hint="eastAsia"/>
        </w:rPr>
      </w:pPr>
      <w:r>
        <w:rPr>
          <w:rFonts w:eastAsia="Liberation Sans"/>
        </w:rPr>
        <w:t>For this paper, Unbounded Source Intelligence has a narrow technical meaning: a MIRROR¹ made available to MIRROR³ without first being bounded through one specific PIECE perspective. The source Mirror is still bounded by its own semantic scope, version, provenance, permissions, topology, and authority rules. Unbounded means PIECE-unbounded, not semantically or operationally unbounded.</w:t>
      </w:r>
    </w:p>
    <w:tbl>
      <w:tblPr>
        <w:tblW w:w="0" w:type="auto"/>
        <w:jc w:val="center"/>
        <w:tblLook w:val="04A0" w:firstRow="1" w:lastRow="0" w:firstColumn="1" w:lastColumn="0" w:noHBand="0" w:noVBand="1"/>
      </w:tblPr>
      <w:tblGrid>
        <w:gridCol w:w="10166"/>
      </w:tblGrid>
      <w:tr w:rsidR="0071189D" w14:paraId="1582677E" w14:textId="77777777">
        <w:trPr>
          <w:jc w:val="center"/>
        </w:trPr>
        <w:tc>
          <w:tcPr>
            <w:tcW w:w="10166" w:type="dxa"/>
            <w:shd w:val="clear" w:color="auto" w:fill="FFF8E5"/>
            <w:tcMar>
              <w:top w:w="120" w:type="dxa"/>
              <w:left w:w="170" w:type="dxa"/>
              <w:bottom w:w="120" w:type="dxa"/>
              <w:right w:w="170" w:type="dxa"/>
            </w:tcMar>
          </w:tcPr>
          <w:p w14:paraId="4646644B" w14:textId="77777777" w:rsidR="0071189D" w:rsidRDefault="00357D0B">
            <w:pPr>
              <w:pStyle w:val="Callout"/>
              <w:jc w:val="center"/>
              <w:rPr>
                <w:rFonts w:hint="eastAsia"/>
              </w:rPr>
            </w:pPr>
            <w:r>
              <w:rPr>
                <w:rFonts w:eastAsia="Liberation Sans"/>
              </w:rPr>
              <w:t>Unbounded Source Intelligence = unbounded by one PIECE perspective, not unbounded by semantic governance.</w:t>
            </w:r>
          </w:p>
        </w:tc>
      </w:tr>
    </w:tbl>
    <w:p w14:paraId="46C902DF" w14:textId="77777777" w:rsidR="0071189D" w:rsidRDefault="0071189D">
      <w:pPr>
        <w:spacing w:after="0"/>
        <w:rPr>
          <w:rFonts w:hint="eastAsia"/>
        </w:rPr>
      </w:pPr>
    </w:p>
    <w:p w14:paraId="28800466" w14:textId="77777777" w:rsidR="0071189D" w:rsidRDefault="00357D0B">
      <w:pPr>
        <w:rPr>
          <w:rFonts w:hint="eastAsia"/>
        </w:rPr>
      </w:pPr>
      <w:r>
        <w:rPr>
          <w:rFonts w:eastAsia="Liberation Sans"/>
        </w:rPr>
        <w:t>This distinction matters because possibility is usually larger than any one perspective. A movement PIECE may use only a narrow portion of PHYSICS. A materials PIECE may open an entirely different branch. The EDIFICE can preserve the source possibility space alongside the perspectives constructed from it.</w:t>
      </w:r>
    </w:p>
    <w:p w14:paraId="5235794C" w14:textId="77777777" w:rsidR="0071189D" w:rsidRDefault="00357D0B">
      <w:pPr>
        <w:pStyle w:val="Heading2"/>
      </w:pPr>
      <w:r>
        <w:rPr>
          <w:rFonts w:ascii="Liberation Sans" w:eastAsia="Liberation Sans" w:hAnsi="Liberation Sans"/>
        </w:rPr>
        <w:t>18. Perspective Intelligence</w:t>
      </w:r>
    </w:p>
    <w:p w14:paraId="687B33F2" w14:textId="77777777" w:rsidR="0071189D" w:rsidRDefault="00357D0B">
      <w:pPr>
        <w:rPr>
          <w:rFonts w:hint="eastAsia"/>
        </w:rPr>
      </w:pPr>
      <w:r>
        <w:rPr>
          <w:rFonts w:eastAsia="Liberation Sans"/>
        </w:rPr>
        <w:t>Perspective Intelligence answers a different question from source intelligence. Source intelligence asks what bounded semantic possibility is available. Perspective intelligence asks how one PIECE organizes and uses selected portions of that possibility. A PIECE may select domains, establish higher-order Relationships, privilege routes, activate Models and Operators, admit particular Evidence, and hydrate only the graph surfaces relevant to its query.</w:t>
      </w:r>
    </w:p>
    <w:p w14:paraId="5984B4DD" w14:textId="77777777" w:rsidR="0071189D" w:rsidRDefault="00357D0B">
      <w:pPr>
        <w:rPr>
          <w:rFonts w:hint="eastAsia"/>
        </w:rPr>
      </w:pPr>
      <w:r>
        <w:rPr>
          <w:rFonts w:eastAsia="Liberation Sans"/>
        </w:rPr>
        <w:t>The source preserves possibility. The PIECE preserves a particular use of possibility. The distinction prevents a bounded cognitive lens from silently becoming the definition of the domain it uses.</w:t>
      </w:r>
    </w:p>
    <w:p w14:paraId="531B55FB" w14:textId="77777777" w:rsidR="0071189D" w:rsidRDefault="00357D0B">
      <w:pPr>
        <w:pStyle w:val="TableCaption"/>
        <w:rPr>
          <w:rFonts w:hint="eastAsia"/>
        </w:rPr>
      </w:pPr>
      <w:r>
        <w:t>Table 8. Source Intelligence vs Perspective Intelligence</w:t>
      </w:r>
    </w:p>
    <w:tbl>
      <w:tblPr>
        <w:tblW w:w="0" w:type="auto"/>
        <w:jc w:val="center"/>
        <w:tblLayout w:type="fixed"/>
        <w:tblLook w:val="04A0" w:firstRow="1" w:lastRow="0" w:firstColumn="1" w:lastColumn="0" w:noHBand="0" w:noVBand="1"/>
      </w:tblPr>
      <w:tblGrid>
        <w:gridCol w:w="3096"/>
        <w:gridCol w:w="3024"/>
        <w:gridCol w:w="3384"/>
      </w:tblGrid>
      <w:tr w:rsidR="0071189D" w14:paraId="70366890" w14:textId="77777777">
        <w:trPr>
          <w:tblHeader/>
          <w:jc w:val="center"/>
        </w:trPr>
        <w:tc>
          <w:tcPr>
            <w:tcW w:w="3096" w:type="dxa"/>
            <w:shd w:val="clear" w:color="auto" w:fill="0D171D"/>
            <w:tcMar>
              <w:top w:w="90" w:type="dxa"/>
              <w:left w:w="90" w:type="dxa"/>
              <w:bottom w:w="90" w:type="dxa"/>
              <w:right w:w="90" w:type="dxa"/>
            </w:tcMar>
            <w:vAlign w:val="center"/>
          </w:tcPr>
          <w:p w14:paraId="5ABE53E6" w14:textId="77777777" w:rsidR="0071189D" w:rsidRDefault="00357D0B">
            <w:pPr>
              <w:jc w:val="center"/>
              <w:rPr>
                <w:rFonts w:hint="eastAsia"/>
              </w:rPr>
            </w:pPr>
            <w:r>
              <w:rPr>
                <w:rFonts w:eastAsia="Liberation Sans"/>
                <w:b/>
                <w:color w:val="FFFFFF"/>
                <w:sz w:val="17"/>
              </w:rPr>
              <w:t>Property</w:t>
            </w:r>
          </w:p>
        </w:tc>
        <w:tc>
          <w:tcPr>
            <w:tcW w:w="3024" w:type="dxa"/>
            <w:shd w:val="clear" w:color="auto" w:fill="0D171D"/>
            <w:tcMar>
              <w:top w:w="90" w:type="dxa"/>
              <w:left w:w="90" w:type="dxa"/>
              <w:bottom w:w="90" w:type="dxa"/>
              <w:right w:w="90" w:type="dxa"/>
            </w:tcMar>
            <w:vAlign w:val="center"/>
          </w:tcPr>
          <w:p w14:paraId="52A596F7" w14:textId="77777777" w:rsidR="0071189D" w:rsidRDefault="00357D0B">
            <w:pPr>
              <w:jc w:val="center"/>
              <w:rPr>
                <w:rFonts w:hint="eastAsia"/>
              </w:rPr>
            </w:pPr>
            <w:r>
              <w:rPr>
                <w:rFonts w:eastAsia="Liberation Sans"/>
                <w:b/>
                <w:color w:val="FFFFFF"/>
                <w:sz w:val="17"/>
              </w:rPr>
              <w:t>Source Intelligence</w:t>
            </w:r>
          </w:p>
        </w:tc>
        <w:tc>
          <w:tcPr>
            <w:tcW w:w="3384" w:type="dxa"/>
            <w:shd w:val="clear" w:color="auto" w:fill="0D171D"/>
            <w:tcMar>
              <w:top w:w="90" w:type="dxa"/>
              <w:left w:w="90" w:type="dxa"/>
              <w:bottom w:w="90" w:type="dxa"/>
              <w:right w:w="90" w:type="dxa"/>
            </w:tcMar>
            <w:vAlign w:val="center"/>
          </w:tcPr>
          <w:p w14:paraId="359D5799" w14:textId="77777777" w:rsidR="0071189D" w:rsidRDefault="00357D0B">
            <w:pPr>
              <w:jc w:val="center"/>
              <w:rPr>
                <w:rFonts w:hint="eastAsia"/>
              </w:rPr>
            </w:pPr>
            <w:r>
              <w:rPr>
                <w:rFonts w:eastAsia="Liberation Sans"/>
                <w:b/>
                <w:color w:val="FFFFFF"/>
                <w:sz w:val="17"/>
              </w:rPr>
              <w:t>Perspective Intelligence</w:t>
            </w:r>
          </w:p>
        </w:tc>
      </w:tr>
      <w:tr w:rsidR="0071189D" w14:paraId="615BF912" w14:textId="77777777">
        <w:trPr>
          <w:jc w:val="center"/>
        </w:trPr>
        <w:tc>
          <w:tcPr>
            <w:tcW w:w="3096" w:type="dxa"/>
            <w:tcMar>
              <w:top w:w="85" w:type="dxa"/>
              <w:left w:w="90" w:type="dxa"/>
              <w:bottom w:w="85" w:type="dxa"/>
              <w:right w:w="90" w:type="dxa"/>
            </w:tcMar>
            <w:vAlign w:val="center"/>
          </w:tcPr>
          <w:p w14:paraId="7256504C" w14:textId="77777777" w:rsidR="0071189D" w:rsidRDefault="00357D0B">
            <w:pPr>
              <w:rPr>
                <w:rFonts w:hint="eastAsia"/>
              </w:rPr>
            </w:pPr>
            <w:r>
              <w:rPr>
                <w:rFonts w:eastAsia="Liberation Sans"/>
                <w:sz w:val="16"/>
              </w:rPr>
              <w:t>Primary representation</w:t>
            </w:r>
          </w:p>
        </w:tc>
        <w:tc>
          <w:tcPr>
            <w:tcW w:w="3024" w:type="dxa"/>
            <w:tcMar>
              <w:top w:w="85" w:type="dxa"/>
              <w:left w:w="90" w:type="dxa"/>
              <w:bottom w:w="85" w:type="dxa"/>
              <w:right w:w="90" w:type="dxa"/>
            </w:tcMar>
            <w:vAlign w:val="center"/>
          </w:tcPr>
          <w:p w14:paraId="74537AB4" w14:textId="77777777" w:rsidR="0071189D" w:rsidRDefault="00357D0B">
            <w:pPr>
              <w:jc w:val="center"/>
              <w:rPr>
                <w:rFonts w:hint="eastAsia"/>
              </w:rPr>
            </w:pPr>
            <w:r>
              <w:rPr>
                <w:rFonts w:eastAsia="Liberation Sans"/>
                <w:sz w:val="16"/>
              </w:rPr>
              <w:t>MIRROR¹</w:t>
            </w:r>
          </w:p>
        </w:tc>
        <w:tc>
          <w:tcPr>
            <w:tcW w:w="3384" w:type="dxa"/>
            <w:tcMar>
              <w:top w:w="85" w:type="dxa"/>
              <w:left w:w="90" w:type="dxa"/>
              <w:bottom w:w="85" w:type="dxa"/>
              <w:right w:w="90" w:type="dxa"/>
            </w:tcMar>
            <w:vAlign w:val="center"/>
          </w:tcPr>
          <w:p w14:paraId="41973869" w14:textId="77777777" w:rsidR="0071189D" w:rsidRDefault="00357D0B">
            <w:pPr>
              <w:jc w:val="center"/>
              <w:rPr>
                <w:rFonts w:hint="eastAsia"/>
              </w:rPr>
            </w:pPr>
            <w:r>
              <w:rPr>
                <w:rFonts w:eastAsia="Liberation Sans"/>
                <w:sz w:val="16"/>
              </w:rPr>
              <w:t>MIRROR² / PIECE</w:t>
            </w:r>
          </w:p>
        </w:tc>
      </w:tr>
      <w:tr w:rsidR="0071189D" w14:paraId="4B9E800B" w14:textId="77777777">
        <w:trPr>
          <w:jc w:val="center"/>
        </w:trPr>
        <w:tc>
          <w:tcPr>
            <w:tcW w:w="3096" w:type="dxa"/>
            <w:tcMar>
              <w:top w:w="85" w:type="dxa"/>
              <w:left w:w="90" w:type="dxa"/>
              <w:bottom w:w="85" w:type="dxa"/>
              <w:right w:w="90" w:type="dxa"/>
            </w:tcMar>
            <w:vAlign w:val="center"/>
          </w:tcPr>
          <w:p w14:paraId="206F1B15" w14:textId="77777777" w:rsidR="0071189D" w:rsidRDefault="00357D0B">
            <w:pPr>
              <w:jc w:val="center"/>
              <w:rPr>
                <w:rFonts w:hint="eastAsia"/>
              </w:rPr>
            </w:pPr>
            <w:r>
              <w:rPr>
                <w:rFonts w:eastAsia="Liberation Sans"/>
                <w:sz w:val="16"/>
              </w:rPr>
              <w:t>Route to MIRROR³</w:t>
            </w:r>
          </w:p>
        </w:tc>
        <w:tc>
          <w:tcPr>
            <w:tcW w:w="3024" w:type="dxa"/>
            <w:tcMar>
              <w:top w:w="85" w:type="dxa"/>
              <w:left w:w="90" w:type="dxa"/>
              <w:bottom w:w="85" w:type="dxa"/>
              <w:right w:w="90" w:type="dxa"/>
            </w:tcMar>
            <w:vAlign w:val="center"/>
          </w:tcPr>
          <w:p w14:paraId="616EAB8D" w14:textId="77777777" w:rsidR="0071189D" w:rsidRDefault="00357D0B">
            <w:pPr>
              <w:jc w:val="center"/>
              <w:rPr>
                <w:rFonts w:hint="eastAsia"/>
              </w:rPr>
            </w:pPr>
            <w:r>
              <w:rPr>
                <w:rFonts w:eastAsia="Liberation Sans"/>
                <w:sz w:val="16"/>
              </w:rPr>
              <w:t>Direct</w:t>
            </w:r>
          </w:p>
        </w:tc>
        <w:tc>
          <w:tcPr>
            <w:tcW w:w="3384" w:type="dxa"/>
            <w:tcMar>
              <w:top w:w="85" w:type="dxa"/>
              <w:left w:w="90" w:type="dxa"/>
              <w:bottom w:w="85" w:type="dxa"/>
              <w:right w:w="90" w:type="dxa"/>
            </w:tcMar>
            <w:vAlign w:val="center"/>
          </w:tcPr>
          <w:p w14:paraId="6DB81F87" w14:textId="77777777" w:rsidR="0071189D" w:rsidRDefault="00357D0B">
            <w:pPr>
              <w:jc w:val="center"/>
              <w:rPr>
                <w:rFonts w:hint="eastAsia"/>
              </w:rPr>
            </w:pPr>
            <w:r>
              <w:rPr>
                <w:rFonts w:eastAsia="Liberation Sans"/>
                <w:sz w:val="16"/>
              </w:rPr>
              <w:t>PIECE-mediated</w:t>
            </w:r>
          </w:p>
        </w:tc>
      </w:tr>
      <w:tr w:rsidR="0071189D" w14:paraId="13453A45" w14:textId="77777777">
        <w:trPr>
          <w:jc w:val="center"/>
        </w:trPr>
        <w:tc>
          <w:tcPr>
            <w:tcW w:w="3096" w:type="dxa"/>
            <w:tcMar>
              <w:top w:w="85" w:type="dxa"/>
              <w:left w:w="90" w:type="dxa"/>
              <w:bottom w:w="85" w:type="dxa"/>
              <w:right w:w="90" w:type="dxa"/>
            </w:tcMar>
            <w:vAlign w:val="center"/>
          </w:tcPr>
          <w:p w14:paraId="1AA30588" w14:textId="77777777" w:rsidR="0071189D" w:rsidRDefault="00357D0B">
            <w:pPr>
              <w:rPr>
                <w:rFonts w:hint="eastAsia"/>
              </w:rPr>
            </w:pPr>
            <w:r>
              <w:rPr>
                <w:rFonts w:eastAsia="Liberation Sans"/>
                <w:sz w:val="16"/>
              </w:rPr>
              <w:t>Bounded by one PIECE perspective</w:t>
            </w:r>
          </w:p>
        </w:tc>
        <w:tc>
          <w:tcPr>
            <w:tcW w:w="3024" w:type="dxa"/>
            <w:tcMar>
              <w:top w:w="85" w:type="dxa"/>
              <w:left w:w="90" w:type="dxa"/>
              <w:bottom w:w="85" w:type="dxa"/>
              <w:right w:w="90" w:type="dxa"/>
            </w:tcMar>
            <w:vAlign w:val="center"/>
          </w:tcPr>
          <w:p w14:paraId="7B17FC95" w14:textId="77777777" w:rsidR="0071189D" w:rsidRDefault="00357D0B">
            <w:pPr>
              <w:jc w:val="center"/>
              <w:rPr>
                <w:rFonts w:hint="eastAsia"/>
              </w:rPr>
            </w:pPr>
            <w:r>
              <w:rPr>
                <w:rFonts w:eastAsia="Liberation Sans"/>
                <w:sz w:val="16"/>
              </w:rPr>
              <w:t>No</w:t>
            </w:r>
          </w:p>
        </w:tc>
        <w:tc>
          <w:tcPr>
            <w:tcW w:w="3384" w:type="dxa"/>
            <w:tcMar>
              <w:top w:w="85" w:type="dxa"/>
              <w:left w:w="90" w:type="dxa"/>
              <w:bottom w:w="85" w:type="dxa"/>
              <w:right w:w="90" w:type="dxa"/>
            </w:tcMar>
            <w:vAlign w:val="center"/>
          </w:tcPr>
          <w:p w14:paraId="6241D996" w14:textId="77777777" w:rsidR="0071189D" w:rsidRDefault="00357D0B">
            <w:pPr>
              <w:jc w:val="center"/>
              <w:rPr>
                <w:rFonts w:hint="eastAsia"/>
              </w:rPr>
            </w:pPr>
            <w:r>
              <w:rPr>
                <w:rFonts w:eastAsia="Liberation Sans"/>
                <w:sz w:val="16"/>
              </w:rPr>
              <w:t>Yes</w:t>
            </w:r>
          </w:p>
        </w:tc>
      </w:tr>
      <w:tr w:rsidR="0071189D" w14:paraId="568A617C" w14:textId="77777777">
        <w:trPr>
          <w:jc w:val="center"/>
        </w:trPr>
        <w:tc>
          <w:tcPr>
            <w:tcW w:w="3096" w:type="dxa"/>
            <w:tcMar>
              <w:top w:w="85" w:type="dxa"/>
              <w:left w:w="90" w:type="dxa"/>
              <w:bottom w:w="85" w:type="dxa"/>
              <w:right w:w="90" w:type="dxa"/>
            </w:tcMar>
            <w:vAlign w:val="center"/>
          </w:tcPr>
          <w:p w14:paraId="61D91652" w14:textId="77777777" w:rsidR="0071189D" w:rsidRDefault="00357D0B">
            <w:pPr>
              <w:rPr>
                <w:rFonts w:hint="eastAsia"/>
              </w:rPr>
            </w:pPr>
            <w:r>
              <w:rPr>
                <w:rFonts w:eastAsia="Liberation Sans"/>
                <w:sz w:val="16"/>
              </w:rPr>
              <w:t>Domain scope still bounded</w:t>
            </w:r>
          </w:p>
        </w:tc>
        <w:tc>
          <w:tcPr>
            <w:tcW w:w="3024" w:type="dxa"/>
            <w:tcMar>
              <w:top w:w="85" w:type="dxa"/>
              <w:left w:w="90" w:type="dxa"/>
              <w:bottom w:w="85" w:type="dxa"/>
              <w:right w:w="90" w:type="dxa"/>
            </w:tcMar>
            <w:vAlign w:val="center"/>
          </w:tcPr>
          <w:p w14:paraId="603A3CE6" w14:textId="77777777" w:rsidR="0071189D" w:rsidRDefault="00357D0B">
            <w:pPr>
              <w:jc w:val="center"/>
              <w:rPr>
                <w:rFonts w:hint="eastAsia"/>
              </w:rPr>
            </w:pPr>
            <w:r>
              <w:rPr>
                <w:rFonts w:eastAsia="Liberation Sans"/>
                <w:sz w:val="16"/>
              </w:rPr>
              <w:t>Yes</w:t>
            </w:r>
          </w:p>
        </w:tc>
        <w:tc>
          <w:tcPr>
            <w:tcW w:w="3384" w:type="dxa"/>
            <w:tcMar>
              <w:top w:w="85" w:type="dxa"/>
              <w:left w:w="90" w:type="dxa"/>
              <w:bottom w:w="85" w:type="dxa"/>
              <w:right w:w="90" w:type="dxa"/>
            </w:tcMar>
            <w:vAlign w:val="center"/>
          </w:tcPr>
          <w:p w14:paraId="353F4016" w14:textId="77777777" w:rsidR="0071189D" w:rsidRDefault="00357D0B">
            <w:pPr>
              <w:jc w:val="center"/>
              <w:rPr>
                <w:rFonts w:hint="eastAsia"/>
              </w:rPr>
            </w:pPr>
            <w:r>
              <w:rPr>
                <w:rFonts w:eastAsia="Liberation Sans"/>
                <w:sz w:val="16"/>
              </w:rPr>
              <w:t>Yes</w:t>
            </w:r>
          </w:p>
        </w:tc>
      </w:tr>
      <w:tr w:rsidR="0071189D" w14:paraId="12F95932" w14:textId="77777777">
        <w:trPr>
          <w:jc w:val="center"/>
        </w:trPr>
        <w:tc>
          <w:tcPr>
            <w:tcW w:w="3096" w:type="dxa"/>
            <w:tcMar>
              <w:top w:w="85" w:type="dxa"/>
              <w:left w:w="90" w:type="dxa"/>
              <w:bottom w:w="85" w:type="dxa"/>
              <w:right w:w="90" w:type="dxa"/>
            </w:tcMar>
            <w:vAlign w:val="center"/>
          </w:tcPr>
          <w:p w14:paraId="15CAB58E" w14:textId="77777777" w:rsidR="0071189D" w:rsidRDefault="00357D0B">
            <w:pPr>
              <w:rPr>
                <w:rFonts w:hint="eastAsia"/>
              </w:rPr>
            </w:pPr>
            <w:r>
              <w:rPr>
                <w:rFonts w:eastAsia="Liberation Sans"/>
                <w:sz w:val="16"/>
              </w:rPr>
              <w:t>Higher-order organization</w:t>
            </w:r>
          </w:p>
        </w:tc>
        <w:tc>
          <w:tcPr>
            <w:tcW w:w="3024" w:type="dxa"/>
            <w:tcMar>
              <w:top w:w="85" w:type="dxa"/>
              <w:left w:w="90" w:type="dxa"/>
              <w:bottom w:w="85" w:type="dxa"/>
              <w:right w:w="90" w:type="dxa"/>
            </w:tcMar>
            <w:vAlign w:val="center"/>
          </w:tcPr>
          <w:p w14:paraId="1CA3C475" w14:textId="77777777" w:rsidR="0071189D" w:rsidRDefault="00357D0B">
            <w:pPr>
              <w:jc w:val="center"/>
              <w:rPr>
                <w:rFonts w:hint="eastAsia"/>
              </w:rPr>
            </w:pPr>
            <w:r>
              <w:rPr>
                <w:rFonts w:eastAsia="Liberation Sans"/>
                <w:sz w:val="16"/>
              </w:rPr>
              <w:t>Domain-local</w:t>
            </w:r>
          </w:p>
        </w:tc>
        <w:tc>
          <w:tcPr>
            <w:tcW w:w="3384" w:type="dxa"/>
            <w:tcMar>
              <w:top w:w="85" w:type="dxa"/>
              <w:left w:w="90" w:type="dxa"/>
              <w:bottom w:w="85" w:type="dxa"/>
              <w:right w:w="90" w:type="dxa"/>
            </w:tcMar>
            <w:vAlign w:val="center"/>
          </w:tcPr>
          <w:p w14:paraId="51B47500" w14:textId="77777777" w:rsidR="0071189D" w:rsidRDefault="00357D0B">
            <w:pPr>
              <w:jc w:val="center"/>
              <w:rPr>
                <w:rFonts w:hint="eastAsia"/>
              </w:rPr>
            </w:pPr>
            <w:r>
              <w:rPr>
                <w:rFonts w:eastAsia="Liberation Sans"/>
                <w:sz w:val="16"/>
              </w:rPr>
              <w:t>PIECE-specific</w:t>
            </w:r>
          </w:p>
        </w:tc>
      </w:tr>
      <w:tr w:rsidR="0071189D" w14:paraId="4E018E1C" w14:textId="77777777">
        <w:trPr>
          <w:jc w:val="center"/>
        </w:trPr>
        <w:tc>
          <w:tcPr>
            <w:tcW w:w="3096" w:type="dxa"/>
            <w:tcMar>
              <w:top w:w="85" w:type="dxa"/>
              <w:left w:w="90" w:type="dxa"/>
              <w:bottom w:w="85" w:type="dxa"/>
              <w:right w:w="90" w:type="dxa"/>
            </w:tcMar>
            <w:vAlign w:val="center"/>
          </w:tcPr>
          <w:p w14:paraId="02DF7EA0" w14:textId="77777777" w:rsidR="0071189D" w:rsidRDefault="00357D0B">
            <w:pPr>
              <w:rPr>
                <w:rFonts w:hint="eastAsia"/>
              </w:rPr>
            </w:pPr>
            <w:r>
              <w:rPr>
                <w:rFonts w:eastAsia="Liberation Sans"/>
                <w:sz w:val="16"/>
              </w:rPr>
              <w:t>Source duplication required</w:t>
            </w:r>
          </w:p>
        </w:tc>
        <w:tc>
          <w:tcPr>
            <w:tcW w:w="3024" w:type="dxa"/>
            <w:tcMar>
              <w:top w:w="85" w:type="dxa"/>
              <w:left w:w="90" w:type="dxa"/>
              <w:bottom w:w="85" w:type="dxa"/>
              <w:right w:w="90" w:type="dxa"/>
            </w:tcMar>
            <w:vAlign w:val="center"/>
          </w:tcPr>
          <w:p w14:paraId="53098116" w14:textId="77777777" w:rsidR="0071189D" w:rsidRDefault="00357D0B">
            <w:pPr>
              <w:jc w:val="center"/>
              <w:rPr>
                <w:rFonts w:hint="eastAsia"/>
              </w:rPr>
            </w:pPr>
            <w:r>
              <w:rPr>
                <w:rFonts w:eastAsia="Liberation Sans"/>
                <w:sz w:val="16"/>
              </w:rPr>
              <w:t>No</w:t>
            </w:r>
          </w:p>
        </w:tc>
        <w:tc>
          <w:tcPr>
            <w:tcW w:w="3384" w:type="dxa"/>
            <w:tcMar>
              <w:top w:w="85" w:type="dxa"/>
              <w:left w:w="90" w:type="dxa"/>
              <w:bottom w:w="85" w:type="dxa"/>
              <w:right w:w="90" w:type="dxa"/>
            </w:tcMar>
            <w:vAlign w:val="center"/>
          </w:tcPr>
          <w:p w14:paraId="2EAA1558" w14:textId="77777777" w:rsidR="0071189D" w:rsidRDefault="00357D0B">
            <w:pPr>
              <w:jc w:val="center"/>
              <w:rPr>
                <w:rFonts w:hint="eastAsia"/>
              </w:rPr>
            </w:pPr>
            <w:r>
              <w:rPr>
                <w:rFonts w:eastAsia="Liberation Sans"/>
                <w:sz w:val="16"/>
              </w:rPr>
              <w:t>No</w:t>
            </w:r>
          </w:p>
        </w:tc>
      </w:tr>
      <w:tr w:rsidR="0071189D" w14:paraId="3A27D45F" w14:textId="77777777">
        <w:trPr>
          <w:jc w:val="center"/>
        </w:trPr>
        <w:tc>
          <w:tcPr>
            <w:tcW w:w="3096" w:type="dxa"/>
            <w:tcMar>
              <w:top w:w="85" w:type="dxa"/>
              <w:left w:w="90" w:type="dxa"/>
              <w:bottom w:w="85" w:type="dxa"/>
              <w:right w:w="90" w:type="dxa"/>
            </w:tcMar>
            <w:vAlign w:val="center"/>
          </w:tcPr>
          <w:p w14:paraId="2CB5AA68" w14:textId="77777777" w:rsidR="0071189D" w:rsidRDefault="00357D0B">
            <w:pPr>
              <w:rPr>
                <w:rFonts w:hint="eastAsia"/>
              </w:rPr>
            </w:pPr>
            <w:r>
              <w:rPr>
                <w:rFonts w:eastAsia="Liberation Sans"/>
                <w:sz w:val="16"/>
              </w:rPr>
              <w:t>May combine several domains</w:t>
            </w:r>
          </w:p>
        </w:tc>
        <w:tc>
          <w:tcPr>
            <w:tcW w:w="3024" w:type="dxa"/>
            <w:tcMar>
              <w:top w:w="85" w:type="dxa"/>
              <w:left w:w="90" w:type="dxa"/>
              <w:bottom w:w="85" w:type="dxa"/>
              <w:right w:w="90" w:type="dxa"/>
            </w:tcMar>
            <w:vAlign w:val="center"/>
          </w:tcPr>
          <w:p w14:paraId="50571047" w14:textId="77777777" w:rsidR="0071189D" w:rsidRDefault="00357D0B">
            <w:pPr>
              <w:jc w:val="center"/>
              <w:rPr>
                <w:rFonts w:hint="eastAsia"/>
              </w:rPr>
            </w:pPr>
            <w:r>
              <w:rPr>
                <w:rFonts w:eastAsia="Liberation Sans"/>
                <w:sz w:val="16"/>
              </w:rPr>
              <w:t>Not by definition</w:t>
            </w:r>
          </w:p>
        </w:tc>
        <w:tc>
          <w:tcPr>
            <w:tcW w:w="3384" w:type="dxa"/>
            <w:tcMar>
              <w:top w:w="85" w:type="dxa"/>
              <w:left w:w="90" w:type="dxa"/>
              <w:bottom w:w="85" w:type="dxa"/>
              <w:right w:w="90" w:type="dxa"/>
            </w:tcMar>
            <w:vAlign w:val="center"/>
          </w:tcPr>
          <w:p w14:paraId="37184BFC" w14:textId="77777777" w:rsidR="0071189D" w:rsidRDefault="00357D0B">
            <w:pPr>
              <w:jc w:val="center"/>
              <w:rPr>
                <w:rFonts w:hint="eastAsia"/>
              </w:rPr>
            </w:pPr>
            <w:r>
              <w:rPr>
                <w:rFonts w:eastAsia="Liberation Sans"/>
                <w:sz w:val="16"/>
              </w:rPr>
              <w:t>Yes</w:t>
            </w:r>
          </w:p>
        </w:tc>
      </w:tr>
      <w:tr w:rsidR="0071189D" w14:paraId="65310C0A" w14:textId="77777777">
        <w:trPr>
          <w:jc w:val="center"/>
        </w:trPr>
        <w:tc>
          <w:tcPr>
            <w:tcW w:w="3096" w:type="dxa"/>
            <w:tcMar>
              <w:top w:w="85" w:type="dxa"/>
              <w:left w:w="90" w:type="dxa"/>
              <w:bottom w:w="85" w:type="dxa"/>
              <w:right w:w="90" w:type="dxa"/>
            </w:tcMar>
            <w:vAlign w:val="center"/>
          </w:tcPr>
          <w:p w14:paraId="250B017A" w14:textId="77777777" w:rsidR="0071189D" w:rsidRDefault="00357D0B">
            <w:pPr>
              <w:jc w:val="center"/>
              <w:rPr>
                <w:rFonts w:hint="eastAsia"/>
              </w:rPr>
            </w:pPr>
            <w:r>
              <w:rPr>
                <w:rFonts w:eastAsia="Liberation Sans"/>
                <w:sz w:val="16"/>
              </w:rPr>
              <w:t>Provenance</w:t>
            </w:r>
          </w:p>
        </w:tc>
        <w:tc>
          <w:tcPr>
            <w:tcW w:w="3024" w:type="dxa"/>
            <w:tcMar>
              <w:top w:w="85" w:type="dxa"/>
              <w:left w:w="90" w:type="dxa"/>
              <w:bottom w:w="85" w:type="dxa"/>
              <w:right w:w="90" w:type="dxa"/>
            </w:tcMar>
            <w:vAlign w:val="center"/>
          </w:tcPr>
          <w:p w14:paraId="32446B4E" w14:textId="77777777" w:rsidR="0071189D" w:rsidRDefault="00357D0B">
            <w:pPr>
              <w:rPr>
                <w:rFonts w:hint="eastAsia"/>
              </w:rPr>
            </w:pPr>
            <w:r>
              <w:rPr>
                <w:rFonts w:eastAsia="Liberation Sans"/>
                <w:sz w:val="16"/>
              </w:rPr>
              <w:t>Mirror identity + source route</w:t>
            </w:r>
          </w:p>
        </w:tc>
        <w:tc>
          <w:tcPr>
            <w:tcW w:w="3384" w:type="dxa"/>
            <w:tcMar>
              <w:top w:w="85" w:type="dxa"/>
              <w:left w:w="90" w:type="dxa"/>
              <w:bottom w:w="85" w:type="dxa"/>
              <w:right w:w="90" w:type="dxa"/>
            </w:tcMar>
            <w:vAlign w:val="center"/>
          </w:tcPr>
          <w:p w14:paraId="05D55BD7" w14:textId="77777777" w:rsidR="0071189D" w:rsidRDefault="00357D0B">
            <w:pPr>
              <w:rPr>
                <w:rFonts w:hint="eastAsia"/>
              </w:rPr>
            </w:pPr>
            <w:r>
              <w:rPr>
                <w:rFonts w:eastAsia="Liberation Sans"/>
                <w:sz w:val="16"/>
              </w:rPr>
              <w:t>Mirror identity + PIECE path</w:t>
            </w:r>
          </w:p>
        </w:tc>
      </w:tr>
      <w:tr w:rsidR="0071189D" w14:paraId="0FA6DA52" w14:textId="77777777">
        <w:trPr>
          <w:jc w:val="center"/>
        </w:trPr>
        <w:tc>
          <w:tcPr>
            <w:tcW w:w="3096" w:type="dxa"/>
            <w:tcMar>
              <w:top w:w="85" w:type="dxa"/>
              <w:left w:w="90" w:type="dxa"/>
              <w:bottom w:w="85" w:type="dxa"/>
              <w:right w:w="90" w:type="dxa"/>
            </w:tcMar>
            <w:vAlign w:val="center"/>
          </w:tcPr>
          <w:p w14:paraId="25A7B9AB" w14:textId="77777777" w:rsidR="0071189D" w:rsidRDefault="00357D0B">
            <w:pPr>
              <w:jc w:val="center"/>
              <w:rPr>
                <w:rFonts w:hint="eastAsia"/>
              </w:rPr>
            </w:pPr>
            <w:r>
              <w:rPr>
                <w:rFonts w:eastAsia="Liberation Sans"/>
                <w:sz w:val="16"/>
              </w:rPr>
              <w:t>Primary question</w:t>
            </w:r>
          </w:p>
        </w:tc>
        <w:tc>
          <w:tcPr>
            <w:tcW w:w="3024" w:type="dxa"/>
            <w:tcMar>
              <w:top w:w="85" w:type="dxa"/>
              <w:left w:w="90" w:type="dxa"/>
              <w:bottom w:w="85" w:type="dxa"/>
              <w:right w:w="90" w:type="dxa"/>
            </w:tcMar>
            <w:vAlign w:val="center"/>
          </w:tcPr>
          <w:p w14:paraId="2E8AAD63" w14:textId="77777777" w:rsidR="0071189D" w:rsidRDefault="00357D0B">
            <w:pPr>
              <w:rPr>
                <w:rFonts w:hint="eastAsia"/>
              </w:rPr>
            </w:pPr>
            <w:r>
              <w:rPr>
                <w:rFonts w:eastAsia="Liberation Sans"/>
                <w:sz w:val="16"/>
              </w:rPr>
              <w:t>What semantic possibility is available?</w:t>
            </w:r>
          </w:p>
        </w:tc>
        <w:tc>
          <w:tcPr>
            <w:tcW w:w="3384" w:type="dxa"/>
            <w:tcMar>
              <w:top w:w="85" w:type="dxa"/>
              <w:left w:w="90" w:type="dxa"/>
              <w:bottom w:w="85" w:type="dxa"/>
              <w:right w:w="90" w:type="dxa"/>
            </w:tcMar>
            <w:vAlign w:val="center"/>
          </w:tcPr>
          <w:p w14:paraId="192A87C2" w14:textId="77777777" w:rsidR="0071189D" w:rsidRDefault="00357D0B">
            <w:pPr>
              <w:rPr>
                <w:rFonts w:hint="eastAsia"/>
              </w:rPr>
            </w:pPr>
            <w:r>
              <w:rPr>
                <w:rFonts w:eastAsia="Liberation Sans"/>
                <w:sz w:val="16"/>
              </w:rPr>
              <w:t>How does this lens organize and use that possibility?</w:t>
            </w:r>
          </w:p>
        </w:tc>
      </w:tr>
    </w:tbl>
    <w:p w14:paraId="0F124226" w14:textId="77777777" w:rsidR="0071189D" w:rsidRDefault="0071189D">
      <w:pPr>
        <w:spacing w:after="0"/>
        <w:rPr>
          <w:rFonts w:hint="eastAsia"/>
        </w:rPr>
      </w:pPr>
    </w:p>
    <w:p w14:paraId="4A8074C9" w14:textId="77777777" w:rsidR="0071189D" w:rsidRDefault="00357D0B">
      <w:pPr>
        <w:keepNext/>
        <w:spacing w:before="140" w:after="0"/>
        <w:jc w:val="center"/>
        <w:rPr>
          <w:rFonts w:hint="eastAsia"/>
        </w:rPr>
      </w:pPr>
      <w:r>
        <w:rPr>
          <w:noProof/>
        </w:rPr>
        <w:drawing>
          <wp:inline distT="0" distB="0" distL="0" distR="0" wp14:anchorId="62176086" wp14:editId="35DED689">
            <wp:extent cx="6263640" cy="4175760"/>
            <wp:effectExtent l="0" t="0" r="0" b="0"/>
            <wp:docPr id="11" name="Picture 11" descr="Figure 10. Direct source intelligence preserves available domain possibility, while a MIRROR² / PIECE combines several sources into a bounded perspective beam. Both enter MIRROR³ without replacing one another." title="Figure 10 — Source Intelligence vs Perspective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0_source_vs_perspective_intelligence.png"/>
                    <pic:cNvPicPr/>
                  </pic:nvPicPr>
                  <pic:blipFill>
                    <a:blip r:embed="rId18"/>
                    <a:stretch>
                      <a:fillRect/>
                    </a:stretch>
                  </pic:blipFill>
                  <pic:spPr>
                    <a:xfrm>
                      <a:off x="0" y="0"/>
                      <a:ext cx="6263640" cy="4175760"/>
                    </a:xfrm>
                    <a:prstGeom prst="rect">
                      <a:avLst/>
                    </a:prstGeom>
                  </pic:spPr>
                </pic:pic>
              </a:graphicData>
            </a:graphic>
          </wp:inline>
        </w:drawing>
      </w:r>
    </w:p>
    <w:p w14:paraId="3D0D19B6" w14:textId="77777777" w:rsidR="0071189D" w:rsidRDefault="00357D0B">
      <w:pPr>
        <w:pStyle w:val="CaptionCustom"/>
        <w:jc w:val="center"/>
        <w:rPr>
          <w:rFonts w:hint="eastAsia"/>
        </w:rPr>
      </w:pPr>
      <w:r>
        <w:rPr>
          <w:rFonts w:eastAsia="Liberation Sans"/>
        </w:rPr>
        <w:t>Figure 10. Direct source intelligence preserves available domain possibility, while a MIRROR² / PIECE combines several sources into a bounded perspective beam. Both enter MIRROR³ without replacing one another.</w:t>
      </w:r>
    </w:p>
    <w:p w14:paraId="3AA03B07" w14:textId="77777777" w:rsidR="0071189D" w:rsidRDefault="00357D0B">
      <w:pPr>
        <w:pStyle w:val="Heading2"/>
      </w:pPr>
      <w:r>
        <w:rPr>
          <w:rFonts w:ascii="Liberation Sans" w:eastAsia="Liberation Sans" w:hAnsi="Liberation Sans"/>
        </w:rPr>
        <w:t>19. Compressed Possibility Kernels</w:t>
      </w:r>
    </w:p>
    <w:p w14:paraId="30054234" w14:textId="77777777" w:rsidR="0071189D" w:rsidRDefault="00357D0B">
      <w:pPr>
        <w:rPr>
          <w:rFonts w:hint="eastAsia"/>
        </w:rPr>
      </w:pPr>
      <w:r>
        <w:rPr>
          <w:rFonts w:eastAsia="Liberation Sans"/>
        </w:rPr>
        <w:t>At EDIFICE scale, an intelligence environment may have access to PHYSICS, CHEMISTRY, WEATHER, ECOLOGY, GEOGRAPHY, FOOD, MOVEMENT, ECONOMICS, MUSIC, TIME, and many other domains. Each may contain a substantial internal graph. The EDIFICE does not need to keep every domain fully hydrated to retain access to that intelligence. It can retain each as a compact higher-order identity while preserving exact reachability beneath it.</w:t>
      </w:r>
    </w:p>
    <w:p w14:paraId="54C98361" w14:textId="77777777" w:rsidR="0071189D" w:rsidRDefault="00357D0B">
      <w:pPr>
        <w:rPr>
          <w:rFonts w:hint="eastAsia"/>
        </w:rPr>
      </w:pPr>
      <w:r>
        <w:rPr>
          <w:rFonts w:eastAsia="Liberation Sans"/>
        </w:rPr>
        <w:t>The phrase compressed kernel of possibilities therefore means a compact semantic handle to a much larger registered possibility structure. It does not mean that a tiny code physically contains the domain. Reuse canonical intelligence; duplicate only what genuinely differs.</w:t>
      </w:r>
    </w:p>
    <w:p w14:paraId="51C20CCF" w14:textId="77777777" w:rsidR="0071189D" w:rsidRDefault="00357D0B">
      <w:pPr>
        <w:pStyle w:val="Heading2"/>
      </w:pPr>
      <w:r>
        <w:rPr>
          <w:rFonts w:ascii="Liberation Sans" w:eastAsia="Liberation Sans" w:hAnsi="Liberation Sans"/>
        </w:rPr>
        <w:t>20. MIRROR³ — The MirrorMirrorMirror Graph</w:t>
      </w:r>
    </w:p>
    <w:p w14:paraId="1C72429C" w14:textId="77777777" w:rsidR="0071189D" w:rsidRDefault="00357D0B">
      <w:pPr>
        <w:rPr>
          <w:rFonts w:hint="eastAsia"/>
        </w:rPr>
      </w:pPr>
      <w:r>
        <w:rPr>
          <w:rFonts w:eastAsia="Liberation Sans"/>
        </w:rPr>
        <w:t>The next recursive step occurs when complete MIRROR² / PIECE structures themselves become addressable Points. Movement Analysis, Robotics Engineering, Ecological Analysis, Weather Analysis, and other PIECEs can each contain large internal MIRROR² structures while appearing as single Points at the MIRROR³ level.</w:t>
      </w:r>
    </w:p>
    <w:p w14:paraId="6672133E" w14:textId="77777777" w:rsidR="0071189D" w:rsidRDefault="00357D0B">
      <w:pPr>
        <w:pStyle w:val="Equation"/>
        <w:jc w:val="center"/>
        <w:rPr>
          <w:rFonts w:hint="eastAsia"/>
        </w:rPr>
      </w:pPr>
      <w:r>
        <w:rPr>
          <w:rFonts w:eastAsia="Liberation Mono"/>
        </w:rPr>
        <w:t>V^3 includes {rho(P_1), ..., rho(P_n)} union {rho(M_1^1), ..., rho(M_m^1)}</w:t>
      </w:r>
    </w:p>
    <w:p w14:paraId="415910AF" w14:textId="77777777" w:rsidR="0071189D" w:rsidRDefault="00357D0B">
      <w:pPr>
        <w:rPr>
          <w:rFonts w:hint="eastAsia"/>
        </w:rPr>
      </w:pPr>
      <w:r>
        <w:rPr>
          <w:rFonts w:eastAsia="Liberation Sans"/>
        </w:rPr>
        <w:t>Because MIRROR¹ sources can bypass MIRROR², MIRROR³ contains more than PIECE Points. It can include direct source Mirrors and other legitimate EDIFICE-level Points required by the declared graph. MIRROR³ therefore preserves both bounded cognition and source intelligence.</w:t>
      </w:r>
    </w:p>
    <w:p w14:paraId="10E1D747" w14:textId="77777777" w:rsidR="0071189D" w:rsidRDefault="00357D0B">
      <w:pPr>
        <w:pStyle w:val="Heading2"/>
      </w:pPr>
      <w:r>
        <w:rPr>
          <w:rFonts w:ascii="Liberation Sans" w:eastAsia="Liberation Sans" w:hAnsi="Liberation Sans"/>
        </w:rPr>
        <w:t>21. THE EDIFICE</w:t>
      </w:r>
    </w:p>
    <w:p w14:paraId="430C8021" w14:textId="77777777" w:rsidR="0071189D" w:rsidRDefault="00357D0B">
      <w:pPr>
        <w:rPr>
          <w:rFonts w:hint="eastAsia"/>
        </w:rPr>
      </w:pPr>
      <w:r>
        <w:rPr>
          <w:rFonts w:eastAsia="Liberation Sans"/>
        </w:rPr>
        <w:t>Within the scope of this paper, MIRROR³ is the graph-native relational representation of THE EDIFICE. The EDIFICE itself remains the broader executable federation defined in its source architecture [2]; MIRROR³ does not claim to contain every scheduler, transport, storage layer, permission mechanism, observer, or runtime process. It represents the relationships through which source domains, PIECEs, evidence surfaces, observations, dependencies, outputs, and provenance become jointly addressable.</w:t>
      </w:r>
    </w:p>
    <w:p w14:paraId="519C5AD0" w14:textId="77777777" w:rsidR="0071189D" w:rsidRDefault="00357D0B">
      <w:pPr>
        <w:rPr>
          <w:rFonts w:hint="eastAsia"/>
        </w:rPr>
      </w:pPr>
      <w:r>
        <w:rPr>
          <w:rFonts w:eastAsia="Liberation Sans"/>
        </w:rPr>
        <w:t>The EDIFICE is therefore an ecology rather than a universal mind. Its coherence comes from governed interoperability, not forced semantic sameness. Different PIECEs may preserve disagreement, different evidence standards, different internal representations, and different operating assumptions while still participating in a larger graph.</w:t>
      </w:r>
    </w:p>
    <w:p w14:paraId="7654BBD2" w14:textId="77777777" w:rsidR="0071189D" w:rsidRDefault="00357D0B">
      <w:pPr>
        <w:keepNext/>
        <w:spacing w:before="140" w:after="0"/>
        <w:jc w:val="center"/>
        <w:rPr>
          <w:rFonts w:hint="eastAsia"/>
        </w:rPr>
      </w:pPr>
      <w:r>
        <w:rPr>
          <w:noProof/>
        </w:rPr>
        <w:drawing>
          <wp:inline distT="0" distB="0" distL="0" distR="0" wp14:anchorId="40D92827" wp14:editId="65E62699">
            <wp:extent cx="6263640" cy="3523298"/>
            <wp:effectExtent l="0" t="0" r="0" b="0"/>
            <wp:docPr id="12" name="Picture 12" descr="Figure 12. THE EDIFICE as a recursive ecology of source intelligence and bounded perspective. Provenance-colored MIRROR¹ light may branch through MIRROR² / PIECE surfaces or reach MIRROR³ directly; distinct origins remain visible rather than collapsing into anonymous white light." title="Figure 12 — THE EDI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2_THE_EDIFICE_hero.png"/>
                    <pic:cNvPicPr/>
                  </pic:nvPicPr>
                  <pic:blipFill>
                    <a:blip r:embed="rId8"/>
                    <a:stretch>
                      <a:fillRect/>
                    </a:stretch>
                  </pic:blipFill>
                  <pic:spPr>
                    <a:xfrm>
                      <a:off x="0" y="0"/>
                      <a:ext cx="6263640" cy="3523298"/>
                    </a:xfrm>
                    <a:prstGeom prst="rect">
                      <a:avLst/>
                    </a:prstGeom>
                  </pic:spPr>
                </pic:pic>
              </a:graphicData>
            </a:graphic>
          </wp:inline>
        </w:drawing>
      </w:r>
    </w:p>
    <w:p w14:paraId="2BB65476" w14:textId="77777777" w:rsidR="0071189D" w:rsidRDefault="00357D0B">
      <w:pPr>
        <w:pStyle w:val="CaptionCustom"/>
        <w:jc w:val="center"/>
        <w:rPr>
          <w:rFonts w:hint="eastAsia"/>
        </w:rPr>
      </w:pPr>
      <w:r>
        <w:rPr>
          <w:rFonts w:eastAsia="Liberation Sans"/>
        </w:rPr>
        <w:t>Figure 12. THE EDIFICE as a recursive ecology of source intelligence and bounded perspective. Provenance-colored MIRROR¹ light may branch through MIRROR² / PIECE surfaces or reach MIRROR³ directly; distinct origins remain visible rather than collapsing into anonymous white light.</w:t>
      </w:r>
    </w:p>
    <w:p w14:paraId="0CD2FF5F" w14:textId="77777777" w:rsidR="0071189D" w:rsidRDefault="00357D0B">
      <w:pPr>
        <w:pStyle w:val="Heading2"/>
      </w:pPr>
      <w:r>
        <w:rPr>
          <w:rFonts w:ascii="Liberation Sans" w:eastAsia="Liberation Sans" w:hAnsi="Liberation Sans"/>
        </w:rPr>
        <w:t>22. Layered Many-to-Many Intelligence</w:t>
      </w:r>
    </w:p>
    <w:p w14:paraId="159BA473" w14:textId="77777777" w:rsidR="0071189D" w:rsidRDefault="00357D0B">
      <w:pPr>
        <w:rPr>
          <w:rFonts w:hint="eastAsia"/>
        </w:rPr>
      </w:pPr>
      <w:r>
        <w:rPr>
          <w:rFonts w:eastAsia="Liberation Sans"/>
        </w:rPr>
        <w:t>The complete architecture is layered but not hierarchically owned. MIRROR² is “above” MIRROR¹ only in the sense that it can treat a whole MIRROR¹ as one Point. MIRROR³ is “above” MIRROR² only in the same representational sense. Higher recursive composition does not create lower-level jurisdiction or semantic possession.</w:t>
      </w:r>
    </w:p>
    <w:p w14:paraId="0F008774" w14:textId="77777777" w:rsidR="0071189D" w:rsidRDefault="00357D0B">
      <w:pPr>
        <w:rPr>
          <w:rFonts w:hint="eastAsia"/>
        </w:rPr>
      </w:pPr>
      <w:r>
        <w:rPr>
          <w:rFonts w:eastAsia="Liberation Sans"/>
        </w:rPr>
        <w:t>One source Mirror may occur in many PIECEs and directly in THE EDIFICE at the same time. One PIECE may compose many source Mirrors. The network scales through reuse and explicit Relationships rather than forcing every object into one parent-child tree.</w:t>
      </w:r>
    </w:p>
    <w:p w14:paraId="22591F0C" w14:textId="77777777" w:rsidR="0071189D" w:rsidRDefault="00357D0B">
      <w:pPr>
        <w:keepNext/>
        <w:spacing w:before="140" w:after="0"/>
        <w:jc w:val="center"/>
        <w:rPr>
          <w:rFonts w:hint="eastAsia"/>
        </w:rPr>
      </w:pPr>
      <w:r>
        <w:rPr>
          <w:noProof/>
        </w:rPr>
        <w:drawing>
          <wp:inline distT="0" distB="0" distL="0" distR="0" wp14:anchorId="4963B1E5" wp14:editId="10AC70C4">
            <wp:extent cx="6263640" cy="4175760"/>
            <wp:effectExtent l="0" t="0" r="0" b="0"/>
            <wp:docPr id="13" name="Picture 13" descr="Figure 11. Recursive MIRROR forms a layered many-to-many intelligence network rather than a parent-child tree. Domain Mirrors can feed several PIECEs, PIECEs can combine several domains, and direct source routes can bypass the PIECE layer while preserving color-coded provenance." title="Figure 11 — The Layered Light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1_layered_light_network.png"/>
                    <pic:cNvPicPr/>
                  </pic:nvPicPr>
                  <pic:blipFill>
                    <a:blip r:embed="rId19"/>
                    <a:stretch>
                      <a:fillRect/>
                    </a:stretch>
                  </pic:blipFill>
                  <pic:spPr>
                    <a:xfrm>
                      <a:off x="0" y="0"/>
                      <a:ext cx="6263640" cy="4175760"/>
                    </a:xfrm>
                    <a:prstGeom prst="rect">
                      <a:avLst/>
                    </a:prstGeom>
                  </pic:spPr>
                </pic:pic>
              </a:graphicData>
            </a:graphic>
          </wp:inline>
        </w:drawing>
      </w:r>
    </w:p>
    <w:p w14:paraId="5008C1C9" w14:textId="77777777" w:rsidR="0071189D" w:rsidRDefault="00357D0B">
      <w:pPr>
        <w:pStyle w:val="CaptionCustom"/>
        <w:jc w:val="center"/>
        <w:rPr>
          <w:rFonts w:hint="eastAsia"/>
        </w:rPr>
      </w:pPr>
      <w:r>
        <w:rPr>
          <w:rFonts w:eastAsia="Liberation Sans"/>
        </w:rPr>
        <w:t>Figure 11. Recursive MIRROR forms a layered many-to-many intelligence network rather than a parent-child tree. Domain Mirrors can feed several PIECEs, PIECEs can combine several domains, and direct source routes can bypass the PIECE layer while preserving color-coded provenance.</w:t>
      </w:r>
    </w:p>
    <w:p w14:paraId="7AFF1F39" w14:textId="77777777" w:rsidR="0071189D" w:rsidRDefault="00357D0B">
      <w:pPr>
        <w:pStyle w:val="Heading2"/>
      </w:pPr>
      <w:r>
        <w:rPr>
          <w:rFonts w:ascii="Liberation Sans" w:eastAsia="Liberation Sans" w:hAnsi="Liberation Sans"/>
        </w:rPr>
        <w:t>23. Exact Provenance</w:t>
      </w:r>
    </w:p>
    <w:p w14:paraId="285DBA6E" w14:textId="77777777" w:rsidR="0071189D" w:rsidRDefault="00357D0B">
      <w:pPr>
        <w:rPr>
          <w:rFonts w:hint="eastAsia"/>
        </w:rPr>
      </w:pPr>
      <w:r>
        <w:rPr>
          <w:rFonts w:eastAsia="Liberation Sans"/>
        </w:rPr>
        <w:t>Many-to-many reuse makes provenance more important, not less. PHYSICS→EDIFICE, PHYSICS→Movement PIECE→EDIFICE, and PHYSICS→Robotics PIECE→EDIFICE are distinct realized paths even when they share the same source Mirror. A higher-order result should therefore retain enough provenance to identify which source, PIECE, Semantic Joints, and lower-order graph route produced the contribution.</w:t>
      </w:r>
    </w:p>
    <w:p w14:paraId="2EC5D704" w14:textId="77777777" w:rsidR="0071189D" w:rsidRDefault="00357D0B">
      <w:pPr>
        <w:rPr>
          <w:rFonts w:hint="eastAsia"/>
        </w:rPr>
      </w:pPr>
      <w:r>
        <w:rPr>
          <w:rFonts w:eastAsia="Liberation Sans"/>
        </w:rPr>
        <w:t>Exact provenance allows the EDIFICE to trace a result backward through PIECE, Mirror, Table, Record, and semantic Point. Higher-order aggregation need not destroy ancestry. The visual language used throughout this paper expresses that law directly: light carries semantics; color carries provenance.</w:t>
      </w:r>
    </w:p>
    <w:p w14:paraId="76D6921C" w14:textId="77777777" w:rsidR="0071189D" w:rsidRDefault="00357D0B">
      <w:pPr>
        <w:keepNext/>
        <w:spacing w:before="140" w:after="0"/>
        <w:jc w:val="center"/>
        <w:rPr>
          <w:rFonts w:hint="eastAsia"/>
        </w:rPr>
      </w:pPr>
      <w:r>
        <w:rPr>
          <w:noProof/>
        </w:rPr>
        <w:drawing>
          <wp:inline distT="0" distB="0" distL="0" distR="0" wp14:anchorId="426EC91F" wp14:editId="2F2693C3">
            <wp:extent cx="6263640" cy="3523298"/>
            <wp:effectExtent l="0" t="0" r="0" b="0"/>
            <wp:docPr id="14" name="Picture 14" descr="Figure 13. A selected higher-order contribution can be traced backward through MIRROR³, the specific MIRROR² / PIECE, MIRROR¹, Table, Record, and local semantic Point. Compression preserves the path to lower-order structure." title="Figure 13 — Trace the Light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3_trace_the_light_back.png"/>
                    <pic:cNvPicPr/>
                  </pic:nvPicPr>
                  <pic:blipFill>
                    <a:blip r:embed="rId20"/>
                    <a:stretch>
                      <a:fillRect/>
                    </a:stretch>
                  </pic:blipFill>
                  <pic:spPr>
                    <a:xfrm>
                      <a:off x="0" y="0"/>
                      <a:ext cx="6263640" cy="3523298"/>
                    </a:xfrm>
                    <a:prstGeom prst="rect">
                      <a:avLst/>
                    </a:prstGeom>
                  </pic:spPr>
                </pic:pic>
              </a:graphicData>
            </a:graphic>
          </wp:inline>
        </w:drawing>
      </w:r>
    </w:p>
    <w:p w14:paraId="20B03E53" w14:textId="77777777" w:rsidR="0071189D" w:rsidRDefault="00357D0B">
      <w:pPr>
        <w:pStyle w:val="CaptionCustom"/>
        <w:jc w:val="center"/>
        <w:rPr>
          <w:rFonts w:hint="eastAsia"/>
        </w:rPr>
      </w:pPr>
      <w:r>
        <w:rPr>
          <w:rFonts w:eastAsia="Liberation Sans"/>
        </w:rPr>
        <w:t>Figure 13. A selected higher-order contribution can be traced backward through MIRROR³, the specific MIRROR² / PIECE, MIRROR¹, Table, Record, and local semantic Point. Compression preserves the path to lower-order structure.</w:t>
      </w:r>
    </w:p>
    <w:tbl>
      <w:tblPr>
        <w:tblW w:w="0" w:type="auto"/>
        <w:jc w:val="center"/>
        <w:tblLook w:val="04A0" w:firstRow="1" w:lastRow="0" w:firstColumn="1" w:lastColumn="0" w:noHBand="0" w:noVBand="1"/>
      </w:tblPr>
      <w:tblGrid>
        <w:gridCol w:w="10166"/>
      </w:tblGrid>
      <w:tr w:rsidR="0071189D" w14:paraId="3B907547" w14:textId="77777777">
        <w:trPr>
          <w:jc w:val="center"/>
        </w:trPr>
        <w:tc>
          <w:tcPr>
            <w:tcW w:w="10166" w:type="dxa"/>
            <w:shd w:val="clear" w:color="auto" w:fill="EAF7F9"/>
            <w:tcMar>
              <w:top w:w="120" w:type="dxa"/>
              <w:left w:w="170" w:type="dxa"/>
              <w:bottom w:w="120" w:type="dxa"/>
              <w:right w:w="170" w:type="dxa"/>
            </w:tcMar>
          </w:tcPr>
          <w:p w14:paraId="2453BD43" w14:textId="77777777" w:rsidR="0071189D" w:rsidRDefault="00357D0B">
            <w:pPr>
              <w:pStyle w:val="Callout"/>
              <w:jc w:val="center"/>
              <w:rPr>
                <w:rFonts w:hint="eastAsia"/>
              </w:rPr>
            </w:pPr>
            <w:r>
              <w:rPr>
                <w:rFonts w:eastAsia="Liberation Sans"/>
              </w:rPr>
              <w:t>Branch freely; preserve the realized route exactly.</w:t>
            </w:r>
          </w:p>
        </w:tc>
      </w:tr>
    </w:tbl>
    <w:p w14:paraId="2FEFF8A4" w14:textId="77777777" w:rsidR="0071189D" w:rsidRDefault="0071189D">
      <w:pPr>
        <w:spacing w:after="0"/>
        <w:rPr>
          <w:rFonts w:hint="eastAsia"/>
        </w:rPr>
      </w:pPr>
    </w:p>
    <w:p w14:paraId="242268DF" w14:textId="77777777" w:rsidR="0071189D" w:rsidRDefault="00357D0B">
      <w:pPr>
        <w:rPr>
          <w:rFonts w:hint="eastAsia"/>
        </w:rPr>
      </w:pPr>
      <w:r>
        <w:br w:type="page"/>
      </w:r>
    </w:p>
    <w:p w14:paraId="571DFCD1" w14:textId="77777777" w:rsidR="0071189D" w:rsidRDefault="00357D0B">
      <w:pPr>
        <w:pStyle w:val="PartTitle"/>
        <w:rPr>
          <w:rFonts w:hint="eastAsia"/>
        </w:rPr>
      </w:pPr>
      <w:r>
        <w:rPr>
          <w:rFonts w:eastAsia="Liberation Sans"/>
        </w:rPr>
        <w:t>PART IV</w:t>
      </w:r>
    </w:p>
    <w:p w14:paraId="3478B48B" w14:textId="77777777" w:rsidR="0071189D" w:rsidRDefault="00357D0B">
      <w:pPr>
        <w:pStyle w:val="PartTitle"/>
        <w:rPr>
          <w:rFonts w:hint="eastAsia"/>
        </w:rPr>
      </w:pPr>
      <w:r>
        <w:rPr>
          <w:rFonts w:eastAsia="Liberation Sans"/>
          <w:color w:val="0D171D"/>
        </w:rPr>
        <w:t>Stable Graphs</w:t>
      </w:r>
    </w:p>
    <w:p w14:paraId="15B31170" w14:textId="77777777" w:rsidR="0071189D" w:rsidRDefault="00357D0B">
      <w:pPr>
        <w:pStyle w:val="PartSubtitle"/>
        <w:rPr>
          <w:rFonts w:hint="eastAsia"/>
        </w:rPr>
      </w:pPr>
      <w:r>
        <w:rPr>
          <w:rFonts w:eastAsia="Liberation Sans"/>
        </w:rPr>
        <w:t>How a particular recursive configuration can persist without duplicating the reusable intelligence that makes it possible.</w:t>
      </w:r>
    </w:p>
    <w:p w14:paraId="11B0C078" w14:textId="77777777" w:rsidR="0071189D" w:rsidRDefault="00357D0B">
      <w:pPr>
        <w:pStyle w:val="Heading2"/>
      </w:pPr>
      <w:r>
        <w:rPr>
          <w:rFonts w:ascii="Liberation Sans" w:eastAsia="Liberation Sans" w:hAnsi="Liberation Sans"/>
        </w:rPr>
        <w:t>24. Stable Graph</w:t>
      </w:r>
    </w:p>
    <w:p w14:paraId="44D479B6" w14:textId="77777777" w:rsidR="0071189D" w:rsidRDefault="00357D0B">
      <w:pPr>
        <w:rPr>
          <w:rFonts w:hint="eastAsia"/>
        </w:rPr>
      </w:pPr>
      <w:r>
        <w:rPr>
          <w:rFonts w:eastAsia="Liberation Sans"/>
        </w:rPr>
        <w:t>A mature EDIFICE may have access to enormous source Mirrors and many PIECEs while a particular active world or intelligence state uses only a bounded configuration of them. The naive archival strategy is to copy everything. Recursive MIRROR instead separates reusable semantic intelligence from the topology and state unique to the configuration being preserved.</w:t>
      </w:r>
    </w:p>
    <w:p w14:paraId="264E04D9" w14:textId="77777777" w:rsidR="0071189D" w:rsidRDefault="00357D0B">
      <w:pPr>
        <w:pStyle w:val="Equation"/>
        <w:jc w:val="center"/>
        <w:rPr>
          <w:rFonts w:hint="eastAsia"/>
        </w:rPr>
      </w:pPr>
      <w:r>
        <w:rPr>
          <w:rFonts w:eastAsia="Liberation Mono"/>
        </w:rPr>
        <w:t>S_t = (I_t, nu_t, T_t, J_t, X_t, Pi_t)</w:t>
      </w:r>
    </w:p>
    <w:p w14:paraId="1A1CC87C" w14:textId="77777777" w:rsidR="0071189D" w:rsidRDefault="00357D0B">
      <w:pPr>
        <w:rPr>
          <w:rFonts w:hint="eastAsia"/>
        </w:rPr>
      </w:pPr>
      <w:r>
        <w:rPr>
          <w:rFonts w:eastAsia="Liberation Sans"/>
        </w:rPr>
        <w:t>I_t contains referenced identities; nu_t contains exact versions; T_t contains reconstructive topology; J_t contains required Semantic Joints; X_t contains unique instantiated state and future-relevant residue; Pi_t contains provenance and dependency information. This notation defines responsibilities, not a final file format.</w:t>
      </w:r>
    </w:p>
    <w:p w14:paraId="5D43F3BE" w14:textId="77777777" w:rsidR="0071189D" w:rsidRDefault="00357D0B">
      <w:pPr>
        <w:keepNext/>
        <w:spacing w:before="140" w:after="0"/>
        <w:jc w:val="center"/>
        <w:rPr>
          <w:rFonts w:hint="eastAsia"/>
        </w:rPr>
      </w:pPr>
      <w:r>
        <w:rPr>
          <w:noProof/>
        </w:rPr>
        <w:drawing>
          <wp:inline distT="0" distB="0" distL="0" distR="0" wp14:anchorId="75FF7016" wp14:editId="637BEA6F">
            <wp:extent cx="6263640" cy="3523298"/>
            <wp:effectExtent l="0" t="0" r="0" b="0"/>
            <wp:docPr id="15" name="Picture 15" descr="Figure 14. A massive active recursive configuration condenses into a compact Stable Graph while reusable source Mirrors remain externally visible and intact. The archive stores the configuration required for reconstruction, not duplicate copies of every source domain." title="Figure 14 — Active Network to Stable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4_active_network_to_stable_graph.png"/>
                    <pic:cNvPicPr/>
                  </pic:nvPicPr>
                  <pic:blipFill>
                    <a:blip r:embed="rId21"/>
                    <a:stretch>
                      <a:fillRect/>
                    </a:stretch>
                  </pic:blipFill>
                  <pic:spPr>
                    <a:xfrm>
                      <a:off x="0" y="0"/>
                      <a:ext cx="6263640" cy="3523298"/>
                    </a:xfrm>
                    <a:prstGeom prst="rect">
                      <a:avLst/>
                    </a:prstGeom>
                  </pic:spPr>
                </pic:pic>
              </a:graphicData>
            </a:graphic>
          </wp:inline>
        </w:drawing>
      </w:r>
    </w:p>
    <w:p w14:paraId="12EAB0CB" w14:textId="77777777" w:rsidR="0071189D" w:rsidRDefault="00357D0B">
      <w:pPr>
        <w:pStyle w:val="CaptionCustom"/>
        <w:jc w:val="center"/>
        <w:rPr>
          <w:rFonts w:hint="eastAsia"/>
        </w:rPr>
      </w:pPr>
      <w:r>
        <w:rPr>
          <w:rFonts w:eastAsia="Liberation Sans"/>
        </w:rPr>
        <w:t>Figure 14. A massive active recursive configuration condenses into a compact Stable Graph while reusable source Mirrors remain externally visible and intact. The archive stores the configuration required for reconstruction, not duplicate copies of every source domain.</w:t>
      </w:r>
    </w:p>
    <w:p w14:paraId="508D1D62" w14:textId="77777777" w:rsidR="0071189D" w:rsidRDefault="00357D0B">
      <w:pPr>
        <w:pStyle w:val="TableCaption"/>
        <w:rPr>
          <w:rFonts w:hint="eastAsia"/>
        </w:rPr>
      </w:pPr>
      <w:r>
        <w:t>Table 9. Stable Graph Conceptual Contents</w:t>
      </w:r>
    </w:p>
    <w:tbl>
      <w:tblPr>
        <w:tblW w:w="0" w:type="auto"/>
        <w:jc w:val="center"/>
        <w:tblLayout w:type="fixed"/>
        <w:tblLook w:val="04A0" w:firstRow="1" w:lastRow="0" w:firstColumn="1" w:lastColumn="0" w:noHBand="0" w:noVBand="1"/>
      </w:tblPr>
      <w:tblGrid>
        <w:gridCol w:w="2448"/>
        <w:gridCol w:w="4464"/>
        <w:gridCol w:w="2736"/>
      </w:tblGrid>
      <w:tr w:rsidR="0071189D" w14:paraId="64FCABF9" w14:textId="77777777">
        <w:trPr>
          <w:tblHeader/>
          <w:jc w:val="center"/>
        </w:trPr>
        <w:tc>
          <w:tcPr>
            <w:tcW w:w="2448" w:type="dxa"/>
            <w:shd w:val="clear" w:color="auto" w:fill="0D171D"/>
            <w:tcMar>
              <w:top w:w="90" w:type="dxa"/>
              <w:left w:w="90" w:type="dxa"/>
              <w:bottom w:w="90" w:type="dxa"/>
              <w:right w:w="90" w:type="dxa"/>
            </w:tcMar>
            <w:vAlign w:val="center"/>
          </w:tcPr>
          <w:p w14:paraId="50AD16F0" w14:textId="77777777" w:rsidR="0071189D" w:rsidRDefault="00357D0B">
            <w:pPr>
              <w:jc w:val="center"/>
              <w:rPr>
                <w:rFonts w:hint="eastAsia"/>
              </w:rPr>
            </w:pPr>
            <w:r>
              <w:rPr>
                <w:rFonts w:eastAsia="Liberation Sans"/>
                <w:b/>
                <w:color w:val="FFFFFF"/>
                <w:sz w:val="17"/>
              </w:rPr>
              <w:t>Content class</w:t>
            </w:r>
          </w:p>
        </w:tc>
        <w:tc>
          <w:tcPr>
            <w:tcW w:w="4464" w:type="dxa"/>
            <w:shd w:val="clear" w:color="auto" w:fill="0D171D"/>
            <w:tcMar>
              <w:top w:w="90" w:type="dxa"/>
              <w:left w:w="90" w:type="dxa"/>
              <w:bottom w:w="90" w:type="dxa"/>
              <w:right w:w="90" w:type="dxa"/>
            </w:tcMar>
            <w:vAlign w:val="center"/>
          </w:tcPr>
          <w:p w14:paraId="1B55C2F7" w14:textId="77777777" w:rsidR="0071189D" w:rsidRDefault="00357D0B">
            <w:pPr>
              <w:jc w:val="center"/>
              <w:rPr>
                <w:rFonts w:hint="eastAsia"/>
              </w:rPr>
            </w:pPr>
            <w:r>
              <w:rPr>
                <w:rFonts w:eastAsia="Liberation Sans"/>
                <w:b/>
                <w:color w:val="FFFFFF"/>
                <w:sz w:val="17"/>
              </w:rPr>
              <w:t>Purpose</w:t>
            </w:r>
          </w:p>
        </w:tc>
        <w:tc>
          <w:tcPr>
            <w:tcW w:w="2736" w:type="dxa"/>
            <w:shd w:val="clear" w:color="auto" w:fill="0D171D"/>
            <w:tcMar>
              <w:top w:w="90" w:type="dxa"/>
              <w:left w:w="90" w:type="dxa"/>
              <w:bottom w:w="90" w:type="dxa"/>
              <w:right w:w="90" w:type="dxa"/>
            </w:tcMar>
            <w:vAlign w:val="center"/>
          </w:tcPr>
          <w:p w14:paraId="44254609" w14:textId="77777777" w:rsidR="0071189D" w:rsidRDefault="00357D0B">
            <w:pPr>
              <w:jc w:val="center"/>
              <w:rPr>
                <w:rFonts w:hint="eastAsia"/>
              </w:rPr>
            </w:pPr>
            <w:r>
              <w:rPr>
                <w:rFonts w:eastAsia="Liberation Sans"/>
                <w:b/>
                <w:color w:val="FFFFFF"/>
                <w:sz w:val="17"/>
              </w:rPr>
              <w:t>Embedded?</w:t>
            </w:r>
          </w:p>
        </w:tc>
      </w:tr>
      <w:tr w:rsidR="0071189D" w14:paraId="4A001710" w14:textId="77777777">
        <w:trPr>
          <w:jc w:val="center"/>
        </w:trPr>
        <w:tc>
          <w:tcPr>
            <w:tcW w:w="2448" w:type="dxa"/>
            <w:tcMar>
              <w:top w:w="85" w:type="dxa"/>
              <w:left w:w="90" w:type="dxa"/>
              <w:bottom w:w="85" w:type="dxa"/>
              <w:right w:w="90" w:type="dxa"/>
            </w:tcMar>
            <w:vAlign w:val="center"/>
          </w:tcPr>
          <w:p w14:paraId="4C5E4E17" w14:textId="77777777" w:rsidR="0071189D" w:rsidRDefault="00357D0B">
            <w:pPr>
              <w:jc w:val="center"/>
              <w:rPr>
                <w:rFonts w:hint="eastAsia"/>
              </w:rPr>
            </w:pPr>
            <w:r>
              <w:rPr>
                <w:rFonts w:eastAsia="Liberation Sans"/>
                <w:sz w:val="16"/>
              </w:rPr>
              <w:t>Mirror Identity</w:t>
            </w:r>
          </w:p>
        </w:tc>
        <w:tc>
          <w:tcPr>
            <w:tcW w:w="4464" w:type="dxa"/>
            <w:tcMar>
              <w:top w:w="85" w:type="dxa"/>
              <w:left w:w="90" w:type="dxa"/>
              <w:bottom w:w="85" w:type="dxa"/>
              <w:right w:w="90" w:type="dxa"/>
            </w:tcMar>
            <w:vAlign w:val="center"/>
          </w:tcPr>
          <w:p w14:paraId="58E6B201" w14:textId="77777777" w:rsidR="0071189D" w:rsidRDefault="00357D0B">
            <w:pPr>
              <w:rPr>
                <w:rFonts w:hint="eastAsia"/>
              </w:rPr>
            </w:pPr>
            <w:r>
              <w:rPr>
                <w:rFonts w:eastAsia="Liberation Sans"/>
                <w:sz w:val="16"/>
              </w:rPr>
              <w:t>Identify required source domain</w:t>
            </w:r>
          </w:p>
        </w:tc>
        <w:tc>
          <w:tcPr>
            <w:tcW w:w="2736" w:type="dxa"/>
            <w:tcMar>
              <w:top w:w="85" w:type="dxa"/>
              <w:left w:w="90" w:type="dxa"/>
              <w:bottom w:w="85" w:type="dxa"/>
              <w:right w:w="90" w:type="dxa"/>
            </w:tcMar>
            <w:vAlign w:val="center"/>
          </w:tcPr>
          <w:p w14:paraId="2547AE8D" w14:textId="77777777" w:rsidR="0071189D" w:rsidRDefault="00357D0B">
            <w:pPr>
              <w:rPr>
                <w:rFonts w:hint="eastAsia"/>
              </w:rPr>
            </w:pPr>
            <w:r>
              <w:rPr>
                <w:rFonts w:eastAsia="Liberation Sans"/>
                <w:sz w:val="16"/>
              </w:rPr>
              <w:t>Reference or bundle</w:t>
            </w:r>
          </w:p>
        </w:tc>
      </w:tr>
      <w:tr w:rsidR="0071189D" w14:paraId="4C35EB38" w14:textId="77777777">
        <w:trPr>
          <w:jc w:val="center"/>
        </w:trPr>
        <w:tc>
          <w:tcPr>
            <w:tcW w:w="2448" w:type="dxa"/>
            <w:tcMar>
              <w:top w:w="85" w:type="dxa"/>
              <w:left w:w="90" w:type="dxa"/>
              <w:bottom w:w="85" w:type="dxa"/>
              <w:right w:w="90" w:type="dxa"/>
            </w:tcMar>
            <w:vAlign w:val="center"/>
          </w:tcPr>
          <w:p w14:paraId="0081915D" w14:textId="77777777" w:rsidR="0071189D" w:rsidRDefault="00357D0B">
            <w:pPr>
              <w:jc w:val="center"/>
              <w:rPr>
                <w:rFonts w:hint="eastAsia"/>
              </w:rPr>
            </w:pPr>
            <w:r>
              <w:rPr>
                <w:rFonts w:eastAsia="Liberation Sans"/>
                <w:sz w:val="16"/>
              </w:rPr>
              <w:t>Mirror Version</w:t>
            </w:r>
          </w:p>
        </w:tc>
        <w:tc>
          <w:tcPr>
            <w:tcW w:w="4464" w:type="dxa"/>
            <w:tcMar>
              <w:top w:w="85" w:type="dxa"/>
              <w:left w:w="90" w:type="dxa"/>
              <w:bottom w:w="85" w:type="dxa"/>
              <w:right w:w="90" w:type="dxa"/>
            </w:tcMar>
            <w:vAlign w:val="center"/>
          </w:tcPr>
          <w:p w14:paraId="05B25A61" w14:textId="77777777" w:rsidR="0071189D" w:rsidRDefault="00357D0B">
            <w:pPr>
              <w:rPr>
                <w:rFonts w:hint="eastAsia"/>
              </w:rPr>
            </w:pPr>
            <w:r>
              <w:rPr>
                <w:rFonts w:eastAsia="Liberation Sans"/>
                <w:sz w:val="16"/>
              </w:rPr>
              <w:t>Ensure correct semantic reconstruction</w:t>
            </w:r>
          </w:p>
        </w:tc>
        <w:tc>
          <w:tcPr>
            <w:tcW w:w="2736" w:type="dxa"/>
            <w:tcMar>
              <w:top w:w="85" w:type="dxa"/>
              <w:left w:w="90" w:type="dxa"/>
              <w:bottom w:w="85" w:type="dxa"/>
              <w:right w:w="90" w:type="dxa"/>
            </w:tcMar>
            <w:vAlign w:val="center"/>
          </w:tcPr>
          <w:p w14:paraId="2641FA8E" w14:textId="77777777" w:rsidR="0071189D" w:rsidRDefault="00357D0B">
            <w:pPr>
              <w:rPr>
                <w:rFonts w:hint="eastAsia"/>
              </w:rPr>
            </w:pPr>
            <w:r>
              <w:rPr>
                <w:rFonts w:eastAsia="Liberation Sans"/>
                <w:sz w:val="16"/>
              </w:rPr>
              <w:t>Must be preserved or exactly resolvable</w:t>
            </w:r>
          </w:p>
        </w:tc>
      </w:tr>
      <w:tr w:rsidR="0071189D" w14:paraId="4AC7FBBA" w14:textId="77777777">
        <w:trPr>
          <w:jc w:val="center"/>
        </w:trPr>
        <w:tc>
          <w:tcPr>
            <w:tcW w:w="2448" w:type="dxa"/>
            <w:tcMar>
              <w:top w:w="85" w:type="dxa"/>
              <w:left w:w="90" w:type="dxa"/>
              <w:bottom w:w="85" w:type="dxa"/>
              <w:right w:w="90" w:type="dxa"/>
            </w:tcMar>
            <w:vAlign w:val="center"/>
          </w:tcPr>
          <w:p w14:paraId="4B8DAC6E" w14:textId="77777777" w:rsidR="0071189D" w:rsidRDefault="00357D0B">
            <w:pPr>
              <w:rPr>
                <w:rFonts w:hint="eastAsia"/>
              </w:rPr>
            </w:pPr>
            <w:r>
              <w:rPr>
                <w:rFonts w:eastAsia="Liberation Sans"/>
                <w:sz w:val="16"/>
              </w:rPr>
              <w:t>PIECE Identity / Version</w:t>
            </w:r>
          </w:p>
        </w:tc>
        <w:tc>
          <w:tcPr>
            <w:tcW w:w="4464" w:type="dxa"/>
            <w:tcMar>
              <w:top w:w="85" w:type="dxa"/>
              <w:left w:w="90" w:type="dxa"/>
              <w:bottom w:w="85" w:type="dxa"/>
              <w:right w:w="90" w:type="dxa"/>
            </w:tcMar>
            <w:vAlign w:val="center"/>
          </w:tcPr>
          <w:p w14:paraId="151CDB78" w14:textId="77777777" w:rsidR="0071189D" w:rsidRDefault="00357D0B">
            <w:pPr>
              <w:rPr>
                <w:rFonts w:hint="eastAsia"/>
              </w:rPr>
            </w:pPr>
            <w:r>
              <w:rPr>
                <w:rFonts w:eastAsia="Liberation Sans"/>
                <w:sz w:val="16"/>
              </w:rPr>
              <w:t>Reconstruct the exact bounded lens</w:t>
            </w:r>
          </w:p>
        </w:tc>
        <w:tc>
          <w:tcPr>
            <w:tcW w:w="2736" w:type="dxa"/>
            <w:tcMar>
              <w:top w:w="85" w:type="dxa"/>
              <w:left w:w="90" w:type="dxa"/>
              <w:bottom w:w="85" w:type="dxa"/>
              <w:right w:w="90" w:type="dxa"/>
            </w:tcMar>
            <w:vAlign w:val="center"/>
          </w:tcPr>
          <w:p w14:paraId="0F1C4677" w14:textId="77777777" w:rsidR="0071189D" w:rsidRDefault="00357D0B">
            <w:pPr>
              <w:rPr>
                <w:rFonts w:hint="eastAsia"/>
              </w:rPr>
            </w:pPr>
            <w:r>
              <w:rPr>
                <w:rFonts w:eastAsia="Liberation Sans"/>
                <w:sz w:val="16"/>
              </w:rPr>
              <w:t>Reference or bundle</w:t>
            </w:r>
          </w:p>
        </w:tc>
      </w:tr>
      <w:tr w:rsidR="0071189D" w14:paraId="070FE932" w14:textId="77777777">
        <w:trPr>
          <w:jc w:val="center"/>
        </w:trPr>
        <w:tc>
          <w:tcPr>
            <w:tcW w:w="2448" w:type="dxa"/>
            <w:tcMar>
              <w:top w:w="85" w:type="dxa"/>
              <w:left w:w="90" w:type="dxa"/>
              <w:bottom w:w="85" w:type="dxa"/>
              <w:right w:w="90" w:type="dxa"/>
            </w:tcMar>
            <w:vAlign w:val="center"/>
          </w:tcPr>
          <w:p w14:paraId="7510E6C2" w14:textId="77777777" w:rsidR="0071189D" w:rsidRDefault="00357D0B">
            <w:pPr>
              <w:jc w:val="center"/>
              <w:rPr>
                <w:rFonts w:hint="eastAsia"/>
              </w:rPr>
            </w:pPr>
            <w:r>
              <w:rPr>
                <w:rFonts w:eastAsia="Liberation Sans"/>
                <w:sz w:val="16"/>
              </w:rPr>
              <w:t>Graph Topology</w:t>
            </w:r>
          </w:p>
        </w:tc>
        <w:tc>
          <w:tcPr>
            <w:tcW w:w="4464" w:type="dxa"/>
            <w:tcMar>
              <w:top w:w="85" w:type="dxa"/>
              <w:left w:w="90" w:type="dxa"/>
              <w:bottom w:w="85" w:type="dxa"/>
              <w:right w:w="90" w:type="dxa"/>
            </w:tcMar>
            <w:vAlign w:val="center"/>
          </w:tcPr>
          <w:p w14:paraId="247198AA" w14:textId="77777777" w:rsidR="0071189D" w:rsidRDefault="00357D0B">
            <w:pPr>
              <w:rPr>
                <w:rFonts w:hint="eastAsia"/>
              </w:rPr>
            </w:pPr>
            <w:r>
              <w:rPr>
                <w:rFonts w:eastAsia="Liberation Sans"/>
                <w:sz w:val="16"/>
              </w:rPr>
              <w:t>Preserve configuration-specific Relationships</w:t>
            </w:r>
          </w:p>
        </w:tc>
        <w:tc>
          <w:tcPr>
            <w:tcW w:w="2736" w:type="dxa"/>
            <w:tcMar>
              <w:top w:w="85" w:type="dxa"/>
              <w:left w:w="90" w:type="dxa"/>
              <w:bottom w:w="85" w:type="dxa"/>
              <w:right w:w="90" w:type="dxa"/>
            </w:tcMar>
            <w:vAlign w:val="center"/>
          </w:tcPr>
          <w:p w14:paraId="34FA72B9" w14:textId="77777777" w:rsidR="0071189D" w:rsidRDefault="00357D0B">
            <w:pPr>
              <w:rPr>
                <w:rFonts w:hint="eastAsia"/>
              </w:rPr>
            </w:pPr>
            <w:r>
              <w:rPr>
                <w:rFonts w:eastAsia="Liberation Sans"/>
                <w:sz w:val="16"/>
              </w:rPr>
              <w:t>Persist where not derivable</w:t>
            </w:r>
          </w:p>
        </w:tc>
      </w:tr>
      <w:tr w:rsidR="0071189D" w14:paraId="3E32C8B6" w14:textId="77777777">
        <w:trPr>
          <w:jc w:val="center"/>
        </w:trPr>
        <w:tc>
          <w:tcPr>
            <w:tcW w:w="2448" w:type="dxa"/>
            <w:tcMar>
              <w:top w:w="85" w:type="dxa"/>
              <w:left w:w="90" w:type="dxa"/>
              <w:bottom w:w="85" w:type="dxa"/>
              <w:right w:w="90" w:type="dxa"/>
            </w:tcMar>
            <w:vAlign w:val="center"/>
          </w:tcPr>
          <w:p w14:paraId="0871C94E" w14:textId="77777777" w:rsidR="0071189D" w:rsidRDefault="00357D0B">
            <w:pPr>
              <w:jc w:val="center"/>
              <w:rPr>
                <w:rFonts w:hint="eastAsia"/>
              </w:rPr>
            </w:pPr>
            <w:r>
              <w:rPr>
                <w:rFonts w:eastAsia="Liberation Sans"/>
                <w:sz w:val="16"/>
              </w:rPr>
              <w:t>Semantic Joints</w:t>
            </w:r>
          </w:p>
        </w:tc>
        <w:tc>
          <w:tcPr>
            <w:tcW w:w="4464" w:type="dxa"/>
            <w:tcMar>
              <w:top w:w="85" w:type="dxa"/>
              <w:left w:w="90" w:type="dxa"/>
              <w:bottom w:w="85" w:type="dxa"/>
              <w:right w:w="90" w:type="dxa"/>
            </w:tcMar>
            <w:vAlign w:val="center"/>
          </w:tcPr>
          <w:p w14:paraId="10447A46" w14:textId="77777777" w:rsidR="0071189D" w:rsidRDefault="00357D0B">
            <w:pPr>
              <w:rPr>
                <w:rFonts w:hint="eastAsia"/>
              </w:rPr>
            </w:pPr>
            <w:r>
              <w:rPr>
                <w:rFonts w:eastAsia="Liberation Sans"/>
                <w:sz w:val="16"/>
              </w:rPr>
              <w:t>Preserve required cross-Mirror intersections</w:t>
            </w:r>
          </w:p>
        </w:tc>
        <w:tc>
          <w:tcPr>
            <w:tcW w:w="2736" w:type="dxa"/>
            <w:tcMar>
              <w:top w:w="85" w:type="dxa"/>
              <w:left w:w="90" w:type="dxa"/>
              <w:bottom w:w="85" w:type="dxa"/>
              <w:right w:w="90" w:type="dxa"/>
            </w:tcMar>
            <w:vAlign w:val="center"/>
          </w:tcPr>
          <w:p w14:paraId="2E13871A" w14:textId="77777777" w:rsidR="0071189D" w:rsidRDefault="00357D0B">
            <w:pPr>
              <w:rPr>
                <w:rFonts w:hint="eastAsia"/>
              </w:rPr>
            </w:pPr>
            <w:r>
              <w:rPr>
                <w:rFonts w:eastAsia="Liberation Sans"/>
                <w:sz w:val="16"/>
              </w:rPr>
              <w:t>Persist where reconstruction depends on them</w:t>
            </w:r>
          </w:p>
        </w:tc>
      </w:tr>
      <w:tr w:rsidR="0071189D" w14:paraId="119D28A0" w14:textId="77777777">
        <w:trPr>
          <w:jc w:val="center"/>
        </w:trPr>
        <w:tc>
          <w:tcPr>
            <w:tcW w:w="2448" w:type="dxa"/>
            <w:tcMar>
              <w:top w:w="85" w:type="dxa"/>
              <w:left w:w="90" w:type="dxa"/>
              <w:bottom w:w="85" w:type="dxa"/>
              <w:right w:w="90" w:type="dxa"/>
            </w:tcMar>
            <w:vAlign w:val="center"/>
          </w:tcPr>
          <w:p w14:paraId="3D4AC6E8" w14:textId="77777777" w:rsidR="0071189D" w:rsidRDefault="00357D0B">
            <w:pPr>
              <w:rPr>
                <w:rFonts w:hint="eastAsia"/>
              </w:rPr>
            </w:pPr>
            <w:r>
              <w:rPr>
                <w:rFonts w:eastAsia="Liberation Sans"/>
                <w:sz w:val="16"/>
              </w:rPr>
              <w:t>Unique Instantiated State</w:t>
            </w:r>
          </w:p>
        </w:tc>
        <w:tc>
          <w:tcPr>
            <w:tcW w:w="4464" w:type="dxa"/>
            <w:tcMar>
              <w:top w:w="85" w:type="dxa"/>
              <w:left w:w="90" w:type="dxa"/>
              <w:bottom w:w="85" w:type="dxa"/>
              <w:right w:w="90" w:type="dxa"/>
            </w:tcMar>
            <w:vAlign w:val="center"/>
          </w:tcPr>
          <w:p w14:paraId="78BD957C" w14:textId="77777777" w:rsidR="0071189D" w:rsidRDefault="00357D0B">
            <w:pPr>
              <w:rPr>
                <w:rFonts w:hint="eastAsia"/>
              </w:rPr>
            </w:pPr>
            <w:r>
              <w:rPr>
                <w:rFonts w:eastAsia="Liberation Sans"/>
                <w:sz w:val="16"/>
              </w:rPr>
              <w:t>Preserve what distinguishes this configuration</w:t>
            </w:r>
          </w:p>
        </w:tc>
        <w:tc>
          <w:tcPr>
            <w:tcW w:w="2736" w:type="dxa"/>
            <w:tcMar>
              <w:top w:w="85" w:type="dxa"/>
              <w:left w:w="90" w:type="dxa"/>
              <w:bottom w:w="85" w:type="dxa"/>
              <w:right w:w="90" w:type="dxa"/>
            </w:tcMar>
            <w:vAlign w:val="center"/>
          </w:tcPr>
          <w:p w14:paraId="1C1CA2C5" w14:textId="77777777" w:rsidR="0071189D" w:rsidRDefault="00357D0B">
            <w:pPr>
              <w:jc w:val="center"/>
              <w:rPr>
                <w:rFonts w:hint="eastAsia"/>
              </w:rPr>
            </w:pPr>
            <w:r>
              <w:rPr>
                <w:rFonts w:eastAsia="Liberation Sans"/>
                <w:sz w:val="16"/>
              </w:rPr>
              <w:t>Persist</w:t>
            </w:r>
          </w:p>
        </w:tc>
      </w:tr>
      <w:tr w:rsidR="0071189D" w14:paraId="180C91F4" w14:textId="77777777">
        <w:trPr>
          <w:jc w:val="center"/>
        </w:trPr>
        <w:tc>
          <w:tcPr>
            <w:tcW w:w="2448" w:type="dxa"/>
            <w:tcMar>
              <w:top w:w="85" w:type="dxa"/>
              <w:left w:w="90" w:type="dxa"/>
              <w:bottom w:w="85" w:type="dxa"/>
              <w:right w:w="90" w:type="dxa"/>
            </w:tcMar>
            <w:vAlign w:val="center"/>
          </w:tcPr>
          <w:p w14:paraId="552C396C" w14:textId="77777777" w:rsidR="0071189D" w:rsidRDefault="00357D0B">
            <w:pPr>
              <w:jc w:val="center"/>
              <w:rPr>
                <w:rFonts w:hint="eastAsia"/>
              </w:rPr>
            </w:pPr>
            <w:r>
              <w:rPr>
                <w:rFonts w:eastAsia="Liberation Sans"/>
                <w:sz w:val="16"/>
              </w:rPr>
              <w:t>Causal Residue</w:t>
            </w:r>
          </w:p>
        </w:tc>
        <w:tc>
          <w:tcPr>
            <w:tcW w:w="4464" w:type="dxa"/>
            <w:tcMar>
              <w:top w:w="85" w:type="dxa"/>
              <w:left w:w="90" w:type="dxa"/>
              <w:bottom w:w="85" w:type="dxa"/>
              <w:right w:w="90" w:type="dxa"/>
            </w:tcMar>
            <w:vAlign w:val="center"/>
          </w:tcPr>
          <w:p w14:paraId="1CA3C006" w14:textId="77777777" w:rsidR="0071189D" w:rsidRDefault="00357D0B">
            <w:pPr>
              <w:rPr>
                <w:rFonts w:hint="eastAsia"/>
              </w:rPr>
            </w:pPr>
            <w:r>
              <w:rPr>
                <w:rFonts w:eastAsia="Liberation Sans"/>
                <w:sz w:val="16"/>
              </w:rPr>
              <w:t>Preserve unresolved consequences relevant to future state</w:t>
            </w:r>
          </w:p>
        </w:tc>
        <w:tc>
          <w:tcPr>
            <w:tcW w:w="2736" w:type="dxa"/>
            <w:tcMar>
              <w:top w:w="85" w:type="dxa"/>
              <w:left w:w="90" w:type="dxa"/>
              <w:bottom w:w="85" w:type="dxa"/>
              <w:right w:w="90" w:type="dxa"/>
            </w:tcMar>
            <w:vAlign w:val="center"/>
          </w:tcPr>
          <w:p w14:paraId="510A6D36" w14:textId="77777777" w:rsidR="0071189D" w:rsidRDefault="00357D0B">
            <w:pPr>
              <w:rPr>
                <w:rFonts w:hint="eastAsia"/>
              </w:rPr>
            </w:pPr>
            <w:r>
              <w:rPr>
                <w:rFonts w:eastAsia="Liberation Sans"/>
                <w:sz w:val="16"/>
              </w:rPr>
              <w:t>Persist while causally relevant</w:t>
            </w:r>
          </w:p>
        </w:tc>
      </w:tr>
      <w:tr w:rsidR="0071189D" w14:paraId="663A8C1D" w14:textId="77777777">
        <w:trPr>
          <w:jc w:val="center"/>
        </w:trPr>
        <w:tc>
          <w:tcPr>
            <w:tcW w:w="2448" w:type="dxa"/>
            <w:tcMar>
              <w:top w:w="85" w:type="dxa"/>
              <w:left w:w="90" w:type="dxa"/>
              <w:bottom w:w="85" w:type="dxa"/>
              <w:right w:w="90" w:type="dxa"/>
            </w:tcMar>
            <w:vAlign w:val="center"/>
          </w:tcPr>
          <w:p w14:paraId="3547EF3E" w14:textId="77777777" w:rsidR="0071189D" w:rsidRDefault="00357D0B">
            <w:pPr>
              <w:jc w:val="center"/>
              <w:rPr>
                <w:rFonts w:hint="eastAsia"/>
              </w:rPr>
            </w:pPr>
            <w:r>
              <w:rPr>
                <w:rFonts w:eastAsia="Liberation Sans"/>
                <w:sz w:val="16"/>
              </w:rPr>
              <w:t>Provenance</w:t>
            </w:r>
          </w:p>
        </w:tc>
        <w:tc>
          <w:tcPr>
            <w:tcW w:w="4464" w:type="dxa"/>
            <w:tcMar>
              <w:top w:w="85" w:type="dxa"/>
              <w:left w:w="90" w:type="dxa"/>
              <w:bottom w:w="85" w:type="dxa"/>
              <w:right w:w="90" w:type="dxa"/>
            </w:tcMar>
            <w:vAlign w:val="center"/>
          </w:tcPr>
          <w:p w14:paraId="23B200CE" w14:textId="77777777" w:rsidR="0071189D" w:rsidRDefault="00357D0B">
            <w:pPr>
              <w:rPr>
                <w:rFonts w:hint="eastAsia"/>
              </w:rPr>
            </w:pPr>
            <w:r>
              <w:rPr>
                <w:rFonts w:eastAsia="Liberation Sans"/>
                <w:sz w:val="16"/>
              </w:rPr>
              <w:t>Preserve source/path ancestry</w:t>
            </w:r>
          </w:p>
        </w:tc>
        <w:tc>
          <w:tcPr>
            <w:tcW w:w="2736" w:type="dxa"/>
            <w:tcMar>
              <w:top w:w="85" w:type="dxa"/>
              <w:left w:w="90" w:type="dxa"/>
              <w:bottom w:w="85" w:type="dxa"/>
              <w:right w:w="90" w:type="dxa"/>
            </w:tcMar>
            <w:vAlign w:val="center"/>
          </w:tcPr>
          <w:p w14:paraId="7ED5AC29" w14:textId="77777777" w:rsidR="0071189D" w:rsidRDefault="00357D0B">
            <w:pPr>
              <w:rPr>
                <w:rFonts w:hint="eastAsia"/>
              </w:rPr>
            </w:pPr>
            <w:r>
              <w:rPr>
                <w:rFonts w:eastAsia="Liberation Sans"/>
                <w:sz w:val="16"/>
              </w:rPr>
              <w:t>Persist within declared scope</w:t>
            </w:r>
          </w:p>
        </w:tc>
      </w:tr>
      <w:tr w:rsidR="0071189D" w14:paraId="7803A410" w14:textId="77777777">
        <w:trPr>
          <w:jc w:val="center"/>
        </w:trPr>
        <w:tc>
          <w:tcPr>
            <w:tcW w:w="2448" w:type="dxa"/>
            <w:tcMar>
              <w:top w:w="85" w:type="dxa"/>
              <w:left w:w="90" w:type="dxa"/>
              <w:bottom w:w="85" w:type="dxa"/>
              <w:right w:w="90" w:type="dxa"/>
            </w:tcMar>
            <w:vAlign w:val="center"/>
          </w:tcPr>
          <w:p w14:paraId="6F1E320A" w14:textId="77777777" w:rsidR="0071189D" w:rsidRDefault="00357D0B">
            <w:pPr>
              <w:rPr>
                <w:rFonts w:hint="eastAsia"/>
              </w:rPr>
            </w:pPr>
            <w:r>
              <w:rPr>
                <w:rFonts w:eastAsia="Liberation Sans"/>
                <w:sz w:val="16"/>
              </w:rPr>
              <w:t>Dependency Manifest</w:t>
            </w:r>
          </w:p>
        </w:tc>
        <w:tc>
          <w:tcPr>
            <w:tcW w:w="4464" w:type="dxa"/>
            <w:tcMar>
              <w:top w:w="85" w:type="dxa"/>
              <w:left w:w="90" w:type="dxa"/>
              <w:bottom w:w="85" w:type="dxa"/>
              <w:right w:w="90" w:type="dxa"/>
            </w:tcMar>
            <w:vAlign w:val="center"/>
          </w:tcPr>
          <w:p w14:paraId="74728CFC" w14:textId="77777777" w:rsidR="0071189D" w:rsidRDefault="00357D0B">
            <w:pPr>
              <w:rPr>
                <w:rFonts w:hint="eastAsia"/>
              </w:rPr>
            </w:pPr>
            <w:r>
              <w:rPr>
                <w:rFonts w:eastAsia="Liberation Sans"/>
                <w:sz w:val="16"/>
              </w:rPr>
              <w:t>Identify everything required for closure</w:t>
            </w:r>
          </w:p>
        </w:tc>
        <w:tc>
          <w:tcPr>
            <w:tcW w:w="2736" w:type="dxa"/>
            <w:tcMar>
              <w:top w:w="85" w:type="dxa"/>
              <w:left w:w="90" w:type="dxa"/>
              <w:bottom w:w="85" w:type="dxa"/>
              <w:right w:w="90" w:type="dxa"/>
            </w:tcMar>
            <w:vAlign w:val="center"/>
          </w:tcPr>
          <w:p w14:paraId="69979A34" w14:textId="77777777" w:rsidR="0071189D" w:rsidRDefault="00357D0B">
            <w:pPr>
              <w:jc w:val="center"/>
              <w:rPr>
                <w:rFonts w:hint="eastAsia"/>
              </w:rPr>
            </w:pPr>
            <w:r>
              <w:rPr>
                <w:rFonts w:eastAsia="Liberation Sans"/>
                <w:sz w:val="16"/>
              </w:rPr>
              <w:t>Persist</w:t>
            </w:r>
          </w:p>
        </w:tc>
      </w:tr>
    </w:tbl>
    <w:p w14:paraId="3EB9FE96" w14:textId="77777777" w:rsidR="0071189D" w:rsidRDefault="0071189D">
      <w:pPr>
        <w:spacing w:after="0"/>
        <w:rPr>
          <w:rFonts w:hint="eastAsia"/>
        </w:rPr>
      </w:pPr>
    </w:p>
    <w:p w14:paraId="0068953E" w14:textId="77777777" w:rsidR="0071189D" w:rsidRDefault="00357D0B">
      <w:pPr>
        <w:pStyle w:val="Heading2"/>
      </w:pPr>
      <w:r>
        <w:rPr>
          <w:rFonts w:ascii="Liberation Sans" w:eastAsia="Liberation Sans" w:hAnsi="Liberation Sans"/>
        </w:rPr>
        <w:t>25. Persistence Without Duplication</w:t>
      </w:r>
    </w:p>
    <w:p w14:paraId="47320958" w14:textId="77777777" w:rsidR="0071189D" w:rsidRDefault="00357D0B">
      <w:pPr>
        <w:rPr>
          <w:rFonts w:hint="eastAsia"/>
        </w:rPr>
      </w:pPr>
      <w:r>
        <w:rPr>
          <w:rFonts w:eastAsia="Liberation Sans"/>
        </w:rPr>
        <w:t>The fundamental persistence split is reusable structure versus unique difference. Canonical PHYSICS may tell a world what physical semantics are available. The world-specific state tells us that this bridge exists here, this storm is located here, this population has this size, this character remembers this event, or this contract remains unresolved. Those are particular state, not reusable possibility.</w:t>
      </w:r>
    </w:p>
    <w:p w14:paraId="659D5A0C" w14:textId="77777777" w:rsidR="0071189D" w:rsidRDefault="00357D0B">
      <w:pPr>
        <w:rPr>
          <w:rFonts w:hint="eastAsia"/>
        </w:rPr>
      </w:pPr>
      <w:r>
        <w:rPr>
          <w:rFonts w:eastAsia="Liberation Sans"/>
        </w:rPr>
        <w:t>Where a property can be deterministically reconstructed from stable source semantics, stored state, and a registered Model, the architecture does not inherently require the archive to duplicate it. Runtime systems may still cache derived values for performance. Persistence law remains distinct from cache policy: persist irreducible difference; derive what remains safely recoverable.</w:t>
      </w:r>
    </w:p>
    <w:tbl>
      <w:tblPr>
        <w:tblW w:w="0" w:type="auto"/>
        <w:jc w:val="center"/>
        <w:tblLook w:val="04A0" w:firstRow="1" w:lastRow="0" w:firstColumn="1" w:lastColumn="0" w:noHBand="0" w:noVBand="1"/>
      </w:tblPr>
      <w:tblGrid>
        <w:gridCol w:w="10166"/>
      </w:tblGrid>
      <w:tr w:rsidR="0071189D" w14:paraId="3861332C" w14:textId="77777777">
        <w:trPr>
          <w:jc w:val="center"/>
        </w:trPr>
        <w:tc>
          <w:tcPr>
            <w:tcW w:w="10166" w:type="dxa"/>
            <w:shd w:val="clear" w:color="auto" w:fill="EAF7F9"/>
            <w:tcMar>
              <w:top w:w="120" w:type="dxa"/>
              <w:left w:w="170" w:type="dxa"/>
              <w:bottom w:w="120" w:type="dxa"/>
              <w:right w:w="170" w:type="dxa"/>
            </w:tcMar>
          </w:tcPr>
          <w:p w14:paraId="609467DB" w14:textId="77777777" w:rsidR="0071189D" w:rsidRDefault="00357D0B">
            <w:pPr>
              <w:pStyle w:val="Callout"/>
              <w:jc w:val="center"/>
              <w:rPr>
                <w:rFonts w:hint="eastAsia"/>
              </w:rPr>
            </w:pPr>
            <w:r>
              <w:rPr>
                <w:rFonts w:eastAsia="Liberation Sans"/>
              </w:rPr>
              <w:t>Store reusable intelligence once; store particular configurations separately.</w:t>
            </w:r>
          </w:p>
        </w:tc>
      </w:tr>
    </w:tbl>
    <w:p w14:paraId="03F4E712" w14:textId="77777777" w:rsidR="0071189D" w:rsidRDefault="0071189D">
      <w:pPr>
        <w:spacing w:after="0"/>
        <w:rPr>
          <w:rFonts w:hint="eastAsia"/>
        </w:rPr>
      </w:pPr>
    </w:p>
    <w:p w14:paraId="655146F9" w14:textId="77777777" w:rsidR="0071189D" w:rsidRDefault="00357D0B">
      <w:pPr>
        <w:pStyle w:val="Heading2"/>
      </w:pPr>
      <w:r>
        <w:rPr>
          <w:rFonts w:ascii="Liberation Sans" w:eastAsia="Liberation Sans" w:hAnsi="Liberation Sans"/>
        </w:rPr>
        <w:t>26. Archive Closure</w:t>
      </w:r>
    </w:p>
    <w:p w14:paraId="7A1CA974" w14:textId="77777777" w:rsidR="0071189D" w:rsidRDefault="00357D0B">
      <w:pPr>
        <w:rPr>
          <w:rFonts w:hint="eastAsia"/>
        </w:rPr>
      </w:pPr>
      <w:r>
        <w:rPr>
          <w:rFonts w:eastAsia="Liberation Sans"/>
        </w:rPr>
        <w:t>A reference-based archive is useful only if its dependencies can actually be recovered. If a Stable Graph references PHYSICS v12 but that exact version disappears and only PHYSICS v13 remains, the surviving archive may still be historically informative, but it can no longer claim exact reconstruction of the original semantic environment.</w:t>
      </w:r>
    </w:p>
    <w:p w14:paraId="389DAFAB" w14:textId="77777777" w:rsidR="0071189D" w:rsidRDefault="00357D0B">
      <w:pPr>
        <w:pStyle w:val="Equation"/>
        <w:jc w:val="center"/>
        <w:rPr>
          <w:rFonts w:hint="eastAsia"/>
        </w:rPr>
      </w:pPr>
      <w:r>
        <w:rPr>
          <w:rFonts w:eastAsia="Liberation Mono"/>
        </w:rPr>
        <w:t>For every required dependency d:  Resolvable(d, exact_version)  OR  Preserved(d, S_t)</w:t>
      </w:r>
    </w:p>
    <w:p w14:paraId="1468F596" w14:textId="77777777" w:rsidR="0071189D" w:rsidRDefault="00357D0B">
      <w:pPr>
        <w:rPr>
          <w:rFonts w:hint="eastAsia"/>
        </w:rPr>
      </w:pPr>
      <w:r>
        <w:rPr>
          <w:rFonts w:eastAsia="Liberation Sans"/>
        </w:rPr>
        <w:t>Archive closure is therefore a declared reconstructability condition. Exact restoration fails when a required dependency is neither exactly reachable nor preserved inside the archive. The failure should be explicit rather than silently substituting a later or merely similar dependency.</w:t>
      </w:r>
    </w:p>
    <w:p w14:paraId="19A23364" w14:textId="77777777" w:rsidR="0071189D" w:rsidRDefault="00357D0B">
      <w:pPr>
        <w:keepNext/>
        <w:spacing w:before="140" w:after="0"/>
        <w:jc w:val="center"/>
        <w:rPr>
          <w:rFonts w:hint="eastAsia"/>
        </w:rPr>
      </w:pPr>
      <w:r>
        <w:rPr>
          <w:noProof/>
        </w:rPr>
        <w:drawing>
          <wp:inline distT="0" distB="0" distL="0" distR="0" wp14:anchorId="23DD9A7D" wp14:editId="077C720C">
            <wp:extent cx="6263640" cy="3523298"/>
            <wp:effectExtent l="0" t="0" r="0" b="0"/>
            <wp:docPr id="16" name="Picture 16" descr="Figure 15. Stable Graph closure. Referenced archives remain exact when pinned dependencies are still reachable; bundled archives preserve selected dependencies internally; broken closure occurs when a required dependency is neither available nor preserved." title="Figure 15 — Stable Graph Clo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5_stable_graph_closure.png"/>
                    <pic:cNvPicPr/>
                  </pic:nvPicPr>
                  <pic:blipFill>
                    <a:blip r:embed="rId22"/>
                    <a:stretch>
                      <a:fillRect/>
                    </a:stretch>
                  </pic:blipFill>
                  <pic:spPr>
                    <a:xfrm>
                      <a:off x="0" y="0"/>
                      <a:ext cx="6263640" cy="3523298"/>
                    </a:xfrm>
                    <a:prstGeom prst="rect">
                      <a:avLst/>
                    </a:prstGeom>
                  </pic:spPr>
                </pic:pic>
              </a:graphicData>
            </a:graphic>
          </wp:inline>
        </w:drawing>
      </w:r>
    </w:p>
    <w:p w14:paraId="7E9A4A22" w14:textId="77777777" w:rsidR="0071189D" w:rsidRDefault="00357D0B">
      <w:pPr>
        <w:pStyle w:val="CaptionCustom"/>
        <w:jc w:val="center"/>
        <w:rPr>
          <w:rFonts w:hint="eastAsia"/>
        </w:rPr>
      </w:pPr>
      <w:r>
        <w:rPr>
          <w:rFonts w:eastAsia="Liberation Sans"/>
        </w:rPr>
        <w:t>Figure 15. Stable Graph closure. Referenced archives remain exact when pinned dependencies are still reachable; bundled archives preserve selected dependencies internally; broken closure occurs when a required dependency is neither available nor preserved.</w:t>
      </w:r>
    </w:p>
    <w:p w14:paraId="001AED25" w14:textId="77777777" w:rsidR="0071189D" w:rsidRDefault="00357D0B">
      <w:pPr>
        <w:pStyle w:val="Heading2"/>
      </w:pPr>
      <w:r>
        <w:rPr>
          <w:rFonts w:ascii="Liberation Sans" w:eastAsia="Liberation Sans" w:hAnsi="Liberation Sans"/>
        </w:rPr>
        <w:t>27. Stable Graph Modes</w:t>
      </w:r>
    </w:p>
    <w:p w14:paraId="24086269" w14:textId="77777777" w:rsidR="0071189D" w:rsidRDefault="00357D0B">
      <w:pPr>
        <w:rPr>
          <w:rFonts w:hint="eastAsia"/>
        </w:rPr>
      </w:pPr>
      <w:r>
        <w:rPr>
          <w:rFonts w:eastAsia="Liberation Sans"/>
        </w:rPr>
        <w:t>Recursive MIRROR supports several persistence strategies without treating one as universally correct. A Referenced Stable Graph is compact and depends on exact external source preservation. A Bundled Stable Graph embeds selected dependencies while referencing others. A Self-Contained Stable Graph Archive preserves every dependency required for exact reconstruction inside the package. The semantic identity of a dependency does not change merely because one archive references it and another bundles it.</w:t>
      </w:r>
    </w:p>
    <w:p w14:paraId="70B411F0" w14:textId="77777777" w:rsidR="0071189D" w:rsidRDefault="00357D0B">
      <w:pPr>
        <w:pStyle w:val="TableCaption"/>
        <w:rPr>
          <w:rFonts w:hint="eastAsia"/>
        </w:rPr>
      </w:pPr>
      <w:r>
        <w:t>Table 10. Stable Graph Modes</w:t>
      </w:r>
    </w:p>
    <w:tbl>
      <w:tblPr>
        <w:tblW w:w="0" w:type="auto"/>
        <w:jc w:val="center"/>
        <w:tblLayout w:type="fixed"/>
        <w:tblLook w:val="04A0" w:firstRow="1" w:lastRow="0" w:firstColumn="1" w:lastColumn="0" w:noHBand="0" w:noVBand="1"/>
      </w:tblPr>
      <w:tblGrid>
        <w:gridCol w:w="1872"/>
        <w:gridCol w:w="3600"/>
        <w:gridCol w:w="2232"/>
        <w:gridCol w:w="2880"/>
      </w:tblGrid>
      <w:tr w:rsidR="0071189D" w14:paraId="34707ADF" w14:textId="77777777">
        <w:trPr>
          <w:tblHeader/>
          <w:jc w:val="center"/>
        </w:trPr>
        <w:tc>
          <w:tcPr>
            <w:tcW w:w="1872" w:type="dxa"/>
            <w:shd w:val="clear" w:color="auto" w:fill="0D171D"/>
            <w:tcMar>
              <w:top w:w="90" w:type="dxa"/>
              <w:left w:w="90" w:type="dxa"/>
              <w:bottom w:w="90" w:type="dxa"/>
              <w:right w:w="90" w:type="dxa"/>
            </w:tcMar>
            <w:vAlign w:val="center"/>
          </w:tcPr>
          <w:p w14:paraId="47210A77" w14:textId="77777777" w:rsidR="0071189D" w:rsidRDefault="00357D0B">
            <w:pPr>
              <w:jc w:val="center"/>
              <w:rPr>
                <w:rFonts w:hint="eastAsia"/>
              </w:rPr>
            </w:pPr>
            <w:r>
              <w:rPr>
                <w:rFonts w:eastAsia="Liberation Sans"/>
                <w:b/>
                <w:color w:val="FFFFFF"/>
                <w:sz w:val="17"/>
              </w:rPr>
              <w:t>Mode</w:t>
            </w:r>
          </w:p>
        </w:tc>
        <w:tc>
          <w:tcPr>
            <w:tcW w:w="3600" w:type="dxa"/>
            <w:shd w:val="clear" w:color="auto" w:fill="0D171D"/>
            <w:tcMar>
              <w:top w:w="90" w:type="dxa"/>
              <w:left w:w="90" w:type="dxa"/>
              <w:bottom w:w="90" w:type="dxa"/>
              <w:right w:w="90" w:type="dxa"/>
            </w:tcMar>
            <w:vAlign w:val="center"/>
          </w:tcPr>
          <w:p w14:paraId="599B4ED2" w14:textId="77777777" w:rsidR="0071189D" w:rsidRDefault="00357D0B">
            <w:pPr>
              <w:jc w:val="center"/>
              <w:rPr>
                <w:rFonts w:hint="eastAsia"/>
              </w:rPr>
            </w:pPr>
            <w:r>
              <w:rPr>
                <w:rFonts w:eastAsia="Liberation Sans"/>
                <w:b/>
                <w:color w:val="FFFFFF"/>
                <w:sz w:val="17"/>
              </w:rPr>
              <w:t>Source dependencies</w:t>
            </w:r>
          </w:p>
        </w:tc>
        <w:tc>
          <w:tcPr>
            <w:tcW w:w="2232" w:type="dxa"/>
            <w:shd w:val="clear" w:color="auto" w:fill="0D171D"/>
            <w:tcMar>
              <w:top w:w="90" w:type="dxa"/>
              <w:left w:w="90" w:type="dxa"/>
              <w:bottom w:w="90" w:type="dxa"/>
              <w:right w:w="90" w:type="dxa"/>
            </w:tcMar>
            <w:vAlign w:val="center"/>
          </w:tcPr>
          <w:p w14:paraId="362BB517" w14:textId="77777777" w:rsidR="0071189D" w:rsidRDefault="00357D0B">
            <w:pPr>
              <w:jc w:val="center"/>
              <w:rPr>
                <w:rFonts w:hint="eastAsia"/>
              </w:rPr>
            </w:pPr>
            <w:r>
              <w:rPr>
                <w:rFonts w:eastAsia="Liberation Sans"/>
                <w:b/>
                <w:color w:val="FFFFFF"/>
                <w:sz w:val="17"/>
              </w:rPr>
              <w:t>Archive size tendency</w:t>
            </w:r>
          </w:p>
        </w:tc>
        <w:tc>
          <w:tcPr>
            <w:tcW w:w="2880" w:type="dxa"/>
            <w:shd w:val="clear" w:color="auto" w:fill="0D171D"/>
            <w:tcMar>
              <w:top w:w="90" w:type="dxa"/>
              <w:left w:w="90" w:type="dxa"/>
              <w:bottom w:w="90" w:type="dxa"/>
              <w:right w:w="90" w:type="dxa"/>
            </w:tcMar>
            <w:vAlign w:val="center"/>
          </w:tcPr>
          <w:p w14:paraId="45CF1549" w14:textId="77777777" w:rsidR="0071189D" w:rsidRDefault="00357D0B">
            <w:pPr>
              <w:jc w:val="center"/>
              <w:rPr>
                <w:rFonts w:hint="eastAsia"/>
              </w:rPr>
            </w:pPr>
            <w:r>
              <w:rPr>
                <w:rFonts w:eastAsia="Liberation Sans"/>
                <w:b/>
                <w:color w:val="FFFFFF"/>
                <w:sz w:val="17"/>
              </w:rPr>
              <w:t>Primary advantage</w:t>
            </w:r>
          </w:p>
        </w:tc>
      </w:tr>
      <w:tr w:rsidR="0071189D" w14:paraId="577F02CF" w14:textId="77777777">
        <w:trPr>
          <w:jc w:val="center"/>
        </w:trPr>
        <w:tc>
          <w:tcPr>
            <w:tcW w:w="1872" w:type="dxa"/>
            <w:tcMar>
              <w:top w:w="85" w:type="dxa"/>
              <w:left w:w="90" w:type="dxa"/>
              <w:bottom w:w="85" w:type="dxa"/>
              <w:right w:w="90" w:type="dxa"/>
            </w:tcMar>
            <w:vAlign w:val="center"/>
          </w:tcPr>
          <w:p w14:paraId="5A267F52" w14:textId="77777777" w:rsidR="0071189D" w:rsidRDefault="00357D0B">
            <w:pPr>
              <w:jc w:val="center"/>
              <w:rPr>
                <w:rFonts w:hint="eastAsia"/>
              </w:rPr>
            </w:pPr>
            <w:r>
              <w:rPr>
                <w:rFonts w:eastAsia="Liberation Sans"/>
                <w:sz w:val="16"/>
              </w:rPr>
              <w:t>Referenced</w:t>
            </w:r>
          </w:p>
        </w:tc>
        <w:tc>
          <w:tcPr>
            <w:tcW w:w="3600" w:type="dxa"/>
            <w:tcMar>
              <w:top w:w="85" w:type="dxa"/>
              <w:left w:w="90" w:type="dxa"/>
              <w:bottom w:w="85" w:type="dxa"/>
              <w:right w:w="90" w:type="dxa"/>
            </w:tcMar>
            <w:vAlign w:val="center"/>
          </w:tcPr>
          <w:p w14:paraId="11EF637B" w14:textId="77777777" w:rsidR="0071189D" w:rsidRDefault="00357D0B">
            <w:pPr>
              <w:rPr>
                <w:rFonts w:hint="eastAsia"/>
              </w:rPr>
            </w:pPr>
            <w:r>
              <w:rPr>
                <w:rFonts w:eastAsia="Liberation Sans"/>
                <w:sz w:val="16"/>
              </w:rPr>
              <w:t>Version-pinned externally</w:t>
            </w:r>
          </w:p>
        </w:tc>
        <w:tc>
          <w:tcPr>
            <w:tcW w:w="2232" w:type="dxa"/>
            <w:tcMar>
              <w:top w:w="85" w:type="dxa"/>
              <w:left w:w="90" w:type="dxa"/>
              <w:bottom w:w="85" w:type="dxa"/>
              <w:right w:w="90" w:type="dxa"/>
            </w:tcMar>
            <w:vAlign w:val="center"/>
          </w:tcPr>
          <w:p w14:paraId="27C80E5F" w14:textId="77777777" w:rsidR="0071189D" w:rsidRDefault="00357D0B">
            <w:pPr>
              <w:jc w:val="center"/>
              <w:rPr>
                <w:rFonts w:hint="eastAsia"/>
              </w:rPr>
            </w:pPr>
            <w:r>
              <w:rPr>
                <w:rFonts w:eastAsia="Liberation Sans"/>
                <w:sz w:val="16"/>
              </w:rPr>
              <w:t>Smallest</w:t>
            </w:r>
          </w:p>
        </w:tc>
        <w:tc>
          <w:tcPr>
            <w:tcW w:w="2880" w:type="dxa"/>
            <w:tcMar>
              <w:top w:w="85" w:type="dxa"/>
              <w:left w:w="90" w:type="dxa"/>
              <w:bottom w:w="85" w:type="dxa"/>
              <w:right w:w="90" w:type="dxa"/>
            </w:tcMar>
            <w:vAlign w:val="center"/>
          </w:tcPr>
          <w:p w14:paraId="40DC1E31" w14:textId="77777777" w:rsidR="0071189D" w:rsidRDefault="00357D0B">
            <w:pPr>
              <w:rPr>
                <w:rFonts w:hint="eastAsia"/>
              </w:rPr>
            </w:pPr>
            <w:r>
              <w:rPr>
                <w:rFonts w:eastAsia="Liberation Sans"/>
                <w:sz w:val="16"/>
              </w:rPr>
              <w:t>Maximum semantic reuse</w:t>
            </w:r>
          </w:p>
        </w:tc>
      </w:tr>
      <w:tr w:rsidR="0071189D" w14:paraId="49CC9FEB" w14:textId="77777777">
        <w:trPr>
          <w:jc w:val="center"/>
        </w:trPr>
        <w:tc>
          <w:tcPr>
            <w:tcW w:w="1872" w:type="dxa"/>
            <w:tcMar>
              <w:top w:w="85" w:type="dxa"/>
              <w:left w:w="90" w:type="dxa"/>
              <w:bottom w:w="85" w:type="dxa"/>
              <w:right w:w="90" w:type="dxa"/>
            </w:tcMar>
            <w:vAlign w:val="center"/>
          </w:tcPr>
          <w:p w14:paraId="3E9BA434" w14:textId="77777777" w:rsidR="0071189D" w:rsidRDefault="00357D0B">
            <w:pPr>
              <w:jc w:val="center"/>
              <w:rPr>
                <w:rFonts w:hint="eastAsia"/>
              </w:rPr>
            </w:pPr>
            <w:r>
              <w:rPr>
                <w:rFonts w:eastAsia="Liberation Sans"/>
                <w:sz w:val="16"/>
              </w:rPr>
              <w:t>Bundled</w:t>
            </w:r>
          </w:p>
        </w:tc>
        <w:tc>
          <w:tcPr>
            <w:tcW w:w="3600" w:type="dxa"/>
            <w:tcMar>
              <w:top w:w="85" w:type="dxa"/>
              <w:left w:w="90" w:type="dxa"/>
              <w:bottom w:w="85" w:type="dxa"/>
              <w:right w:w="90" w:type="dxa"/>
            </w:tcMar>
            <w:vAlign w:val="center"/>
          </w:tcPr>
          <w:p w14:paraId="73F73308" w14:textId="77777777" w:rsidR="0071189D" w:rsidRDefault="00357D0B">
            <w:pPr>
              <w:rPr>
                <w:rFonts w:hint="eastAsia"/>
              </w:rPr>
            </w:pPr>
            <w:r>
              <w:rPr>
                <w:rFonts w:eastAsia="Liberation Sans"/>
                <w:sz w:val="16"/>
              </w:rPr>
              <w:t>Selected dependencies embedded</w:t>
            </w:r>
          </w:p>
        </w:tc>
        <w:tc>
          <w:tcPr>
            <w:tcW w:w="2232" w:type="dxa"/>
            <w:tcMar>
              <w:top w:w="85" w:type="dxa"/>
              <w:left w:w="90" w:type="dxa"/>
              <w:bottom w:w="85" w:type="dxa"/>
              <w:right w:w="90" w:type="dxa"/>
            </w:tcMar>
            <w:vAlign w:val="center"/>
          </w:tcPr>
          <w:p w14:paraId="6D6DB96F" w14:textId="77777777" w:rsidR="0071189D" w:rsidRDefault="00357D0B">
            <w:pPr>
              <w:jc w:val="center"/>
              <w:rPr>
                <w:rFonts w:hint="eastAsia"/>
              </w:rPr>
            </w:pPr>
            <w:r>
              <w:rPr>
                <w:rFonts w:eastAsia="Liberation Sans"/>
                <w:sz w:val="16"/>
              </w:rPr>
              <w:t>Medium</w:t>
            </w:r>
          </w:p>
        </w:tc>
        <w:tc>
          <w:tcPr>
            <w:tcW w:w="2880" w:type="dxa"/>
            <w:tcMar>
              <w:top w:w="85" w:type="dxa"/>
              <w:left w:w="90" w:type="dxa"/>
              <w:bottom w:w="85" w:type="dxa"/>
              <w:right w:w="90" w:type="dxa"/>
            </w:tcMar>
            <w:vAlign w:val="center"/>
          </w:tcPr>
          <w:p w14:paraId="256FB702" w14:textId="77777777" w:rsidR="0071189D" w:rsidRDefault="00357D0B">
            <w:pPr>
              <w:rPr>
                <w:rFonts w:hint="eastAsia"/>
              </w:rPr>
            </w:pPr>
            <w:r>
              <w:rPr>
                <w:rFonts w:eastAsia="Liberation Sans"/>
                <w:sz w:val="16"/>
              </w:rPr>
              <w:t>Balanced resilience and reuse</w:t>
            </w:r>
          </w:p>
        </w:tc>
      </w:tr>
      <w:tr w:rsidR="0071189D" w14:paraId="5F38444D" w14:textId="77777777">
        <w:trPr>
          <w:jc w:val="center"/>
        </w:trPr>
        <w:tc>
          <w:tcPr>
            <w:tcW w:w="1872" w:type="dxa"/>
            <w:tcMar>
              <w:top w:w="85" w:type="dxa"/>
              <w:left w:w="90" w:type="dxa"/>
              <w:bottom w:w="85" w:type="dxa"/>
              <w:right w:w="90" w:type="dxa"/>
            </w:tcMar>
            <w:vAlign w:val="center"/>
          </w:tcPr>
          <w:p w14:paraId="4A1FCC31" w14:textId="77777777" w:rsidR="0071189D" w:rsidRDefault="00357D0B">
            <w:pPr>
              <w:jc w:val="center"/>
              <w:rPr>
                <w:rFonts w:hint="eastAsia"/>
              </w:rPr>
            </w:pPr>
            <w:r>
              <w:rPr>
                <w:rFonts w:eastAsia="Liberation Sans"/>
                <w:sz w:val="16"/>
              </w:rPr>
              <w:t>Self-Contained</w:t>
            </w:r>
          </w:p>
        </w:tc>
        <w:tc>
          <w:tcPr>
            <w:tcW w:w="3600" w:type="dxa"/>
            <w:tcMar>
              <w:top w:w="85" w:type="dxa"/>
              <w:left w:w="90" w:type="dxa"/>
              <w:bottom w:w="85" w:type="dxa"/>
              <w:right w:w="90" w:type="dxa"/>
            </w:tcMar>
            <w:vAlign w:val="center"/>
          </w:tcPr>
          <w:p w14:paraId="40E95B21" w14:textId="77777777" w:rsidR="0071189D" w:rsidRDefault="00357D0B">
            <w:pPr>
              <w:rPr>
                <w:rFonts w:hint="eastAsia"/>
              </w:rPr>
            </w:pPr>
            <w:r>
              <w:rPr>
                <w:rFonts w:eastAsia="Liberation Sans"/>
                <w:sz w:val="16"/>
              </w:rPr>
              <w:t>All required dependencies embedded</w:t>
            </w:r>
          </w:p>
        </w:tc>
        <w:tc>
          <w:tcPr>
            <w:tcW w:w="2232" w:type="dxa"/>
            <w:tcMar>
              <w:top w:w="85" w:type="dxa"/>
              <w:left w:w="90" w:type="dxa"/>
              <w:bottom w:w="85" w:type="dxa"/>
              <w:right w:w="90" w:type="dxa"/>
            </w:tcMar>
            <w:vAlign w:val="center"/>
          </w:tcPr>
          <w:p w14:paraId="5359C6F8" w14:textId="77777777" w:rsidR="0071189D" w:rsidRDefault="00357D0B">
            <w:pPr>
              <w:jc w:val="center"/>
              <w:rPr>
                <w:rFonts w:hint="eastAsia"/>
              </w:rPr>
            </w:pPr>
            <w:r>
              <w:rPr>
                <w:rFonts w:eastAsia="Liberation Sans"/>
                <w:sz w:val="16"/>
              </w:rPr>
              <w:t>Largest</w:t>
            </w:r>
          </w:p>
        </w:tc>
        <w:tc>
          <w:tcPr>
            <w:tcW w:w="2880" w:type="dxa"/>
            <w:tcMar>
              <w:top w:w="85" w:type="dxa"/>
              <w:left w:w="90" w:type="dxa"/>
              <w:bottom w:w="85" w:type="dxa"/>
              <w:right w:w="90" w:type="dxa"/>
            </w:tcMar>
            <w:vAlign w:val="center"/>
          </w:tcPr>
          <w:p w14:paraId="36330AF6" w14:textId="77777777" w:rsidR="0071189D" w:rsidRDefault="00357D0B">
            <w:pPr>
              <w:rPr>
                <w:rFonts w:hint="eastAsia"/>
              </w:rPr>
            </w:pPr>
            <w:r>
              <w:rPr>
                <w:rFonts w:eastAsia="Liberation Sans"/>
                <w:sz w:val="16"/>
              </w:rPr>
              <w:t>Maximum archival independence</w:t>
            </w:r>
          </w:p>
        </w:tc>
      </w:tr>
    </w:tbl>
    <w:p w14:paraId="0CA11C03" w14:textId="77777777" w:rsidR="0071189D" w:rsidRDefault="0071189D">
      <w:pPr>
        <w:spacing w:after="0"/>
        <w:rPr>
          <w:rFonts w:hint="eastAsia"/>
        </w:rPr>
      </w:pPr>
    </w:p>
    <w:p w14:paraId="1BBC50FF" w14:textId="77777777" w:rsidR="0071189D" w:rsidRDefault="00357D0B">
      <w:pPr>
        <w:pStyle w:val="Heading2"/>
      </w:pPr>
      <w:r>
        <w:rPr>
          <w:rFonts w:ascii="Liberation Sans" w:eastAsia="Liberation Sans" w:hAnsi="Liberation Sans"/>
        </w:rPr>
        <w:t>28. Stable World Graphs</w:t>
      </w:r>
    </w:p>
    <w:p w14:paraId="227BF911" w14:textId="77777777" w:rsidR="0071189D" w:rsidRDefault="00357D0B">
      <w:pPr>
        <w:rPr>
          <w:rFonts w:hint="eastAsia"/>
        </w:rPr>
      </w:pPr>
      <w:r>
        <w:rPr>
          <w:rFonts w:eastAsia="Liberation Sans"/>
        </w:rPr>
        <w:t>A Stable World Graph applies Stable Graph persistence to one bounded simulated or modeled world state. The world may have access to enormous reusable semantic possibility through PHYSICS, WEATHER, ECOLOGY, GEOGRAPHY, HBFT, FOOD, TIME, and other Mirrors, but the actual world is only one configuration inside those possibility spaces.</w:t>
      </w:r>
    </w:p>
    <w:p w14:paraId="090EBE05" w14:textId="77777777" w:rsidR="0071189D" w:rsidRDefault="00357D0B">
      <w:pPr>
        <w:rPr>
          <w:rFonts w:hint="eastAsia"/>
        </w:rPr>
      </w:pPr>
      <w:r>
        <w:rPr>
          <w:rFonts w:eastAsia="Liberation Sans"/>
        </w:rPr>
        <w:t>The archive therefore records which source Mirrors and exact versions define the world, which PIECEs exist, how sources and PIECEs are related, which entities are instantiated, what mutable values distinguish them, what topology is unique, and what historical residue remains causally active. Availability in a source Mirror never implies instantiation in the world.</w:t>
      </w:r>
    </w:p>
    <w:p w14:paraId="159C8C2D" w14:textId="77777777" w:rsidR="0071189D" w:rsidRDefault="00357D0B">
      <w:pPr>
        <w:keepNext/>
        <w:spacing w:before="140" w:after="0"/>
        <w:jc w:val="center"/>
        <w:rPr>
          <w:rFonts w:hint="eastAsia"/>
        </w:rPr>
      </w:pPr>
      <w:r>
        <w:rPr>
          <w:noProof/>
        </w:rPr>
        <w:drawing>
          <wp:inline distT="0" distB="0" distL="0" distR="0" wp14:anchorId="4C2FF885" wp14:editId="675DEF10">
            <wp:extent cx="6263640" cy="3523298"/>
            <wp:effectExtent l="0" t="0" r="0" b="0"/>
            <wp:docPr id="17" name="Picture 17" descr="Figure 16. A Stable World Graph separates large reusable source intelligence from the topology, instantiated state, PIECE relationships, causal residue, dependency pins, and provenance that make one world particular." title="Figure 16 — Stable World Arch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6_stable_world_archive.png"/>
                    <pic:cNvPicPr/>
                  </pic:nvPicPr>
                  <pic:blipFill>
                    <a:blip r:embed="rId23"/>
                    <a:stretch>
                      <a:fillRect/>
                    </a:stretch>
                  </pic:blipFill>
                  <pic:spPr>
                    <a:xfrm>
                      <a:off x="0" y="0"/>
                      <a:ext cx="6263640" cy="3523298"/>
                    </a:xfrm>
                    <a:prstGeom prst="rect">
                      <a:avLst/>
                    </a:prstGeom>
                  </pic:spPr>
                </pic:pic>
              </a:graphicData>
            </a:graphic>
          </wp:inline>
        </w:drawing>
      </w:r>
    </w:p>
    <w:p w14:paraId="31BA6354" w14:textId="77777777" w:rsidR="0071189D" w:rsidRDefault="00357D0B">
      <w:pPr>
        <w:pStyle w:val="CaptionCustom"/>
        <w:jc w:val="center"/>
        <w:rPr>
          <w:rFonts w:hint="eastAsia"/>
        </w:rPr>
      </w:pPr>
      <w:r>
        <w:rPr>
          <w:rFonts w:eastAsia="Liberation Sans"/>
        </w:rPr>
        <w:t>Figure 16. A Stable World Graph separates large reusable source intelligence from the topology, instantiated state, PIECE relationships, causal residue, dependency pins, and provenance that make one world particular.</w:t>
      </w:r>
    </w:p>
    <w:p w14:paraId="56816435" w14:textId="77777777" w:rsidR="0071189D" w:rsidRDefault="00357D0B">
      <w:pPr>
        <w:pStyle w:val="TableCaption"/>
        <w:rPr>
          <w:rFonts w:hint="eastAsia"/>
        </w:rPr>
      </w:pPr>
      <w:r>
        <w:t>Table 11. World Archive Separation</w:t>
      </w:r>
    </w:p>
    <w:tbl>
      <w:tblPr>
        <w:tblW w:w="0" w:type="auto"/>
        <w:jc w:val="center"/>
        <w:tblLayout w:type="fixed"/>
        <w:tblLook w:val="04A0" w:firstRow="1" w:lastRow="0" w:firstColumn="1" w:lastColumn="0" w:noHBand="0" w:noVBand="1"/>
      </w:tblPr>
      <w:tblGrid>
        <w:gridCol w:w="2088"/>
        <w:gridCol w:w="4608"/>
        <w:gridCol w:w="3096"/>
      </w:tblGrid>
      <w:tr w:rsidR="0071189D" w14:paraId="5B0BF77E" w14:textId="77777777">
        <w:trPr>
          <w:tblHeader/>
          <w:jc w:val="center"/>
        </w:trPr>
        <w:tc>
          <w:tcPr>
            <w:tcW w:w="2088" w:type="dxa"/>
            <w:shd w:val="clear" w:color="auto" w:fill="0D171D"/>
            <w:tcMar>
              <w:top w:w="90" w:type="dxa"/>
              <w:left w:w="90" w:type="dxa"/>
              <w:bottom w:w="90" w:type="dxa"/>
              <w:right w:w="90" w:type="dxa"/>
            </w:tcMar>
            <w:vAlign w:val="center"/>
          </w:tcPr>
          <w:p w14:paraId="3CEE252A" w14:textId="77777777" w:rsidR="0071189D" w:rsidRDefault="00357D0B">
            <w:pPr>
              <w:jc w:val="center"/>
              <w:rPr>
                <w:rFonts w:hint="eastAsia"/>
              </w:rPr>
            </w:pPr>
            <w:r>
              <w:rPr>
                <w:rFonts w:eastAsia="Liberation Sans"/>
                <w:b/>
                <w:color w:val="FFFFFF"/>
                <w:sz w:val="17"/>
              </w:rPr>
              <w:t>Layer</w:t>
            </w:r>
          </w:p>
        </w:tc>
        <w:tc>
          <w:tcPr>
            <w:tcW w:w="4608" w:type="dxa"/>
            <w:shd w:val="clear" w:color="auto" w:fill="0D171D"/>
            <w:tcMar>
              <w:top w:w="90" w:type="dxa"/>
              <w:left w:w="90" w:type="dxa"/>
              <w:bottom w:w="90" w:type="dxa"/>
              <w:right w:w="90" w:type="dxa"/>
            </w:tcMar>
            <w:vAlign w:val="center"/>
          </w:tcPr>
          <w:p w14:paraId="171482EB" w14:textId="77777777" w:rsidR="0071189D" w:rsidRDefault="00357D0B">
            <w:pPr>
              <w:jc w:val="center"/>
              <w:rPr>
                <w:rFonts w:hint="eastAsia"/>
              </w:rPr>
            </w:pPr>
            <w:r>
              <w:rPr>
                <w:rFonts w:eastAsia="Liberation Sans"/>
                <w:b/>
                <w:color w:val="FFFFFF"/>
                <w:sz w:val="17"/>
              </w:rPr>
              <w:t>What it represents</w:t>
            </w:r>
          </w:p>
        </w:tc>
        <w:tc>
          <w:tcPr>
            <w:tcW w:w="3096" w:type="dxa"/>
            <w:shd w:val="clear" w:color="auto" w:fill="0D171D"/>
            <w:tcMar>
              <w:top w:w="90" w:type="dxa"/>
              <w:left w:w="90" w:type="dxa"/>
              <w:bottom w:w="90" w:type="dxa"/>
              <w:right w:w="90" w:type="dxa"/>
            </w:tcMar>
            <w:vAlign w:val="center"/>
          </w:tcPr>
          <w:p w14:paraId="08EF2FDD" w14:textId="77777777" w:rsidR="0071189D" w:rsidRDefault="00357D0B">
            <w:pPr>
              <w:jc w:val="center"/>
              <w:rPr>
                <w:rFonts w:hint="eastAsia"/>
              </w:rPr>
            </w:pPr>
            <w:r>
              <w:rPr>
                <w:rFonts w:eastAsia="Liberation Sans"/>
                <w:b/>
                <w:color w:val="FFFFFF"/>
                <w:sz w:val="17"/>
              </w:rPr>
              <w:t>Archive treatment</w:t>
            </w:r>
          </w:p>
        </w:tc>
      </w:tr>
      <w:tr w:rsidR="0071189D" w14:paraId="7909B903" w14:textId="77777777">
        <w:trPr>
          <w:jc w:val="center"/>
        </w:trPr>
        <w:tc>
          <w:tcPr>
            <w:tcW w:w="2088" w:type="dxa"/>
            <w:tcMar>
              <w:top w:w="85" w:type="dxa"/>
              <w:left w:w="90" w:type="dxa"/>
              <w:bottom w:w="85" w:type="dxa"/>
              <w:right w:w="90" w:type="dxa"/>
            </w:tcMar>
            <w:vAlign w:val="center"/>
          </w:tcPr>
          <w:p w14:paraId="75227E2D" w14:textId="77777777" w:rsidR="0071189D" w:rsidRDefault="00357D0B">
            <w:pPr>
              <w:jc w:val="center"/>
              <w:rPr>
                <w:rFonts w:hint="eastAsia"/>
              </w:rPr>
            </w:pPr>
            <w:r>
              <w:rPr>
                <w:rFonts w:eastAsia="Liberation Sans"/>
                <w:sz w:val="16"/>
              </w:rPr>
              <w:t>Source Possibility</w:t>
            </w:r>
          </w:p>
        </w:tc>
        <w:tc>
          <w:tcPr>
            <w:tcW w:w="4608" w:type="dxa"/>
            <w:tcMar>
              <w:top w:w="85" w:type="dxa"/>
              <w:left w:w="90" w:type="dxa"/>
              <w:bottom w:w="85" w:type="dxa"/>
              <w:right w:w="90" w:type="dxa"/>
            </w:tcMar>
            <w:vAlign w:val="center"/>
          </w:tcPr>
          <w:p w14:paraId="474F89A5" w14:textId="77777777" w:rsidR="0071189D" w:rsidRDefault="00357D0B">
            <w:pPr>
              <w:rPr>
                <w:rFonts w:hint="eastAsia"/>
              </w:rPr>
            </w:pPr>
            <w:r>
              <w:rPr>
                <w:rFonts w:eastAsia="Liberation Sans"/>
                <w:sz w:val="16"/>
              </w:rPr>
              <w:t>What a reusable domain permits or knows</w:t>
            </w:r>
          </w:p>
        </w:tc>
        <w:tc>
          <w:tcPr>
            <w:tcW w:w="3096" w:type="dxa"/>
            <w:tcMar>
              <w:top w:w="85" w:type="dxa"/>
              <w:left w:w="90" w:type="dxa"/>
              <w:bottom w:w="85" w:type="dxa"/>
              <w:right w:w="90" w:type="dxa"/>
            </w:tcMar>
            <w:vAlign w:val="center"/>
          </w:tcPr>
          <w:p w14:paraId="51605E2D" w14:textId="77777777" w:rsidR="0071189D" w:rsidRDefault="00357D0B">
            <w:pPr>
              <w:rPr>
                <w:rFonts w:hint="eastAsia"/>
              </w:rPr>
            </w:pPr>
            <w:r>
              <w:rPr>
                <w:rFonts w:eastAsia="Liberation Sans"/>
                <w:sz w:val="16"/>
              </w:rPr>
              <w:t>Reference or bundle stable Mirror</w:t>
            </w:r>
          </w:p>
        </w:tc>
      </w:tr>
      <w:tr w:rsidR="0071189D" w14:paraId="5FBA4150" w14:textId="77777777">
        <w:trPr>
          <w:jc w:val="center"/>
        </w:trPr>
        <w:tc>
          <w:tcPr>
            <w:tcW w:w="2088" w:type="dxa"/>
            <w:tcMar>
              <w:top w:w="85" w:type="dxa"/>
              <w:left w:w="90" w:type="dxa"/>
              <w:bottom w:w="85" w:type="dxa"/>
              <w:right w:w="90" w:type="dxa"/>
            </w:tcMar>
            <w:vAlign w:val="center"/>
          </w:tcPr>
          <w:p w14:paraId="050BB209" w14:textId="77777777" w:rsidR="0071189D" w:rsidRDefault="00357D0B">
            <w:pPr>
              <w:rPr>
                <w:rFonts w:hint="eastAsia"/>
              </w:rPr>
            </w:pPr>
            <w:r>
              <w:rPr>
                <w:rFonts w:eastAsia="Liberation Sans"/>
                <w:sz w:val="16"/>
              </w:rPr>
              <w:t>Perspective Intelligence</w:t>
            </w:r>
          </w:p>
        </w:tc>
        <w:tc>
          <w:tcPr>
            <w:tcW w:w="4608" w:type="dxa"/>
            <w:tcMar>
              <w:top w:w="85" w:type="dxa"/>
              <w:left w:w="90" w:type="dxa"/>
              <w:bottom w:w="85" w:type="dxa"/>
              <w:right w:w="90" w:type="dxa"/>
            </w:tcMar>
            <w:vAlign w:val="center"/>
          </w:tcPr>
          <w:p w14:paraId="2CB9C62F" w14:textId="77777777" w:rsidR="0071189D" w:rsidRDefault="00357D0B">
            <w:pPr>
              <w:rPr>
                <w:rFonts w:hint="eastAsia"/>
              </w:rPr>
            </w:pPr>
            <w:r>
              <w:rPr>
                <w:rFonts w:eastAsia="Liberation Sans"/>
                <w:sz w:val="16"/>
              </w:rPr>
              <w:t>How a PIECE organizes source domains</w:t>
            </w:r>
          </w:p>
        </w:tc>
        <w:tc>
          <w:tcPr>
            <w:tcW w:w="3096" w:type="dxa"/>
            <w:tcMar>
              <w:top w:w="85" w:type="dxa"/>
              <w:left w:w="90" w:type="dxa"/>
              <w:bottom w:w="85" w:type="dxa"/>
              <w:right w:w="90" w:type="dxa"/>
            </w:tcMar>
            <w:vAlign w:val="center"/>
          </w:tcPr>
          <w:p w14:paraId="6DF4B46A" w14:textId="77777777" w:rsidR="0071189D" w:rsidRDefault="00357D0B">
            <w:pPr>
              <w:rPr>
                <w:rFonts w:hint="eastAsia"/>
              </w:rPr>
            </w:pPr>
            <w:r>
              <w:rPr>
                <w:rFonts w:eastAsia="Liberation Sans"/>
                <w:sz w:val="16"/>
              </w:rPr>
              <w:t>Preserve PIECE identity/version/topology</w:t>
            </w:r>
          </w:p>
        </w:tc>
      </w:tr>
      <w:tr w:rsidR="0071189D" w14:paraId="21AB00EC" w14:textId="77777777">
        <w:trPr>
          <w:jc w:val="center"/>
        </w:trPr>
        <w:tc>
          <w:tcPr>
            <w:tcW w:w="2088" w:type="dxa"/>
            <w:tcMar>
              <w:top w:w="85" w:type="dxa"/>
              <w:left w:w="90" w:type="dxa"/>
              <w:bottom w:w="85" w:type="dxa"/>
              <w:right w:w="90" w:type="dxa"/>
            </w:tcMar>
            <w:vAlign w:val="center"/>
          </w:tcPr>
          <w:p w14:paraId="07688F2E" w14:textId="77777777" w:rsidR="0071189D" w:rsidRDefault="00357D0B">
            <w:pPr>
              <w:jc w:val="center"/>
              <w:rPr>
                <w:rFonts w:hint="eastAsia"/>
              </w:rPr>
            </w:pPr>
            <w:r>
              <w:rPr>
                <w:rFonts w:eastAsia="Liberation Sans"/>
                <w:sz w:val="16"/>
              </w:rPr>
              <w:t>World Topology</w:t>
            </w:r>
          </w:p>
        </w:tc>
        <w:tc>
          <w:tcPr>
            <w:tcW w:w="4608" w:type="dxa"/>
            <w:tcMar>
              <w:top w:w="85" w:type="dxa"/>
              <w:left w:w="90" w:type="dxa"/>
              <w:bottom w:w="85" w:type="dxa"/>
              <w:right w:w="90" w:type="dxa"/>
            </w:tcMar>
            <w:vAlign w:val="center"/>
          </w:tcPr>
          <w:p w14:paraId="51498784" w14:textId="77777777" w:rsidR="0071189D" w:rsidRDefault="00357D0B">
            <w:pPr>
              <w:rPr>
                <w:rFonts w:hint="eastAsia"/>
              </w:rPr>
            </w:pPr>
            <w:r>
              <w:rPr>
                <w:rFonts w:eastAsia="Liberation Sans"/>
                <w:sz w:val="16"/>
              </w:rPr>
              <w:t>Particular Relationships defining this world</w:t>
            </w:r>
          </w:p>
        </w:tc>
        <w:tc>
          <w:tcPr>
            <w:tcW w:w="3096" w:type="dxa"/>
            <w:tcMar>
              <w:top w:w="85" w:type="dxa"/>
              <w:left w:w="90" w:type="dxa"/>
              <w:bottom w:w="85" w:type="dxa"/>
              <w:right w:w="90" w:type="dxa"/>
            </w:tcMar>
            <w:vAlign w:val="center"/>
          </w:tcPr>
          <w:p w14:paraId="0CE0A873" w14:textId="77777777" w:rsidR="0071189D" w:rsidRDefault="00357D0B">
            <w:pPr>
              <w:jc w:val="center"/>
              <w:rPr>
                <w:rFonts w:hint="eastAsia"/>
              </w:rPr>
            </w:pPr>
            <w:r>
              <w:rPr>
                <w:rFonts w:eastAsia="Liberation Sans"/>
                <w:sz w:val="16"/>
              </w:rPr>
              <w:t>Persist if unique</w:t>
            </w:r>
          </w:p>
        </w:tc>
      </w:tr>
      <w:tr w:rsidR="0071189D" w14:paraId="5E0FD85D" w14:textId="77777777">
        <w:trPr>
          <w:jc w:val="center"/>
        </w:trPr>
        <w:tc>
          <w:tcPr>
            <w:tcW w:w="2088" w:type="dxa"/>
            <w:tcMar>
              <w:top w:w="85" w:type="dxa"/>
              <w:left w:w="90" w:type="dxa"/>
              <w:bottom w:w="85" w:type="dxa"/>
              <w:right w:w="90" w:type="dxa"/>
            </w:tcMar>
            <w:vAlign w:val="center"/>
          </w:tcPr>
          <w:p w14:paraId="384F199A" w14:textId="77777777" w:rsidR="0071189D" w:rsidRDefault="00357D0B">
            <w:pPr>
              <w:jc w:val="center"/>
              <w:rPr>
                <w:rFonts w:hint="eastAsia"/>
              </w:rPr>
            </w:pPr>
            <w:r>
              <w:rPr>
                <w:rFonts w:eastAsia="Liberation Sans"/>
                <w:sz w:val="16"/>
              </w:rPr>
              <w:t>Instantiated State</w:t>
            </w:r>
          </w:p>
        </w:tc>
        <w:tc>
          <w:tcPr>
            <w:tcW w:w="4608" w:type="dxa"/>
            <w:tcMar>
              <w:top w:w="85" w:type="dxa"/>
              <w:left w:w="90" w:type="dxa"/>
              <w:bottom w:w="85" w:type="dxa"/>
              <w:right w:w="90" w:type="dxa"/>
            </w:tcMar>
            <w:vAlign w:val="center"/>
          </w:tcPr>
          <w:p w14:paraId="4D9607CE" w14:textId="77777777" w:rsidR="0071189D" w:rsidRDefault="00357D0B">
            <w:pPr>
              <w:rPr>
                <w:rFonts w:hint="eastAsia"/>
              </w:rPr>
            </w:pPr>
            <w:r>
              <w:rPr>
                <w:rFonts w:eastAsia="Liberation Sans"/>
                <w:sz w:val="16"/>
              </w:rPr>
              <w:t>What is currently or historically true</w:t>
            </w:r>
          </w:p>
        </w:tc>
        <w:tc>
          <w:tcPr>
            <w:tcW w:w="3096" w:type="dxa"/>
            <w:tcMar>
              <w:top w:w="85" w:type="dxa"/>
              <w:left w:w="90" w:type="dxa"/>
              <w:bottom w:w="85" w:type="dxa"/>
              <w:right w:w="90" w:type="dxa"/>
            </w:tcMar>
            <w:vAlign w:val="center"/>
          </w:tcPr>
          <w:p w14:paraId="0FB64208" w14:textId="77777777" w:rsidR="0071189D" w:rsidRDefault="00357D0B">
            <w:pPr>
              <w:jc w:val="center"/>
              <w:rPr>
                <w:rFonts w:hint="eastAsia"/>
              </w:rPr>
            </w:pPr>
            <w:r>
              <w:rPr>
                <w:rFonts w:eastAsia="Liberation Sans"/>
                <w:sz w:val="16"/>
              </w:rPr>
              <w:t>Persist</w:t>
            </w:r>
          </w:p>
        </w:tc>
      </w:tr>
      <w:tr w:rsidR="0071189D" w14:paraId="7697E838" w14:textId="77777777">
        <w:trPr>
          <w:jc w:val="center"/>
        </w:trPr>
        <w:tc>
          <w:tcPr>
            <w:tcW w:w="2088" w:type="dxa"/>
            <w:tcMar>
              <w:top w:w="85" w:type="dxa"/>
              <w:left w:w="90" w:type="dxa"/>
              <w:bottom w:w="85" w:type="dxa"/>
              <w:right w:w="90" w:type="dxa"/>
            </w:tcMar>
            <w:vAlign w:val="center"/>
          </w:tcPr>
          <w:p w14:paraId="20EC4F1D" w14:textId="77777777" w:rsidR="0071189D" w:rsidRDefault="00357D0B">
            <w:pPr>
              <w:jc w:val="center"/>
              <w:rPr>
                <w:rFonts w:hint="eastAsia"/>
              </w:rPr>
            </w:pPr>
            <w:r>
              <w:rPr>
                <w:rFonts w:eastAsia="Liberation Sans"/>
                <w:sz w:val="16"/>
              </w:rPr>
              <w:t>Causal Residue</w:t>
            </w:r>
          </w:p>
        </w:tc>
        <w:tc>
          <w:tcPr>
            <w:tcW w:w="4608" w:type="dxa"/>
            <w:tcMar>
              <w:top w:w="85" w:type="dxa"/>
              <w:left w:w="90" w:type="dxa"/>
              <w:bottom w:w="85" w:type="dxa"/>
              <w:right w:w="90" w:type="dxa"/>
            </w:tcMar>
            <w:vAlign w:val="center"/>
          </w:tcPr>
          <w:p w14:paraId="24A3D185" w14:textId="77777777" w:rsidR="0071189D" w:rsidRDefault="00357D0B">
            <w:pPr>
              <w:rPr>
                <w:rFonts w:hint="eastAsia"/>
              </w:rPr>
            </w:pPr>
            <w:r>
              <w:rPr>
                <w:rFonts w:eastAsia="Liberation Sans"/>
                <w:sz w:val="16"/>
              </w:rPr>
              <w:t>Past difference still affecting future</w:t>
            </w:r>
          </w:p>
        </w:tc>
        <w:tc>
          <w:tcPr>
            <w:tcW w:w="3096" w:type="dxa"/>
            <w:tcMar>
              <w:top w:w="85" w:type="dxa"/>
              <w:left w:w="90" w:type="dxa"/>
              <w:bottom w:w="85" w:type="dxa"/>
              <w:right w:w="90" w:type="dxa"/>
            </w:tcMar>
            <w:vAlign w:val="center"/>
          </w:tcPr>
          <w:p w14:paraId="3BA9A7D2" w14:textId="77777777" w:rsidR="0071189D" w:rsidRDefault="00357D0B">
            <w:pPr>
              <w:rPr>
                <w:rFonts w:hint="eastAsia"/>
              </w:rPr>
            </w:pPr>
            <w:r>
              <w:rPr>
                <w:rFonts w:eastAsia="Liberation Sans"/>
                <w:sz w:val="16"/>
              </w:rPr>
              <w:t>Persist while causally relevant</w:t>
            </w:r>
          </w:p>
        </w:tc>
      </w:tr>
      <w:tr w:rsidR="0071189D" w14:paraId="1ADDEF95" w14:textId="77777777">
        <w:trPr>
          <w:jc w:val="center"/>
        </w:trPr>
        <w:tc>
          <w:tcPr>
            <w:tcW w:w="2088" w:type="dxa"/>
            <w:tcMar>
              <w:top w:w="85" w:type="dxa"/>
              <w:left w:w="90" w:type="dxa"/>
              <w:bottom w:w="85" w:type="dxa"/>
              <w:right w:w="90" w:type="dxa"/>
            </w:tcMar>
            <w:vAlign w:val="center"/>
          </w:tcPr>
          <w:p w14:paraId="3CB4B0BE" w14:textId="77777777" w:rsidR="0071189D" w:rsidRDefault="00357D0B">
            <w:pPr>
              <w:jc w:val="center"/>
              <w:rPr>
                <w:rFonts w:hint="eastAsia"/>
              </w:rPr>
            </w:pPr>
            <w:r>
              <w:rPr>
                <w:rFonts w:eastAsia="Liberation Sans"/>
                <w:sz w:val="16"/>
              </w:rPr>
              <w:t>Derived State</w:t>
            </w:r>
          </w:p>
        </w:tc>
        <w:tc>
          <w:tcPr>
            <w:tcW w:w="4608" w:type="dxa"/>
            <w:tcMar>
              <w:top w:w="85" w:type="dxa"/>
              <w:left w:w="90" w:type="dxa"/>
              <w:bottom w:w="85" w:type="dxa"/>
              <w:right w:w="90" w:type="dxa"/>
            </w:tcMar>
            <w:vAlign w:val="center"/>
          </w:tcPr>
          <w:p w14:paraId="7AED415C" w14:textId="77777777" w:rsidR="0071189D" w:rsidRDefault="00357D0B">
            <w:pPr>
              <w:rPr>
                <w:rFonts w:hint="eastAsia"/>
              </w:rPr>
            </w:pPr>
            <w:r>
              <w:rPr>
                <w:rFonts w:eastAsia="Liberation Sans"/>
                <w:sz w:val="16"/>
              </w:rPr>
              <w:t>Deterministically recoverable values</w:t>
            </w:r>
          </w:p>
        </w:tc>
        <w:tc>
          <w:tcPr>
            <w:tcW w:w="3096" w:type="dxa"/>
            <w:tcMar>
              <w:top w:w="85" w:type="dxa"/>
              <w:left w:w="90" w:type="dxa"/>
              <w:bottom w:w="85" w:type="dxa"/>
              <w:right w:w="90" w:type="dxa"/>
            </w:tcMar>
            <w:vAlign w:val="center"/>
          </w:tcPr>
          <w:p w14:paraId="7AF16C8A" w14:textId="77777777" w:rsidR="0071189D" w:rsidRDefault="00357D0B">
            <w:pPr>
              <w:rPr>
                <w:rFonts w:hint="eastAsia"/>
              </w:rPr>
            </w:pPr>
            <w:r>
              <w:rPr>
                <w:rFonts w:eastAsia="Liberation Sans"/>
                <w:sz w:val="16"/>
              </w:rPr>
              <w:t>May be derived rather than duplicated</w:t>
            </w:r>
          </w:p>
        </w:tc>
      </w:tr>
      <w:tr w:rsidR="0071189D" w14:paraId="31D06D04" w14:textId="77777777">
        <w:trPr>
          <w:jc w:val="center"/>
        </w:trPr>
        <w:tc>
          <w:tcPr>
            <w:tcW w:w="2088" w:type="dxa"/>
            <w:tcMar>
              <w:top w:w="85" w:type="dxa"/>
              <w:left w:w="90" w:type="dxa"/>
              <w:bottom w:w="85" w:type="dxa"/>
              <w:right w:w="90" w:type="dxa"/>
            </w:tcMar>
            <w:vAlign w:val="center"/>
          </w:tcPr>
          <w:p w14:paraId="4F3CEDEF" w14:textId="77777777" w:rsidR="0071189D" w:rsidRDefault="00357D0B">
            <w:pPr>
              <w:jc w:val="center"/>
              <w:rPr>
                <w:rFonts w:hint="eastAsia"/>
              </w:rPr>
            </w:pPr>
            <w:r>
              <w:rPr>
                <w:rFonts w:eastAsia="Liberation Sans"/>
                <w:sz w:val="16"/>
              </w:rPr>
              <w:t>Archive Metadata</w:t>
            </w:r>
          </w:p>
        </w:tc>
        <w:tc>
          <w:tcPr>
            <w:tcW w:w="4608" w:type="dxa"/>
            <w:tcMar>
              <w:top w:w="85" w:type="dxa"/>
              <w:left w:w="90" w:type="dxa"/>
              <w:bottom w:w="85" w:type="dxa"/>
              <w:right w:w="90" w:type="dxa"/>
            </w:tcMar>
            <w:vAlign w:val="center"/>
          </w:tcPr>
          <w:p w14:paraId="6F80DC9D" w14:textId="77777777" w:rsidR="0071189D" w:rsidRDefault="00357D0B">
            <w:pPr>
              <w:rPr>
                <w:rFonts w:hint="eastAsia"/>
              </w:rPr>
            </w:pPr>
            <w:r>
              <w:rPr>
                <w:rFonts w:eastAsia="Liberation Sans"/>
                <w:sz w:val="16"/>
              </w:rPr>
              <w:t>Provenance/version/dependency closure</w:t>
            </w:r>
          </w:p>
        </w:tc>
        <w:tc>
          <w:tcPr>
            <w:tcW w:w="3096" w:type="dxa"/>
            <w:tcMar>
              <w:top w:w="85" w:type="dxa"/>
              <w:left w:w="90" w:type="dxa"/>
              <w:bottom w:w="85" w:type="dxa"/>
              <w:right w:w="90" w:type="dxa"/>
            </w:tcMar>
            <w:vAlign w:val="center"/>
          </w:tcPr>
          <w:p w14:paraId="3D9C575D" w14:textId="77777777" w:rsidR="0071189D" w:rsidRDefault="00357D0B">
            <w:pPr>
              <w:jc w:val="center"/>
              <w:rPr>
                <w:rFonts w:hint="eastAsia"/>
              </w:rPr>
            </w:pPr>
            <w:r>
              <w:rPr>
                <w:rFonts w:eastAsia="Liberation Sans"/>
                <w:sz w:val="16"/>
              </w:rPr>
              <w:t>Persist</w:t>
            </w:r>
          </w:p>
        </w:tc>
      </w:tr>
      <w:tr w:rsidR="0071189D" w14:paraId="6E510EA6" w14:textId="77777777">
        <w:trPr>
          <w:jc w:val="center"/>
        </w:trPr>
        <w:tc>
          <w:tcPr>
            <w:tcW w:w="2088" w:type="dxa"/>
            <w:tcMar>
              <w:top w:w="85" w:type="dxa"/>
              <w:left w:w="90" w:type="dxa"/>
              <w:bottom w:w="85" w:type="dxa"/>
              <w:right w:w="90" w:type="dxa"/>
            </w:tcMar>
            <w:vAlign w:val="center"/>
          </w:tcPr>
          <w:p w14:paraId="23F31150" w14:textId="77777777" w:rsidR="0071189D" w:rsidRDefault="00357D0B">
            <w:pPr>
              <w:rPr>
                <w:rFonts w:hint="eastAsia"/>
              </w:rPr>
            </w:pPr>
            <w:r>
              <w:rPr>
                <w:rFonts w:eastAsia="Liberation Sans"/>
                <w:sz w:val="16"/>
              </w:rPr>
              <w:t>Dormant Possibility</w:t>
            </w:r>
          </w:p>
        </w:tc>
        <w:tc>
          <w:tcPr>
            <w:tcW w:w="4608" w:type="dxa"/>
            <w:tcMar>
              <w:top w:w="85" w:type="dxa"/>
              <w:left w:w="90" w:type="dxa"/>
              <w:bottom w:w="85" w:type="dxa"/>
              <w:right w:w="90" w:type="dxa"/>
            </w:tcMar>
            <w:vAlign w:val="center"/>
          </w:tcPr>
          <w:p w14:paraId="3EEC0241" w14:textId="77777777" w:rsidR="0071189D" w:rsidRDefault="00357D0B">
            <w:pPr>
              <w:rPr>
                <w:rFonts w:hint="eastAsia"/>
              </w:rPr>
            </w:pPr>
            <w:r>
              <w:rPr>
                <w:rFonts w:eastAsia="Liberation Sans"/>
                <w:sz w:val="16"/>
              </w:rPr>
              <w:t>Available but currently unused intelligence</w:t>
            </w:r>
          </w:p>
        </w:tc>
        <w:tc>
          <w:tcPr>
            <w:tcW w:w="3096" w:type="dxa"/>
            <w:tcMar>
              <w:top w:w="85" w:type="dxa"/>
              <w:left w:w="90" w:type="dxa"/>
              <w:bottom w:w="85" w:type="dxa"/>
              <w:right w:w="90" w:type="dxa"/>
            </w:tcMar>
            <w:vAlign w:val="center"/>
          </w:tcPr>
          <w:p w14:paraId="7F1F496E" w14:textId="77777777" w:rsidR="0071189D" w:rsidRDefault="00357D0B">
            <w:pPr>
              <w:rPr>
                <w:rFonts w:hint="eastAsia"/>
              </w:rPr>
            </w:pPr>
            <w:r>
              <w:rPr>
                <w:rFonts w:eastAsia="Liberation Sans"/>
                <w:sz w:val="16"/>
              </w:rPr>
              <w:t>Do not confuse with instantiated state</w:t>
            </w:r>
          </w:p>
        </w:tc>
      </w:tr>
    </w:tbl>
    <w:p w14:paraId="36ABE2BA" w14:textId="77777777" w:rsidR="0071189D" w:rsidRDefault="0071189D">
      <w:pPr>
        <w:spacing w:after="0"/>
        <w:rPr>
          <w:rFonts w:hint="eastAsia"/>
        </w:rPr>
      </w:pPr>
    </w:p>
    <w:tbl>
      <w:tblPr>
        <w:tblW w:w="0" w:type="auto"/>
        <w:jc w:val="center"/>
        <w:tblLook w:val="04A0" w:firstRow="1" w:lastRow="0" w:firstColumn="1" w:lastColumn="0" w:noHBand="0" w:noVBand="1"/>
      </w:tblPr>
      <w:tblGrid>
        <w:gridCol w:w="10166"/>
      </w:tblGrid>
      <w:tr w:rsidR="0071189D" w14:paraId="743ABFAD" w14:textId="77777777">
        <w:trPr>
          <w:jc w:val="center"/>
        </w:trPr>
        <w:tc>
          <w:tcPr>
            <w:tcW w:w="10166" w:type="dxa"/>
            <w:shd w:val="clear" w:color="auto" w:fill="FFF8E5"/>
            <w:tcMar>
              <w:top w:w="120" w:type="dxa"/>
              <w:left w:w="170" w:type="dxa"/>
              <w:bottom w:w="120" w:type="dxa"/>
              <w:right w:w="170" w:type="dxa"/>
            </w:tcMar>
          </w:tcPr>
          <w:p w14:paraId="7B25CD1D" w14:textId="77777777" w:rsidR="0071189D" w:rsidRDefault="00357D0B">
            <w:pPr>
              <w:pStyle w:val="Callout"/>
              <w:jc w:val="center"/>
              <w:rPr>
                <w:rFonts w:hint="eastAsia"/>
              </w:rPr>
            </w:pPr>
            <w:r>
              <w:rPr>
                <w:rFonts w:eastAsia="Liberation Sans"/>
              </w:rPr>
              <w:t>Archive the world that happened, not every possibility available to the world.</w:t>
            </w:r>
          </w:p>
        </w:tc>
      </w:tr>
    </w:tbl>
    <w:p w14:paraId="0CD85081" w14:textId="77777777" w:rsidR="0071189D" w:rsidRDefault="0071189D">
      <w:pPr>
        <w:spacing w:after="0"/>
        <w:rPr>
          <w:rFonts w:hint="eastAsia"/>
        </w:rPr>
      </w:pPr>
    </w:p>
    <w:p w14:paraId="619513B1" w14:textId="77777777" w:rsidR="0071189D" w:rsidRDefault="00357D0B">
      <w:pPr>
        <w:pStyle w:val="Heading2"/>
      </w:pPr>
      <w:r>
        <w:rPr>
          <w:rFonts w:ascii="Liberation Sans" w:eastAsia="Liberation Sans" w:hAnsi="Liberation Sans"/>
        </w:rPr>
        <w:t>29. Historical Stable Graphs</w:t>
      </w:r>
    </w:p>
    <w:p w14:paraId="2F215B4C" w14:textId="77777777" w:rsidR="0071189D" w:rsidRDefault="00357D0B">
      <w:pPr>
        <w:rPr>
          <w:rFonts w:hint="eastAsia"/>
        </w:rPr>
      </w:pPr>
      <w:r>
        <w:rPr>
          <w:rFonts w:eastAsia="Liberation Sans"/>
        </w:rPr>
        <w:t>A world can preserve a sequence of Stable Graphs S0, S1, S2, and so forth, each corresponding to a bounded historical configuration. One may represent the world before a volcanic eruption, another immediately afterward, and another after migration and reconstruction. The earlier graph remains a valid archive even though live reality later changes.</w:t>
      </w:r>
    </w:p>
    <w:p w14:paraId="2DB83EF6" w14:textId="77777777" w:rsidR="0071189D" w:rsidRDefault="00357D0B">
      <w:pPr>
        <w:rPr>
          <w:rFonts w:hint="eastAsia"/>
        </w:rPr>
      </w:pPr>
      <w:r>
        <w:rPr>
          <w:rFonts w:eastAsia="Liberation Sans"/>
        </w:rPr>
        <w:t>Historical validity is distinct from runtime authority. A Stable Graph can be loaded, compared, reconstructed, or studied without automatically becoming the active authoritative world. Restoration requires an explicit governed transition from archive representation to live state. Stable Graph is therefore not frozen reality, and archive is not live state.</w:t>
      </w:r>
    </w:p>
    <w:p w14:paraId="105440BB" w14:textId="77777777" w:rsidR="0071189D" w:rsidRDefault="00357D0B">
      <w:pPr>
        <w:pStyle w:val="Heading2"/>
      </w:pPr>
      <w:r>
        <w:rPr>
          <w:rFonts w:ascii="Liberation Sans" w:eastAsia="Liberation Sans" w:hAnsi="Liberation Sans"/>
        </w:rPr>
        <w:t>30. Selective Reconstruction</w:t>
      </w:r>
    </w:p>
    <w:p w14:paraId="0B4405DA" w14:textId="77777777" w:rsidR="0071189D" w:rsidRDefault="00357D0B">
      <w:pPr>
        <w:rPr>
          <w:rFonts w:hint="eastAsia"/>
        </w:rPr>
      </w:pPr>
      <w:r>
        <w:rPr>
          <w:rFonts w:eastAsia="Liberation Sans"/>
        </w:rPr>
        <w:t>Restoring a Stable Graph does not require immediate full hydration of every dependency. A large world can first reconstruct source identities, exact versions, PIECE identities, and major topology and become available at coarse resolution. Only an active query needs to open the relevant branches more deeply.</w:t>
      </w:r>
    </w:p>
    <w:p w14:paraId="4BA12D59" w14:textId="77777777" w:rsidR="0071189D" w:rsidRDefault="00357D0B">
      <w:pPr>
        <w:rPr>
          <w:rFonts w:hint="eastAsia"/>
        </w:rPr>
      </w:pPr>
      <w:r>
        <w:rPr>
          <w:rFonts w:eastAsia="Liberation Sans"/>
        </w:rPr>
        <w:t>A query about Character F may follow WORLD→Settlement A→Character F→HBFT→Left Femur→Greater Trochanter while PHYSICS, WEATHER, ECOLOGY, FOOD, and unrelated anatomy remain compressed. Reconstructability is therefore not the same as continuous instantiation. The world can become operational before every reachable structure has been expanded.</w:t>
      </w:r>
    </w:p>
    <w:p w14:paraId="01558F2B" w14:textId="77777777" w:rsidR="0071189D" w:rsidRDefault="00357D0B">
      <w:pPr>
        <w:keepNext/>
        <w:spacing w:before="140" w:after="0"/>
        <w:jc w:val="center"/>
        <w:rPr>
          <w:rFonts w:hint="eastAsia"/>
        </w:rPr>
      </w:pPr>
      <w:r>
        <w:rPr>
          <w:noProof/>
        </w:rPr>
        <w:drawing>
          <wp:inline distT="0" distB="0" distL="0" distR="0" wp14:anchorId="19A93678" wp14:editId="0B9B6487">
            <wp:extent cx="6263640" cy="3523298"/>
            <wp:effectExtent l="0" t="0" r="0" b="0"/>
            <wp:docPr id="18" name="Picture 18" descr="Figure 17. Selective rehydration. A Stable World Graph first restores coarse operational structure, then a query hydrates only the exact HBFT branch required to reach LEFT FEMUR and GREATER TROCHANTER while unrelated domains remain dormant but reachable." title="Figure 17 — Selective Rehyd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7_selective_rehydration.png"/>
                    <pic:cNvPicPr/>
                  </pic:nvPicPr>
                  <pic:blipFill>
                    <a:blip r:embed="rId24"/>
                    <a:stretch>
                      <a:fillRect/>
                    </a:stretch>
                  </pic:blipFill>
                  <pic:spPr>
                    <a:xfrm>
                      <a:off x="0" y="0"/>
                      <a:ext cx="6263640" cy="3523298"/>
                    </a:xfrm>
                    <a:prstGeom prst="rect">
                      <a:avLst/>
                    </a:prstGeom>
                  </pic:spPr>
                </pic:pic>
              </a:graphicData>
            </a:graphic>
          </wp:inline>
        </w:drawing>
      </w:r>
    </w:p>
    <w:p w14:paraId="4A62244F" w14:textId="77777777" w:rsidR="0071189D" w:rsidRDefault="00357D0B">
      <w:pPr>
        <w:pStyle w:val="CaptionCustom"/>
        <w:jc w:val="center"/>
        <w:rPr>
          <w:rFonts w:hint="eastAsia"/>
        </w:rPr>
      </w:pPr>
      <w:r>
        <w:rPr>
          <w:rFonts w:eastAsia="Liberation Sans"/>
        </w:rPr>
        <w:t>Figure 17. Selective rehydration. A Stable World Graph first restores coarse operational structure, then a query hydrates only the exact HBFT branch required to reach LEFT FEMUR and GREATER TROCHANTER while unrelated domains remain dormant but reachable.</w:t>
      </w:r>
    </w:p>
    <w:p w14:paraId="3217D3AD" w14:textId="77777777" w:rsidR="0071189D" w:rsidRDefault="00357D0B">
      <w:pPr>
        <w:rPr>
          <w:rFonts w:hint="eastAsia"/>
        </w:rPr>
      </w:pPr>
      <w:r>
        <w:br w:type="page"/>
      </w:r>
    </w:p>
    <w:p w14:paraId="57206525" w14:textId="77777777" w:rsidR="0071189D" w:rsidRDefault="00357D0B">
      <w:pPr>
        <w:pStyle w:val="PartTitle"/>
        <w:rPr>
          <w:rFonts w:hint="eastAsia"/>
        </w:rPr>
      </w:pPr>
      <w:r>
        <w:rPr>
          <w:rFonts w:eastAsia="Liberation Sans"/>
        </w:rPr>
        <w:t>PART V</w:t>
      </w:r>
    </w:p>
    <w:p w14:paraId="10D5195B" w14:textId="77777777" w:rsidR="0071189D" w:rsidRDefault="00357D0B">
      <w:pPr>
        <w:pStyle w:val="PartTitle"/>
        <w:rPr>
          <w:rFonts w:hint="eastAsia"/>
        </w:rPr>
      </w:pPr>
      <w:r>
        <w:rPr>
          <w:rFonts w:eastAsia="Liberation Sans"/>
          <w:color w:val="0D171D"/>
        </w:rPr>
        <w:t>Formal System</w:t>
      </w:r>
    </w:p>
    <w:p w14:paraId="5A3A7486" w14:textId="77777777" w:rsidR="0071189D" w:rsidRDefault="00357D0B">
      <w:pPr>
        <w:pStyle w:val="PartSubtitle"/>
        <w:rPr>
          <w:rFonts w:hint="eastAsia"/>
        </w:rPr>
      </w:pPr>
      <w:r>
        <w:rPr>
          <w:rFonts w:eastAsia="Liberation Sans"/>
        </w:rPr>
        <w:t>Positive laws, non-collapse boundaries, authority constraints, failure modes, and one complete recursive synthesis.</w:t>
      </w:r>
    </w:p>
    <w:p w14:paraId="0F9528ED" w14:textId="77777777" w:rsidR="0071189D" w:rsidRDefault="00357D0B">
      <w:pPr>
        <w:pStyle w:val="Heading2"/>
      </w:pPr>
      <w:r>
        <w:rPr>
          <w:rFonts w:ascii="Liberation Sans" w:eastAsia="Liberation Sans" w:hAnsi="Liberation Sans"/>
        </w:rPr>
        <w:t>31. Formal Model</w:t>
      </w:r>
    </w:p>
    <w:p w14:paraId="684FC351" w14:textId="77777777" w:rsidR="0071189D" w:rsidRDefault="00357D0B">
      <w:pPr>
        <w:rPr>
          <w:rFonts w:hint="eastAsia"/>
        </w:rPr>
      </w:pPr>
      <w:r>
        <w:rPr>
          <w:rFonts w:eastAsia="Liberation Sans"/>
        </w:rPr>
        <w:t>Recursive MIRROR requires a deliberately small formal object set. Let v denote a semantically addressable Point. A Point may represent LEFT FEMUR, TORQUE, SQUAT, PHYSICS, or an entire Movement Analysis PIECE. Internal complexity does not determine whether the object can participate as one Point at the current semantic composition level.</w:t>
      </w:r>
    </w:p>
    <w:p w14:paraId="5704F59B" w14:textId="77777777" w:rsidR="0071189D" w:rsidRDefault="00357D0B">
      <w:pPr>
        <w:pStyle w:val="Equation"/>
        <w:jc w:val="center"/>
        <w:rPr>
          <w:rFonts w:hint="eastAsia"/>
        </w:rPr>
      </w:pPr>
      <w:r>
        <w:rPr>
          <w:rFonts w:eastAsia="Liberation Mono"/>
        </w:rPr>
        <w:t>Relationship: e = (v_a, r, v_b)</w:t>
      </w:r>
    </w:p>
    <w:p w14:paraId="744F2CD2" w14:textId="77777777" w:rsidR="0071189D" w:rsidRDefault="00357D0B">
      <w:pPr>
        <w:rPr>
          <w:rFonts w:hint="eastAsia"/>
        </w:rPr>
      </w:pPr>
      <w:r>
        <w:rPr>
          <w:rFonts w:eastAsia="Liberation Sans"/>
        </w:rPr>
        <w:t>A Relationship establishes only its declared semantics. It does not automatically imply equivalence, ownership, containment, authority, symmetry, or inheritance. A bounded domain Mirror is represented conceptually as M_i^1=(V_i,E_i,Sigma_i,Gamma_i), where V_i is the set of local Points, E_i explicit Relationships, Sigma_i semantic bindings, and Gamma_i the metadata required for bounded interpretation such as scope, Table organization, version, provenance, and translation contracts.</w:t>
      </w:r>
    </w:p>
    <w:p w14:paraId="1C777B9D" w14:textId="77777777" w:rsidR="0071189D" w:rsidRDefault="00357D0B">
      <w:pPr>
        <w:pStyle w:val="Equation"/>
        <w:jc w:val="center"/>
        <w:rPr>
          <w:rFonts w:hint="eastAsia"/>
        </w:rPr>
      </w:pPr>
      <w:r>
        <w:rPr>
          <w:rFonts w:eastAsia="Liberation Mono"/>
        </w:rPr>
        <w:t>Graph-to-Point: rho(M_i) = p_i     and     Resolve(p_i) -&gt; M_i</w:t>
      </w:r>
    </w:p>
    <w:p w14:paraId="2ECDEB29" w14:textId="77777777" w:rsidR="0071189D" w:rsidRDefault="00357D0B">
      <w:pPr>
        <w:pStyle w:val="Equation"/>
        <w:jc w:val="center"/>
        <w:rPr>
          <w:rFonts w:hint="eastAsia"/>
        </w:rPr>
      </w:pPr>
      <w:r>
        <w:rPr>
          <w:rFonts w:eastAsia="Liberation Mono"/>
        </w:rPr>
        <w:t>Semantic Joint: Resolve_A(a)=S and Resolve_B(b)=S =&gt; J(a,b;S) within declared scope</w:t>
      </w:r>
    </w:p>
    <w:p w14:paraId="2CC3556B" w14:textId="77777777" w:rsidR="0071189D" w:rsidRDefault="00357D0B">
      <w:pPr>
        <w:pStyle w:val="Equation"/>
        <w:jc w:val="center"/>
        <w:rPr>
          <w:rFonts w:hint="eastAsia"/>
        </w:rPr>
      </w:pPr>
      <w:r>
        <w:rPr>
          <w:rFonts w:eastAsia="Liberation Mono"/>
        </w:rPr>
        <w:t>Hydration: H(p,r) -&gt; G_r     where G_r may be only the required subgraph of M</w:t>
      </w:r>
    </w:p>
    <w:p w14:paraId="5CB0B553" w14:textId="77777777" w:rsidR="0071189D" w:rsidRDefault="00357D0B">
      <w:pPr>
        <w:pStyle w:val="Equation"/>
        <w:jc w:val="center"/>
        <w:rPr>
          <w:rFonts w:hint="eastAsia"/>
        </w:rPr>
      </w:pPr>
      <w:r>
        <w:rPr>
          <w:rFonts w:eastAsia="Liberation Mono"/>
        </w:rPr>
        <w:t>Stable Graph: S_t=(I_t,nu_t,T_t,J_t,X_t,Pi_t)</w:t>
      </w:r>
    </w:p>
    <w:p w14:paraId="022907A0" w14:textId="77777777" w:rsidR="0071189D" w:rsidRDefault="00357D0B">
      <w:pPr>
        <w:rPr>
          <w:rFonts w:hint="eastAsia"/>
        </w:rPr>
      </w:pPr>
      <w:r>
        <w:rPr>
          <w:rFonts w:eastAsia="Liberation Sans"/>
        </w:rPr>
        <w:t>These formulas are interface-level formalizations. They state what responsibilities must remain distinct; they do not require every future implementation to serialize literal objects with these exact symbols.</w:t>
      </w:r>
    </w:p>
    <w:p w14:paraId="7B1629C3" w14:textId="77777777" w:rsidR="0071189D" w:rsidRDefault="00357D0B">
      <w:pPr>
        <w:pStyle w:val="Heading2"/>
      </w:pPr>
      <w:r>
        <w:rPr>
          <w:rFonts w:ascii="Liberation Sans" w:eastAsia="Liberation Sans" w:hAnsi="Liberation Sans"/>
        </w:rPr>
        <w:t>32. Positive Law Registry</w:t>
      </w:r>
    </w:p>
    <w:p w14:paraId="1C4D173A" w14:textId="77777777" w:rsidR="0071189D" w:rsidRDefault="00357D0B">
      <w:pPr>
        <w:pStyle w:val="TableCaption"/>
        <w:rPr>
          <w:rFonts w:hint="eastAsia"/>
        </w:rPr>
      </w:pPr>
      <w:r>
        <w:t>Table 12. Positive Formal Laws</w:t>
      </w:r>
    </w:p>
    <w:tbl>
      <w:tblPr>
        <w:tblW w:w="0" w:type="auto"/>
        <w:jc w:val="center"/>
        <w:tblLayout w:type="fixed"/>
        <w:tblLook w:val="04A0" w:firstRow="1" w:lastRow="0" w:firstColumn="1" w:lastColumn="0" w:noHBand="0" w:noVBand="1"/>
      </w:tblPr>
      <w:tblGrid>
        <w:gridCol w:w="1224"/>
        <w:gridCol w:w="1944"/>
        <w:gridCol w:w="6552"/>
      </w:tblGrid>
      <w:tr w:rsidR="0071189D" w14:paraId="274B9239" w14:textId="77777777">
        <w:trPr>
          <w:tblHeader/>
          <w:jc w:val="center"/>
        </w:trPr>
        <w:tc>
          <w:tcPr>
            <w:tcW w:w="1224" w:type="dxa"/>
            <w:shd w:val="clear" w:color="auto" w:fill="0D171D"/>
            <w:tcMar>
              <w:top w:w="90" w:type="dxa"/>
              <w:left w:w="90" w:type="dxa"/>
              <w:bottom w:w="90" w:type="dxa"/>
              <w:right w:w="90" w:type="dxa"/>
            </w:tcMar>
            <w:vAlign w:val="center"/>
          </w:tcPr>
          <w:p w14:paraId="5480E05D" w14:textId="77777777" w:rsidR="0071189D" w:rsidRDefault="00357D0B">
            <w:pPr>
              <w:jc w:val="center"/>
              <w:rPr>
                <w:rFonts w:hint="eastAsia"/>
              </w:rPr>
            </w:pPr>
            <w:r>
              <w:rPr>
                <w:rFonts w:eastAsia="Liberation Sans"/>
                <w:b/>
                <w:color w:val="FFFFFF"/>
                <w:sz w:val="17"/>
              </w:rPr>
              <w:t>ID</w:t>
            </w:r>
          </w:p>
        </w:tc>
        <w:tc>
          <w:tcPr>
            <w:tcW w:w="1944" w:type="dxa"/>
            <w:shd w:val="clear" w:color="auto" w:fill="0D171D"/>
            <w:tcMar>
              <w:top w:w="90" w:type="dxa"/>
              <w:left w:w="90" w:type="dxa"/>
              <w:bottom w:w="90" w:type="dxa"/>
              <w:right w:w="90" w:type="dxa"/>
            </w:tcMar>
            <w:vAlign w:val="center"/>
          </w:tcPr>
          <w:p w14:paraId="6F2C36E2" w14:textId="77777777" w:rsidR="0071189D" w:rsidRDefault="00357D0B">
            <w:pPr>
              <w:jc w:val="center"/>
              <w:rPr>
                <w:rFonts w:hint="eastAsia"/>
              </w:rPr>
            </w:pPr>
            <w:r>
              <w:rPr>
                <w:rFonts w:eastAsia="Liberation Sans"/>
                <w:b/>
                <w:color w:val="FFFFFF"/>
                <w:sz w:val="17"/>
              </w:rPr>
              <w:t>Law</w:t>
            </w:r>
          </w:p>
        </w:tc>
        <w:tc>
          <w:tcPr>
            <w:tcW w:w="6552" w:type="dxa"/>
            <w:shd w:val="clear" w:color="auto" w:fill="0D171D"/>
            <w:tcMar>
              <w:top w:w="90" w:type="dxa"/>
              <w:left w:w="90" w:type="dxa"/>
              <w:bottom w:w="90" w:type="dxa"/>
              <w:right w:w="90" w:type="dxa"/>
            </w:tcMar>
            <w:vAlign w:val="center"/>
          </w:tcPr>
          <w:p w14:paraId="0E4279E9" w14:textId="77777777" w:rsidR="0071189D" w:rsidRDefault="00357D0B">
            <w:pPr>
              <w:jc w:val="center"/>
              <w:rPr>
                <w:rFonts w:hint="eastAsia"/>
              </w:rPr>
            </w:pPr>
            <w:r>
              <w:rPr>
                <w:rFonts w:eastAsia="Liberation Sans"/>
                <w:b/>
                <w:color w:val="FFFFFF"/>
                <w:sz w:val="17"/>
              </w:rPr>
              <w:t>Architectural meaning</w:t>
            </w:r>
          </w:p>
        </w:tc>
      </w:tr>
      <w:tr w:rsidR="0071189D" w14:paraId="290ECB95" w14:textId="77777777">
        <w:trPr>
          <w:jc w:val="center"/>
        </w:trPr>
        <w:tc>
          <w:tcPr>
            <w:tcW w:w="1224" w:type="dxa"/>
            <w:tcMar>
              <w:top w:w="85" w:type="dxa"/>
              <w:left w:w="90" w:type="dxa"/>
              <w:bottom w:w="85" w:type="dxa"/>
              <w:right w:w="90" w:type="dxa"/>
            </w:tcMar>
            <w:vAlign w:val="center"/>
          </w:tcPr>
          <w:p w14:paraId="19355F7D" w14:textId="77777777" w:rsidR="0071189D" w:rsidRDefault="00357D0B">
            <w:pPr>
              <w:jc w:val="center"/>
              <w:rPr>
                <w:rFonts w:hint="eastAsia"/>
              </w:rPr>
            </w:pPr>
            <w:r>
              <w:rPr>
                <w:rFonts w:eastAsia="Liberation Sans"/>
                <w:sz w:val="16"/>
              </w:rPr>
              <w:t>RCG-L01</w:t>
            </w:r>
          </w:p>
        </w:tc>
        <w:tc>
          <w:tcPr>
            <w:tcW w:w="1944" w:type="dxa"/>
            <w:tcMar>
              <w:top w:w="85" w:type="dxa"/>
              <w:left w:w="90" w:type="dxa"/>
              <w:bottom w:w="85" w:type="dxa"/>
              <w:right w:w="90" w:type="dxa"/>
            </w:tcMar>
            <w:vAlign w:val="center"/>
          </w:tcPr>
          <w:p w14:paraId="2F9CFC87" w14:textId="77777777" w:rsidR="0071189D" w:rsidRDefault="00357D0B">
            <w:pPr>
              <w:jc w:val="center"/>
              <w:rPr>
                <w:rFonts w:hint="eastAsia"/>
              </w:rPr>
            </w:pPr>
            <w:r>
              <w:rPr>
                <w:rFonts w:eastAsia="Liberation Sans"/>
                <w:sz w:val="16"/>
              </w:rPr>
              <w:t>Graph-to-Point</w:t>
            </w:r>
          </w:p>
        </w:tc>
        <w:tc>
          <w:tcPr>
            <w:tcW w:w="6552" w:type="dxa"/>
            <w:tcMar>
              <w:top w:w="85" w:type="dxa"/>
              <w:left w:w="90" w:type="dxa"/>
              <w:bottom w:w="85" w:type="dxa"/>
              <w:right w:w="90" w:type="dxa"/>
            </w:tcMar>
            <w:vAlign w:val="center"/>
          </w:tcPr>
          <w:p w14:paraId="349090C6" w14:textId="77777777" w:rsidR="0071189D" w:rsidRDefault="00357D0B">
            <w:pPr>
              <w:rPr>
                <w:rFonts w:hint="eastAsia"/>
              </w:rPr>
            </w:pPr>
            <w:r>
              <w:rPr>
                <w:rFonts w:eastAsia="Liberation Sans"/>
                <w:sz w:val="16"/>
              </w:rPr>
              <w:t>A bounded Mirror with stable identity may participate as a Point at higher composition.</w:t>
            </w:r>
          </w:p>
        </w:tc>
      </w:tr>
      <w:tr w:rsidR="0071189D" w14:paraId="2B20AD59" w14:textId="77777777">
        <w:trPr>
          <w:jc w:val="center"/>
        </w:trPr>
        <w:tc>
          <w:tcPr>
            <w:tcW w:w="1224" w:type="dxa"/>
            <w:tcMar>
              <w:top w:w="85" w:type="dxa"/>
              <w:left w:w="90" w:type="dxa"/>
              <w:bottom w:w="85" w:type="dxa"/>
              <w:right w:w="90" w:type="dxa"/>
            </w:tcMar>
            <w:vAlign w:val="center"/>
          </w:tcPr>
          <w:p w14:paraId="37A4C9D4" w14:textId="77777777" w:rsidR="0071189D" w:rsidRDefault="00357D0B">
            <w:pPr>
              <w:jc w:val="center"/>
              <w:rPr>
                <w:rFonts w:hint="eastAsia"/>
              </w:rPr>
            </w:pPr>
            <w:r>
              <w:rPr>
                <w:rFonts w:eastAsia="Liberation Sans"/>
                <w:sz w:val="16"/>
              </w:rPr>
              <w:t>RCG-L02</w:t>
            </w:r>
          </w:p>
        </w:tc>
        <w:tc>
          <w:tcPr>
            <w:tcW w:w="1944" w:type="dxa"/>
            <w:tcMar>
              <w:top w:w="85" w:type="dxa"/>
              <w:left w:w="90" w:type="dxa"/>
              <w:bottom w:w="85" w:type="dxa"/>
              <w:right w:w="90" w:type="dxa"/>
            </w:tcMar>
            <w:vAlign w:val="center"/>
          </w:tcPr>
          <w:p w14:paraId="47DF946B" w14:textId="77777777" w:rsidR="0071189D" w:rsidRDefault="00357D0B">
            <w:pPr>
              <w:jc w:val="center"/>
              <w:rPr>
                <w:rFonts w:hint="eastAsia"/>
              </w:rPr>
            </w:pPr>
            <w:r>
              <w:rPr>
                <w:rFonts w:eastAsia="Liberation Sans"/>
                <w:sz w:val="16"/>
              </w:rPr>
              <w:t>Exact Reachability</w:t>
            </w:r>
          </w:p>
        </w:tc>
        <w:tc>
          <w:tcPr>
            <w:tcW w:w="6552" w:type="dxa"/>
            <w:tcMar>
              <w:top w:w="85" w:type="dxa"/>
              <w:left w:w="90" w:type="dxa"/>
              <w:bottom w:w="85" w:type="dxa"/>
              <w:right w:w="90" w:type="dxa"/>
            </w:tcMar>
            <w:vAlign w:val="center"/>
          </w:tcPr>
          <w:p w14:paraId="674DB4DF" w14:textId="77777777" w:rsidR="0071189D" w:rsidRDefault="00357D0B">
            <w:pPr>
              <w:rPr>
                <w:rFonts w:hint="eastAsia"/>
              </w:rPr>
            </w:pPr>
            <w:r>
              <w:rPr>
                <w:rFonts w:eastAsia="Liberation Sans"/>
                <w:sz w:val="16"/>
              </w:rPr>
              <w:t>Non-destructive compression requires continued exact resolution to the represented lower graph.</w:t>
            </w:r>
          </w:p>
        </w:tc>
      </w:tr>
      <w:tr w:rsidR="0071189D" w14:paraId="7FE058CF" w14:textId="77777777">
        <w:trPr>
          <w:jc w:val="center"/>
        </w:trPr>
        <w:tc>
          <w:tcPr>
            <w:tcW w:w="1224" w:type="dxa"/>
            <w:tcMar>
              <w:top w:w="85" w:type="dxa"/>
              <w:left w:w="90" w:type="dxa"/>
              <w:bottom w:w="85" w:type="dxa"/>
              <w:right w:w="90" w:type="dxa"/>
            </w:tcMar>
            <w:vAlign w:val="center"/>
          </w:tcPr>
          <w:p w14:paraId="1FA6FD1C" w14:textId="77777777" w:rsidR="0071189D" w:rsidRDefault="00357D0B">
            <w:pPr>
              <w:jc w:val="center"/>
              <w:rPr>
                <w:rFonts w:hint="eastAsia"/>
              </w:rPr>
            </w:pPr>
            <w:r>
              <w:rPr>
                <w:rFonts w:eastAsia="Liberation Sans"/>
                <w:sz w:val="16"/>
              </w:rPr>
              <w:t>RCG-L03</w:t>
            </w:r>
          </w:p>
        </w:tc>
        <w:tc>
          <w:tcPr>
            <w:tcW w:w="1944" w:type="dxa"/>
            <w:tcMar>
              <w:top w:w="85" w:type="dxa"/>
              <w:left w:w="90" w:type="dxa"/>
              <w:bottom w:w="85" w:type="dxa"/>
              <w:right w:w="90" w:type="dxa"/>
            </w:tcMar>
            <w:vAlign w:val="center"/>
          </w:tcPr>
          <w:p w14:paraId="6448E37A" w14:textId="77777777" w:rsidR="0071189D" w:rsidRDefault="00357D0B">
            <w:pPr>
              <w:jc w:val="center"/>
              <w:rPr>
                <w:rFonts w:hint="eastAsia"/>
              </w:rPr>
            </w:pPr>
            <w:r>
              <w:rPr>
                <w:rFonts w:eastAsia="Liberation Sans"/>
                <w:sz w:val="16"/>
              </w:rPr>
              <w:t>Reuse</w:t>
            </w:r>
          </w:p>
        </w:tc>
        <w:tc>
          <w:tcPr>
            <w:tcW w:w="6552" w:type="dxa"/>
            <w:tcMar>
              <w:top w:w="85" w:type="dxa"/>
              <w:left w:w="90" w:type="dxa"/>
              <w:bottom w:w="85" w:type="dxa"/>
              <w:right w:w="90" w:type="dxa"/>
            </w:tcMar>
            <w:vAlign w:val="center"/>
          </w:tcPr>
          <w:p w14:paraId="5B4BA406" w14:textId="77777777" w:rsidR="0071189D" w:rsidRDefault="00357D0B">
            <w:pPr>
              <w:rPr>
                <w:rFonts w:hint="eastAsia"/>
              </w:rPr>
            </w:pPr>
            <w:r>
              <w:rPr>
                <w:rFonts w:eastAsia="Liberation Sans"/>
                <w:sz w:val="16"/>
              </w:rPr>
              <w:t>One Mirror identity may participate in any number of higher-order graphs without duplicate identity.</w:t>
            </w:r>
          </w:p>
        </w:tc>
      </w:tr>
      <w:tr w:rsidR="0071189D" w14:paraId="6B9CC165" w14:textId="77777777">
        <w:trPr>
          <w:jc w:val="center"/>
        </w:trPr>
        <w:tc>
          <w:tcPr>
            <w:tcW w:w="1224" w:type="dxa"/>
            <w:tcMar>
              <w:top w:w="85" w:type="dxa"/>
              <w:left w:w="90" w:type="dxa"/>
              <w:bottom w:w="85" w:type="dxa"/>
              <w:right w:w="90" w:type="dxa"/>
            </w:tcMar>
            <w:vAlign w:val="center"/>
          </w:tcPr>
          <w:p w14:paraId="5CBC0D36" w14:textId="77777777" w:rsidR="0071189D" w:rsidRDefault="00357D0B">
            <w:pPr>
              <w:jc w:val="center"/>
              <w:rPr>
                <w:rFonts w:hint="eastAsia"/>
              </w:rPr>
            </w:pPr>
            <w:r>
              <w:rPr>
                <w:rFonts w:eastAsia="Liberation Sans"/>
                <w:sz w:val="16"/>
              </w:rPr>
              <w:t>RCG-L04</w:t>
            </w:r>
          </w:p>
        </w:tc>
        <w:tc>
          <w:tcPr>
            <w:tcW w:w="1944" w:type="dxa"/>
            <w:tcMar>
              <w:top w:w="85" w:type="dxa"/>
              <w:left w:w="90" w:type="dxa"/>
              <w:bottom w:w="85" w:type="dxa"/>
              <w:right w:w="90" w:type="dxa"/>
            </w:tcMar>
            <w:vAlign w:val="center"/>
          </w:tcPr>
          <w:p w14:paraId="3553AECE" w14:textId="77777777" w:rsidR="0071189D" w:rsidRDefault="00357D0B">
            <w:pPr>
              <w:jc w:val="center"/>
              <w:rPr>
                <w:rFonts w:hint="eastAsia"/>
              </w:rPr>
            </w:pPr>
            <w:r>
              <w:rPr>
                <w:rFonts w:eastAsia="Liberation Sans"/>
                <w:sz w:val="16"/>
              </w:rPr>
              <w:t>Explicit Path</w:t>
            </w:r>
          </w:p>
        </w:tc>
        <w:tc>
          <w:tcPr>
            <w:tcW w:w="6552" w:type="dxa"/>
            <w:tcMar>
              <w:top w:w="85" w:type="dxa"/>
              <w:left w:w="90" w:type="dxa"/>
              <w:bottom w:w="85" w:type="dxa"/>
              <w:right w:w="90" w:type="dxa"/>
            </w:tcMar>
            <w:vAlign w:val="center"/>
          </w:tcPr>
          <w:p w14:paraId="6665D4AC" w14:textId="77777777" w:rsidR="0071189D" w:rsidRDefault="00357D0B">
            <w:pPr>
              <w:rPr>
                <w:rFonts w:hint="eastAsia"/>
              </w:rPr>
            </w:pPr>
            <w:r>
              <w:rPr>
                <w:rFonts w:eastAsia="Liberation Sans"/>
                <w:sz w:val="16"/>
              </w:rPr>
              <w:t>Shared source identity does not infer higher-order topology; Relationships remain explicit.</w:t>
            </w:r>
          </w:p>
        </w:tc>
      </w:tr>
      <w:tr w:rsidR="0071189D" w14:paraId="08FD2681" w14:textId="77777777">
        <w:trPr>
          <w:jc w:val="center"/>
        </w:trPr>
        <w:tc>
          <w:tcPr>
            <w:tcW w:w="1224" w:type="dxa"/>
            <w:tcMar>
              <w:top w:w="85" w:type="dxa"/>
              <w:left w:w="90" w:type="dxa"/>
              <w:bottom w:w="85" w:type="dxa"/>
              <w:right w:w="90" w:type="dxa"/>
            </w:tcMar>
            <w:vAlign w:val="center"/>
          </w:tcPr>
          <w:p w14:paraId="77B423A5" w14:textId="77777777" w:rsidR="0071189D" w:rsidRDefault="00357D0B">
            <w:pPr>
              <w:jc w:val="center"/>
              <w:rPr>
                <w:rFonts w:hint="eastAsia"/>
              </w:rPr>
            </w:pPr>
            <w:r>
              <w:rPr>
                <w:rFonts w:eastAsia="Liberation Sans"/>
                <w:sz w:val="16"/>
              </w:rPr>
              <w:t>RCG-L05</w:t>
            </w:r>
          </w:p>
        </w:tc>
        <w:tc>
          <w:tcPr>
            <w:tcW w:w="1944" w:type="dxa"/>
            <w:tcMar>
              <w:top w:w="85" w:type="dxa"/>
              <w:left w:w="90" w:type="dxa"/>
              <w:bottom w:w="85" w:type="dxa"/>
              <w:right w:w="90" w:type="dxa"/>
            </w:tcMar>
            <w:vAlign w:val="center"/>
          </w:tcPr>
          <w:p w14:paraId="54C8569E" w14:textId="77777777" w:rsidR="0071189D" w:rsidRDefault="00357D0B">
            <w:pPr>
              <w:jc w:val="center"/>
              <w:rPr>
                <w:rFonts w:hint="eastAsia"/>
              </w:rPr>
            </w:pPr>
            <w:r>
              <w:rPr>
                <w:rFonts w:eastAsia="Liberation Sans"/>
                <w:sz w:val="16"/>
              </w:rPr>
              <w:t>Provenance</w:t>
            </w:r>
          </w:p>
        </w:tc>
        <w:tc>
          <w:tcPr>
            <w:tcW w:w="6552" w:type="dxa"/>
            <w:tcMar>
              <w:top w:w="85" w:type="dxa"/>
              <w:left w:w="90" w:type="dxa"/>
              <w:bottom w:w="85" w:type="dxa"/>
              <w:right w:w="90" w:type="dxa"/>
            </w:tcMar>
            <w:vAlign w:val="center"/>
          </w:tcPr>
          <w:p w14:paraId="24AFD7F9" w14:textId="77777777" w:rsidR="0071189D" w:rsidRDefault="00357D0B">
            <w:pPr>
              <w:rPr>
                <w:rFonts w:hint="eastAsia"/>
              </w:rPr>
            </w:pPr>
            <w:r>
              <w:rPr>
                <w:rFonts w:eastAsia="Liberation Sans"/>
                <w:sz w:val="16"/>
              </w:rPr>
              <w:t>A result remains attributable to the specific source and traversal path that produced it.</w:t>
            </w:r>
          </w:p>
        </w:tc>
      </w:tr>
      <w:tr w:rsidR="0071189D" w14:paraId="2941B117" w14:textId="77777777">
        <w:trPr>
          <w:jc w:val="center"/>
        </w:trPr>
        <w:tc>
          <w:tcPr>
            <w:tcW w:w="1224" w:type="dxa"/>
            <w:tcMar>
              <w:top w:w="85" w:type="dxa"/>
              <w:left w:w="90" w:type="dxa"/>
              <w:bottom w:w="85" w:type="dxa"/>
              <w:right w:w="90" w:type="dxa"/>
            </w:tcMar>
            <w:vAlign w:val="center"/>
          </w:tcPr>
          <w:p w14:paraId="72BADB6E" w14:textId="77777777" w:rsidR="0071189D" w:rsidRDefault="00357D0B">
            <w:pPr>
              <w:jc w:val="center"/>
              <w:rPr>
                <w:rFonts w:hint="eastAsia"/>
              </w:rPr>
            </w:pPr>
            <w:r>
              <w:rPr>
                <w:rFonts w:eastAsia="Liberation Sans"/>
                <w:sz w:val="16"/>
              </w:rPr>
              <w:t>RCG-L06</w:t>
            </w:r>
          </w:p>
        </w:tc>
        <w:tc>
          <w:tcPr>
            <w:tcW w:w="1944" w:type="dxa"/>
            <w:tcMar>
              <w:top w:w="85" w:type="dxa"/>
              <w:left w:w="90" w:type="dxa"/>
              <w:bottom w:w="85" w:type="dxa"/>
              <w:right w:w="90" w:type="dxa"/>
            </w:tcMar>
            <w:vAlign w:val="center"/>
          </w:tcPr>
          <w:p w14:paraId="0581107D" w14:textId="77777777" w:rsidR="0071189D" w:rsidRDefault="00357D0B">
            <w:pPr>
              <w:jc w:val="center"/>
              <w:rPr>
                <w:rFonts w:hint="eastAsia"/>
              </w:rPr>
            </w:pPr>
            <w:r>
              <w:rPr>
                <w:rFonts w:eastAsia="Liberation Sans"/>
                <w:sz w:val="16"/>
              </w:rPr>
              <w:t>Semantic Joint</w:t>
            </w:r>
          </w:p>
        </w:tc>
        <w:tc>
          <w:tcPr>
            <w:tcW w:w="6552" w:type="dxa"/>
            <w:tcMar>
              <w:top w:w="85" w:type="dxa"/>
              <w:left w:w="90" w:type="dxa"/>
              <w:bottom w:w="85" w:type="dxa"/>
              <w:right w:w="90" w:type="dxa"/>
            </w:tcMar>
            <w:vAlign w:val="center"/>
          </w:tcPr>
          <w:p w14:paraId="436232BF" w14:textId="77777777" w:rsidR="0071189D" w:rsidRDefault="00357D0B">
            <w:pPr>
              <w:rPr>
                <w:rFonts w:hint="eastAsia"/>
              </w:rPr>
            </w:pPr>
            <w:r>
              <w:rPr>
                <w:rFonts w:eastAsia="Liberation Sans"/>
                <w:sz w:val="16"/>
              </w:rPr>
              <w:t>Independent Mirrors may interoperate where local bindings resolve to the same identity within scope.</w:t>
            </w:r>
          </w:p>
        </w:tc>
      </w:tr>
      <w:tr w:rsidR="0071189D" w14:paraId="76128A50" w14:textId="77777777">
        <w:trPr>
          <w:jc w:val="center"/>
        </w:trPr>
        <w:tc>
          <w:tcPr>
            <w:tcW w:w="1224" w:type="dxa"/>
            <w:tcMar>
              <w:top w:w="85" w:type="dxa"/>
              <w:left w:w="90" w:type="dxa"/>
              <w:bottom w:w="85" w:type="dxa"/>
              <w:right w:w="90" w:type="dxa"/>
            </w:tcMar>
            <w:vAlign w:val="center"/>
          </w:tcPr>
          <w:p w14:paraId="583381D1" w14:textId="77777777" w:rsidR="0071189D" w:rsidRDefault="00357D0B">
            <w:pPr>
              <w:jc w:val="center"/>
              <w:rPr>
                <w:rFonts w:hint="eastAsia"/>
              </w:rPr>
            </w:pPr>
            <w:r>
              <w:rPr>
                <w:rFonts w:eastAsia="Liberation Sans"/>
                <w:sz w:val="16"/>
              </w:rPr>
              <w:t>RCG-L07</w:t>
            </w:r>
          </w:p>
        </w:tc>
        <w:tc>
          <w:tcPr>
            <w:tcW w:w="1944" w:type="dxa"/>
            <w:tcMar>
              <w:top w:w="85" w:type="dxa"/>
              <w:left w:w="90" w:type="dxa"/>
              <w:bottom w:w="85" w:type="dxa"/>
              <w:right w:w="90" w:type="dxa"/>
            </w:tcMar>
            <w:vAlign w:val="center"/>
          </w:tcPr>
          <w:p w14:paraId="4B080D2F" w14:textId="77777777" w:rsidR="0071189D" w:rsidRDefault="00357D0B">
            <w:pPr>
              <w:jc w:val="center"/>
              <w:rPr>
                <w:rFonts w:hint="eastAsia"/>
              </w:rPr>
            </w:pPr>
            <w:r>
              <w:rPr>
                <w:rFonts w:eastAsia="Liberation Sans"/>
                <w:sz w:val="16"/>
              </w:rPr>
              <w:t>Hydration</w:t>
            </w:r>
          </w:p>
        </w:tc>
        <w:tc>
          <w:tcPr>
            <w:tcW w:w="6552" w:type="dxa"/>
            <w:tcMar>
              <w:top w:w="85" w:type="dxa"/>
              <w:left w:w="90" w:type="dxa"/>
              <w:bottom w:w="85" w:type="dxa"/>
              <w:right w:w="90" w:type="dxa"/>
            </w:tcMar>
            <w:vAlign w:val="center"/>
          </w:tcPr>
          <w:p w14:paraId="0EEEB140" w14:textId="77777777" w:rsidR="0071189D" w:rsidRDefault="00357D0B">
            <w:pPr>
              <w:rPr>
                <w:rFonts w:hint="eastAsia"/>
              </w:rPr>
            </w:pPr>
            <w:r>
              <w:rPr>
                <w:rFonts w:eastAsia="Liberation Sans"/>
                <w:sz w:val="16"/>
              </w:rPr>
              <w:t>Resolution may increase only along graph surfaces required by the active operation.</w:t>
            </w:r>
          </w:p>
        </w:tc>
      </w:tr>
      <w:tr w:rsidR="0071189D" w14:paraId="109DD665" w14:textId="77777777">
        <w:trPr>
          <w:jc w:val="center"/>
        </w:trPr>
        <w:tc>
          <w:tcPr>
            <w:tcW w:w="1224" w:type="dxa"/>
            <w:tcMar>
              <w:top w:w="85" w:type="dxa"/>
              <w:left w:w="90" w:type="dxa"/>
              <w:bottom w:w="85" w:type="dxa"/>
              <w:right w:w="90" w:type="dxa"/>
            </w:tcMar>
            <w:vAlign w:val="center"/>
          </w:tcPr>
          <w:p w14:paraId="40510364" w14:textId="77777777" w:rsidR="0071189D" w:rsidRDefault="00357D0B">
            <w:pPr>
              <w:jc w:val="center"/>
              <w:rPr>
                <w:rFonts w:hint="eastAsia"/>
              </w:rPr>
            </w:pPr>
            <w:r>
              <w:rPr>
                <w:rFonts w:eastAsia="Liberation Sans"/>
                <w:sz w:val="16"/>
              </w:rPr>
              <w:t>RCG-L08</w:t>
            </w:r>
          </w:p>
        </w:tc>
        <w:tc>
          <w:tcPr>
            <w:tcW w:w="1944" w:type="dxa"/>
            <w:tcMar>
              <w:top w:w="85" w:type="dxa"/>
              <w:left w:w="90" w:type="dxa"/>
              <w:bottom w:w="85" w:type="dxa"/>
              <w:right w:w="90" w:type="dxa"/>
            </w:tcMar>
            <w:vAlign w:val="center"/>
          </w:tcPr>
          <w:p w14:paraId="7EFBF58E" w14:textId="77777777" w:rsidR="0071189D" w:rsidRDefault="00357D0B">
            <w:pPr>
              <w:jc w:val="center"/>
              <w:rPr>
                <w:rFonts w:hint="eastAsia"/>
              </w:rPr>
            </w:pPr>
            <w:r>
              <w:rPr>
                <w:rFonts w:eastAsia="Liberation Sans"/>
                <w:sz w:val="16"/>
              </w:rPr>
              <w:t>Mixed Resolution</w:t>
            </w:r>
          </w:p>
        </w:tc>
        <w:tc>
          <w:tcPr>
            <w:tcW w:w="6552" w:type="dxa"/>
            <w:tcMar>
              <w:top w:w="85" w:type="dxa"/>
              <w:left w:w="90" w:type="dxa"/>
              <w:bottom w:w="85" w:type="dxa"/>
              <w:right w:w="90" w:type="dxa"/>
            </w:tcMar>
            <w:vAlign w:val="center"/>
          </w:tcPr>
          <w:p w14:paraId="23084DCF" w14:textId="77777777" w:rsidR="0071189D" w:rsidRDefault="00357D0B">
            <w:pPr>
              <w:rPr>
                <w:rFonts w:hint="eastAsia"/>
              </w:rPr>
            </w:pPr>
            <w:r>
              <w:rPr>
                <w:rFonts w:eastAsia="Liberation Sans"/>
                <w:sz w:val="16"/>
              </w:rPr>
              <w:t>Different branches may operate at different semantic depths simultaneously.</w:t>
            </w:r>
          </w:p>
        </w:tc>
      </w:tr>
      <w:tr w:rsidR="0071189D" w14:paraId="178B32BF" w14:textId="77777777">
        <w:trPr>
          <w:jc w:val="center"/>
        </w:trPr>
        <w:tc>
          <w:tcPr>
            <w:tcW w:w="1224" w:type="dxa"/>
            <w:tcMar>
              <w:top w:w="85" w:type="dxa"/>
              <w:left w:w="90" w:type="dxa"/>
              <w:bottom w:w="85" w:type="dxa"/>
              <w:right w:w="90" w:type="dxa"/>
            </w:tcMar>
            <w:vAlign w:val="center"/>
          </w:tcPr>
          <w:p w14:paraId="12368C27" w14:textId="77777777" w:rsidR="0071189D" w:rsidRDefault="00357D0B">
            <w:pPr>
              <w:jc w:val="center"/>
              <w:rPr>
                <w:rFonts w:hint="eastAsia"/>
              </w:rPr>
            </w:pPr>
            <w:r>
              <w:rPr>
                <w:rFonts w:eastAsia="Liberation Sans"/>
                <w:sz w:val="16"/>
              </w:rPr>
              <w:t>RCG-L09</w:t>
            </w:r>
          </w:p>
        </w:tc>
        <w:tc>
          <w:tcPr>
            <w:tcW w:w="1944" w:type="dxa"/>
            <w:tcMar>
              <w:top w:w="85" w:type="dxa"/>
              <w:left w:w="90" w:type="dxa"/>
              <w:bottom w:w="85" w:type="dxa"/>
              <w:right w:w="90" w:type="dxa"/>
            </w:tcMar>
            <w:vAlign w:val="center"/>
          </w:tcPr>
          <w:p w14:paraId="51AB7521" w14:textId="77777777" w:rsidR="0071189D" w:rsidRDefault="00357D0B">
            <w:pPr>
              <w:jc w:val="center"/>
              <w:rPr>
                <w:rFonts w:hint="eastAsia"/>
              </w:rPr>
            </w:pPr>
            <w:r>
              <w:rPr>
                <w:rFonts w:eastAsia="Liberation Sans"/>
                <w:sz w:val="16"/>
              </w:rPr>
              <w:t>Direct Source</w:t>
            </w:r>
          </w:p>
        </w:tc>
        <w:tc>
          <w:tcPr>
            <w:tcW w:w="6552" w:type="dxa"/>
            <w:tcMar>
              <w:top w:w="85" w:type="dxa"/>
              <w:left w:w="90" w:type="dxa"/>
              <w:bottom w:w="85" w:type="dxa"/>
              <w:right w:w="90" w:type="dxa"/>
            </w:tcMar>
            <w:vAlign w:val="center"/>
          </w:tcPr>
          <w:p w14:paraId="39B95F56" w14:textId="77777777" w:rsidR="0071189D" w:rsidRDefault="00357D0B">
            <w:pPr>
              <w:rPr>
                <w:rFonts w:hint="eastAsia"/>
              </w:rPr>
            </w:pPr>
            <w:r>
              <w:rPr>
                <w:rFonts w:eastAsia="Liberation Sans"/>
                <w:sz w:val="16"/>
              </w:rPr>
              <w:t>A MIRROR¹ may participate directly in MIRROR³ without mandatory MIRROR² mediation.</w:t>
            </w:r>
          </w:p>
        </w:tc>
      </w:tr>
      <w:tr w:rsidR="0071189D" w14:paraId="49165329" w14:textId="77777777">
        <w:trPr>
          <w:jc w:val="center"/>
        </w:trPr>
        <w:tc>
          <w:tcPr>
            <w:tcW w:w="1224" w:type="dxa"/>
            <w:tcMar>
              <w:top w:w="85" w:type="dxa"/>
              <w:left w:w="90" w:type="dxa"/>
              <w:bottom w:w="85" w:type="dxa"/>
              <w:right w:w="90" w:type="dxa"/>
            </w:tcMar>
            <w:vAlign w:val="center"/>
          </w:tcPr>
          <w:p w14:paraId="52268E52" w14:textId="77777777" w:rsidR="0071189D" w:rsidRDefault="00357D0B">
            <w:pPr>
              <w:jc w:val="center"/>
              <w:rPr>
                <w:rFonts w:hint="eastAsia"/>
              </w:rPr>
            </w:pPr>
            <w:r>
              <w:rPr>
                <w:rFonts w:eastAsia="Liberation Sans"/>
                <w:sz w:val="16"/>
              </w:rPr>
              <w:t>RCG-L10</w:t>
            </w:r>
          </w:p>
        </w:tc>
        <w:tc>
          <w:tcPr>
            <w:tcW w:w="1944" w:type="dxa"/>
            <w:tcMar>
              <w:top w:w="85" w:type="dxa"/>
              <w:left w:w="90" w:type="dxa"/>
              <w:bottom w:w="85" w:type="dxa"/>
              <w:right w:w="90" w:type="dxa"/>
            </w:tcMar>
            <w:vAlign w:val="center"/>
          </w:tcPr>
          <w:p w14:paraId="2C2EBDD3" w14:textId="77777777" w:rsidR="0071189D" w:rsidRDefault="00357D0B">
            <w:pPr>
              <w:jc w:val="center"/>
              <w:rPr>
                <w:rFonts w:hint="eastAsia"/>
              </w:rPr>
            </w:pPr>
            <w:r>
              <w:rPr>
                <w:rFonts w:eastAsia="Liberation Sans"/>
                <w:sz w:val="16"/>
              </w:rPr>
              <w:t>Perspective</w:t>
            </w:r>
          </w:p>
        </w:tc>
        <w:tc>
          <w:tcPr>
            <w:tcW w:w="6552" w:type="dxa"/>
            <w:tcMar>
              <w:top w:w="85" w:type="dxa"/>
              <w:left w:w="90" w:type="dxa"/>
              <w:bottom w:w="85" w:type="dxa"/>
              <w:right w:w="90" w:type="dxa"/>
            </w:tcMar>
            <w:vAlign w:val="center"/>
          </w:tcPr>
          <w:p w14:paraId="18351FEC" w14:textId="77777777" w:rsidR="0071189D" w:rsidRDefault="00357D0B">
            <w:pPr>
              <w:rPr>
                <w:rFonts w:hint="eastAsia"/>
              </w:rPr>
            </w:pPr>
            <w:r>
              <w:rPr>
                <w:rFonts w:eastAsia="Liberation Sans"/>
                <w:sz w:val="16"/>
              </w:rPr>
              <w:t>A PIECE may organize source Mirrors without owning, replacing, or duplicating them.</w:t>
            </w:r>
          </w:p>
        </w:tc>
      </w:tr>
      <w:tr w:rsidR="0071189D" w14:paraId="1C67E17E" w14:textId="77777777">
        <w:trPr>
          <w:jc w:val="center"/>
        </w:trPr>
        <w:tc>
          <w:tcPr>
            <w:tcW w:w="1224" w:type="dxa"/>
            <w:tcMar>
              <w:top w:w="85" w:type="dxa"/>
              <w:left w:w="90" w:type="dxa"/>
              <w:bottom w:w="85" w:type="dxa"/>
              <w:right w:w="90" w:type="dxa"/>
            </w:tcMar>
            <w:vAlign w:val="center"/>
          </w:tcPr>
          <w:p w14:paraId="78812F19" w14:textId="77777777" w:rsidR="0071189D" w:rsidRDefault="00357D0B">
            <w:pPr>
              <w:jc w:val="center"/>
              <w:rPr>
                <w:rFonts w:hint="eastAsia"/>
              </w:rPr>
            </w:pPr>
            <w:r>
              <w:rPr>
                <w:rFonts w:eastAsia="Liberation Sans"/>
                <w:sz w:val="16"/>
              </w:rPr>
              <w:t>RCG-L11</w:t>
            </w:r>
          </w:p>
        </w:tc>
        <w:tc>
          <w:tcPr>
            <w:tcW w:w="1944" w:type="dxa"/>
            <w:tcMar>
              <w:top w:w="85" w:type="dxa"/>
              <w:left w:w="90" w:type="dxa"/>
              <w:bottom w:w="85" w:type="dxa"/>
              <w:right w:w="90" w:type="dxa"/>
            </w:tcMar>
            <w:vAlign w:val="center"/>
          </w:tcPr>
          <w:p w14:paraId="0EF8BECE" w14:textId="77777777" w:rsidR="0071189D" w:rsidRDefault="00357D0B">
            <w:pPr>
              <w:rPr>
                <w:rFonts w:hint="eastAsia"/>
              </w:rPr>
            </w:pPr>
            <w:r>
              <w:rPr>
                <w:rFonts w:eastAsia="Liberation Sans"/>
                <w:sz w:val="16"/>
              </w:rPr>
              <w:t>Stable Configuration</w:t>
            </w:r>
          </w:p>
        </w:tc>
        <w:tc>
          <w:tcPr>
            <w:tcW w:w="6552" w:type="dxa"/>
            <w:tcMar>
              <w:top w:w="85" w:type="dxa"/>
              <w:left w:w="90" w:type="dxa"/>
              <w:bottom w:w="85" w:type="dxa"/>
              <w:right w:w="90" w:type="dxa"/>
            </w:tcMar>
            <w:vAlign w:val="center"/>
          </w:tcPr>
          <w:p w14:paraId="77BCADE3" w14:textId="77777777" w:rsidR="0071189D" w:rsidRDefault="00357D0B">
            <w:pPr>
              <w:rPr>
                <w:rFonts w:hint="eastAsia"/>
              </w:rPr>
            </w:pPr>
            <w:r>
              <w:rPr>
                <w:rFonts w:eastAsia="Liberation Sans"/>
                <w:sz w:val="16"/>
              </w:rPr>
              <w:t>A recursive configuration may persist separately from reusable source domains.</w:t>
            </w:r>
          </w:p>
        </w:tc>
      </w:tr>
      <w:tr w:rsidR="0071189D" w14:paraId="003AFC20" w14:textId="77777777">
        <w:trPr>
          <w:jc w:val="center"/>
        </w:trPr>
        <w:tc>
          <w:tcPr>
            <w:tcW w:w="1224" w:type="dxa"/>
            <w:tcMar>
              <w:top w:w="85" w:type="dxa"/>
              <w:left w:w="90" w:type="dxa"/>
              <w:bottom w:w="85" w:type="dxa"/>
              <w:right w:w="90" w:type="dxa"/>
            </w:tcMar>
            <w:vAlign w:val="center"/>
          </w:tcPr>
          <w:p w14:paraId="58425432" w14:textId="77777777" w:rsidR="0071189D" w:rsidRDefault="00357D0B">
            <w:pPr>
              <w:jc w:val="center"/>
              <w:rPr>
                <w:rFonts w:hint="eastAsia"/>
              </w:rPr>
            </w:pPr>
            <w:r>
              <w:rPr>
                <w:rFonts w:eastAsia="Liberation Sans"/>
                <w:sz w:val="16"/>
              </w:rPr>
              <w:t>RCG-L12</w:t>
            </w:r>
          </w:p>
        </w:tc>
        <w:tc>
          <w:tcPr>
            <w:tcW w:w="1944" w:type="dxa"/>
            <w:tcMar>
              <w:top w:w="85" w:type="dxa"/>
              <w:left w:w="90" w:type="dxa"/>
              <w:bottom w:w="85" w:type="dxa"/>
              <w:right w:w="90" w:type="dxa"/>
            </w:tcMar>
            <w:vAlign w:val="center"/>
          </w:tcPr>
          <w:p w14:paraId="03A4EF90" w14:textId="77777777" w:rsidR="0071189D" w:rsidRDefault="00357D0B">
            <w:pPr>
              <w:jc w:val="center"/>
              <w:rPr>
                <w:rFonts w:hint="eastAsia"/>
              </w:rPr>
            </w:pPr>
            <w:r>
              <w:rPr>
                <w:rFonts w:eastAsia="Liberation Sans"/>
                <w:sz w:val="16"/>
              </w:rPr>
              <w:t>Archive Closure</w:t>
            </w:r>
          </w:p>
        </w:tc>
        <w:tc>
          <w:tcPr>
            <w:tcW w:w="6552" w:type="dxa"/>
            <w:tcMar>
              <w:top w:w="85" w:type="dxa"/>
              <w:left w:w="90" w:type="dxa"/>
              <w:bottom w:w="85" w:type="dxa"/>
              <w:right w:w="90" w:type="dxa"/>
            </w:tcMar>
            <w:vAlign w:val="center"/>
          </w:tcPr>
          <w:p w14:paraId="69872247" w14:textId="77777777" w:rsidR="0071189D" w:rsidRDefault="00357D0B">
            <w:pPr>
              <w:rPr>
                <w:rFonts w:hint="eastAsia"/>
              </w:rPr>
            </w:pPr>
            <w:r>
              <w:rPr>
                <w:rFonts w:eastAsia="Liberation Sans"/>
                <w:sz w:val="16"/>
              </w:rPr>
              <w:t>Exact restoration requires every necessary dependency to remain exactly resolvable or preserved.</w:t>
            </w:r>
          </w:p>
        </w:tc>
      </w:tr>
    </w:tbl>
    <w:p w14:paraId="71E7148A" w14:textId="77777777" w:rsidR="0071189D" w:rsidRDefault="0071189D">
      <w:pPr>
        <w:spacing w:after="0"/>
        <w:rPr>
          <w:rFonts w:hint="eastAsia"/>
        </w:rPr>
      </w:pPr>
    </w:p>
    <w:p w14:paraId="490BE5D3" w14:textId="77777777" w:rsidR="0071189D" w:rsidRDefault="00357D0B">
      <w:pPr>
        <w:pStyle w:val="Heading2"/>
      </w:pPr>
      <w:r>
        <w:rPr>
          <w:rFonts w:ascii="Liberation Sans" w:eastAsia="Liberation Sans" w:hAnsi="Liberation Sans"/>
        </w:rPr>
        <w:t>33. Non-Collapse Registry</w:t>
      </w:r>
    </w:p>
    <w:p w14:paraId="687CA2E5" w14:textId="77777777" w:rsidR="0071189D" w:rsidRDefault="00357D0B">
      <w:pPr>
        <w:rPr>
          <w:rFonts w:hint="eastAsia"/>
        </w:rPr>
      </w:pPr>
      <w:r>
        <w:rPr>
          <w:rFonts w:eastAsia="Liberation Sans"/>
        </w:rPr>
        <w:t>The positive laws describe what Recursive MIRROR permits. The non-collapse registry describes distinctions that must remain true even when the system becomes highly connected. These boundaries prevent semantic reuse from silently turning into ontology merger, authority escalation, or archival overclaim.</w:t>
      </w:r>
    </w:p>
    <w:p w14:paraId="108223D4" w14:textId="77777777" w:rsidR="0071189D" w:rsidRDefault="00357D0B">
      <w:pPr>
        <w:pStyle w:val="TableCaption"/>
        <w:rPr>
          <w:rFonts w:hint="eastAsia"/>
        </w:rPr>
      </w:pPr>
      <w:r>
        <w:t>Table 13. Non-Collapse Registry</w:t>
      </w:r>
    </w:p>
    <w:tbl>
      <w:tblPr>
        <w:tblW w:w="0" w:type="auto"/>
        <w:jc w:val="center"/>
        <w:tblLayout w:type="fixed"/>
        <w:tblLook w:val="04A0" w:firstRow="1" w:lastRow="0" w:firstColumn="1" w:lastColumn="0" w:noHBand="0" w:noVBand="1"/>
      </w:tblPr>
      <w:tblGrid>
        <w:gridCol w:w="1512"/>
        <w:gridCol w:w="8280"/>
      </w:tblGrid>
      <w:tr w:rsidR="0071189D" w14:paraId="0DC25819" w14:textId="77777777">
        <w:trPr>
          <w:tblHeader/>
          <w:jc w:val="center"/>
        </w:trPr>
        <w:tc>
          <w:tcPr>
            <w:tcW w:w="1512" w:type="dxa"/>
            <w:shd w:val="clear" w:color="auto" w:fill="0D171D"/>
            <w:tcMar>
              <w:top w:w="90" w:type="dxa"/>
              <w:left w:w="90" w:type="dxa"/>
              <w:bottom w:w="90" w:type="dxa"/>
              <w:right w:w="90" w:type="dxa"/>
            </w:tcMar>
            <w:vAlign w:val="center"/>
          </w:tcPr>
          <w:p w14:paraId="6BA5406C" w14:textId="77777777" w:rsidR="0071189D" w:rsidRDefault="00357D0B">
            <w:pPr>
              <w:jc w:val="center"/>
              <w:rPr>
                <w:rFonts w:hint="eastAsia"/>
              </w:rPr>
            </w:pPr>
            <w:r>
              <w:rPr>
                <w:rFonts w:eastAsia="Liberation Sans"/>
                <w:b/>
                <w:color w:val="FFFFFF"/>
                <w:sz w:val="17"/>
              </w:rPr>
              <w:t>ID</w:t>
            </w:r>
          </w:p>
        </w:tc>
        <w:tc>
          <w:tcPr>
            <w:tcW w:w="8280" w:type="dxa"/>
            <w:shd w:val="clear" w:color="auto" w:fill="0D171D"/>
            <w:tcMar>
              <w:top w:w="90" w:type="dxa"/>
              <w:left w:w="90" w:type="dxa"/>
              <w:bottom w:w="90" w:type="dxa"/>
              <w:right w:w="90" w:type="dxa"/>
            </w:tcMar>
            <w:vAlign w:val="center"/>
          </w:tcPr>
          <w:p w14:paraId="3DA56938" w14:textId="77777777" w:rsidR="0071189D" w:rsidRDefault="00357D0B">
            <w:pPr>
              <w:jc w:val="center"/>
              <w:rPr>
                <w:rFonts w:hint="eastAsia"/>
              </w:rPr>
            </w:pPr>
            <w:r>
              <w:rPr>
                <w:rFonts w:eastAsia="Liberation Sans"/>
                <w:b/>
                <w:color w:val="FFFFFF"/>
                <w:sz w:val="17"/>
              </w:rPr>
              <w:t>Boundary</w:t>
            </w:r>
          </w:p>
        </w:tc>
      </w:tr>
      <w:tr w:rsidR="0071189D" w14:paraId="04148596" w14:textId="77777777">
        <w:trPr>
          <w:jc w:val="center"/>
        </w:trPr>
        <w:tc>
          <w:tcPr>
            <w:tcW w:w="1512" w:type="dxa"/>
            <w:tcMar>
              <w:top w:w="85" w:type="dxa"/>
              <w:left w:w="90" w:type="dxa"/>
              <w:bottom w:w="85" w:type="dxa"/>
              <w:right w:w="90" w:type="dxa"/>
            </w:tcMar>
            <w:vAlign w:val="center"/>
          </w:tcPr>
          <w:p w14:paraId="73BA66E2" w14:textId="77777777" w:rsidR="0071189D" w:rsidRDefault="00357D0B">
            <w:pPr>
              <w:jc w:val="center"/>
              <w:rPr>
                <w:rFonts w:hint="eastAsia"/>
              </w:rPr>
            </w:pPr>
            <w:r>
              <w:rPr>
                <w:rFonts w:eastAsia="Liberation Sans"/>
                <w:sz w:val="16"/>
              </w:rPr>
              <w:t>RCG-NC-01</w:t>
            </w:r>
          </w:p>
        </w:tc>
        <w:tc>
          <w:tcPr>
            <w:tcW w:w="8280" w:type="dxa"/>
            <w:tcMar>
              <w:top w:w="85" w:type="dxa"/>
              <w:left w:w="90" w:type="dxa"/>
              <w:bottom w:w="85" w:type="dxa"/>
              <w:right w:w="90" w:type="dxa"/>
            </w:tcMar>
            <w:vAlign w:val="center"/>
          </w:tcPr>
          <w:p w14:paraId="5109E7F5" w14:textId="77777777" w:rsidR="0071189D" w:rsidRDefault="00357D0B">
            <w:pPr>
              <w:rPr>
                <w:rFonts w:hint="eastAsia"/>
              </w:rPr>
            </w:pPr>
            <w:r>
              <w:rPr>
                <w:rFonts w:eastAsia="Liberation Sans"/>
                <w:sz w:val="16"/>
              </w:rPr>
              <w:t>Mirror Identity != Mirror Contents</w:t>
            </w:r>
          </w:p>
        </w:tc>
      </w:tr>
      <w:tr w:rsidR="0071189D" w14:paraId="4B1D212E" w14:textId="77777777">
        <w:trPr>
          <w:jc w:val="center"/>
        </w:trPr>
        <w:tc>
          <w:tcPr>
            <w:tcW w:w="1512" w:type="dxa"/>
            <w:tcMar>
              <w:top w:w="85" w:type="dxa"/>
              <w:left w:w="90" w:type="dxa"/>
              <w:bottom w:w="85" w:type="dxa"/>
              <w:right w:w="90" w:type="dxa"/>
            </w:tcMar>
            <w:vAlign w:val="center"/>
          </w:tcPr>
          <w:p w14:paraId="22558E55" w14:textId="77777777" w:rsidR="0071189D" w:rsidRDefault="00357D0B">
            <w:pPr>
              <w:jc w:val="center"/>
              <w:rPr>
                <w:rFonts w:hint="eastAsia"/>
              </w:rPr>
            </w:pPr>
            <w:r>
              <w:rPr>
                <w:rFonts w:eastAsia="Liberation Sans"/>
                <w:sz w:val="16"/>
              </w:rPr>
              <w:t>RCG-NC-02</w:t>
            </w:r>
          </w:p>
        </w:tc>
        <w:tc>
          <w:tcPr>
            <w:tcW w:w="8280" w:type="dxa"/>
            <w:tcMar>
              <w:top w:w="85" w:type="dxa"/>
              <w:left w:w="90" w:type="dxa"/>
              <w:bottom w:w="85" w:type="dxa"/>
              <w:right w:w="90" w:type="dxa"/>
            </w:tcMar>
            <w:vAlign w:val="center"/>
          </w:tcPr>
          <w:p w14:paraId="47420741" w14:textId="77777777" w:rsidR="0071189D" w:rsidRDefault="00357D0B">
            <w:pPr>
              <w:rPr>
                <w:rFonts w:hint="eastAsia"/>
              </w:rPr>
            </w:pPr>
            <w:r>
              <w:rPr>
                <w:rFonts w:eastAsia="Liberation Sans"/>
                <w:sz w:val="16"/>
              </w:rPr>
              <w:t>Mirror Point != Hydrated Mirror Graph</w:t>
            </w:r>
          </w:p>
        </w:tc>
      </w:tr>
      <w:tr w:rsidR="0071189D" w14:paraId="2E34346C" w14:textId="77777777">
        <w:trPr>
          <w:jc w:val="center"/>
        </w:trPr>
        <w:tc>
          <w:tcPr>
            <w:tcW w:w="1512" w:type="dxa"/>
            <w:tcMar>
              <w:top w:w="85" w:type="dxa"/>
              <w:left w:w="90" w:type="dxa"/>
              <w:bottom w:w="85" w:type="dxa"/>
              <w:right w:w="90" w:type="dxa"/>
            </w:tcMar>
            <w:vAlign w:val="center"/>
          </w:tcPr>
          <w:p w14:paraId="378EB003" w14:textId="77777777" w:rsidR="0071189D" w:rsidRDefault="00357D0B">
            <w:pPr>
              <w:jc w:val="center"/>
              <w:rPr>
                <w:rFonts w:hint="eastAsia"/>
              </w:rPr>
            </w:pPr>
            <w:r>
              <w:rPr>
                <w:rFonts w:eastAsia="Liberation Sans"/>
                <w:sz w:val="16"/>
              </w:rPr>
              <w:t>RCG-NC-03</w:t>
            </w:r>
          </w:p>
        </w:tc>
        <w:tc>
          <w:tcPr>
            <w:tcW w:w="8280" w:type="dxa"/>
            <w:tcMar>
              <w:top w:w="85" w:type="dxa"/>
              <w:left w:w="90" w:type="dxa"/>
              <w:bottom w:w="85" w:type="dxa"/>
              <w:right w:w="90" w:type="dxa"/>
            </w:tcMar>
            <w:vAlign w:val="center"/>
          </w:tcPr>
          <w:p w14:paraId="780335CF" w14:textId="77777777" w:rsidR="0071189D" w:rsidRDefault="00357D0B">
            <w:pPr>
              <w:rPr>
                <w:rFonts w:hint="eastAsia"/>
              </w:rPr>
            </w:pPr>
            <w:r>
              <w:rPr>
                <w:rFonts w:eastAsia="Liberation Sans"/>
                <w:sz w:val="16"/>
              </w:rPr>
              <w:t>Graph Complexity != External Resolution</w:t>
            </w:r>
          </w:p>
        </w:tc>
      </w:tr>
      <w:tr w:rsidR="0071189D" w14:paraId="45D34CD7" w14:textId="77777777">
        <w:trPr>
          <w:jc w:val="center"/>
        </w:trPr>
        <w:tc>
          <w:tcPr>
            <w:tcW w:w="1512" w:type="dxa"/>
            <w:tcMar>
              <w:top w:w="85" w:type="dxa"/>
              <w:left w:w="90" w:type="dxa"/>
              <w:bottom w:w="85" w:type="dxa"/>
              <w:right w:w="90" w:type="dxa"/>
            </w:tcMar>
            <w:vAlign w:val="center"/>
          </w:tcPr>
          <w:p w14:paraId="23CBCE34" w14:textId="77777777" w:rsidR="0071189D" w:rsidRDefault="00357D0B">
            <w:pPr>
              <w:jc w:val="center"/>
              <w:rPr>
                <w:rFonts w:hint="eastAsia"/>
              </w:rPr>
            </w:pPr>
            <w:r>
              <w:rPr>
                <w:rFonts w:eastAsia="Liberation Sans"/>
                <w:sz w:val="16"/>
              </w:rPr>
              <w:t>RCG-NC-04</w:t>
            </w:r>
          </w:p>
        </w:tc>
        <w:tc>
          <w:tcPr>
            <w:tcW w:w="8280" w:type="dxa"/>
            <w:tcMar>
              <w:top w:w="85" w:type="dxa"/>
              <w:left w:w="90" w:type="dxa"/>
              <w:bottom w:w="85" w:type="dxa"/>
              <w:right w:w="90" w:type="dxa"/>
            </w:tcMar>
            <w:vAlign w:val="center"/>
          </w:tcPr>
          <w:p w14:paraId="5CB278DB" w14:textId="77777777" w:rsidR="0071189D" w:rsidRDefault="00357D0B">
            <w:pPr>
              <w:rPr>
                <w:rFonts w:hint="eastAsia"/>
              </w:rPr>
            </w:pPr>
            <w:r>
              <w:rPr>
                <w:rFonts w:eastAsia="Liberation Sans"/>
                <w:sz w:val="16"/>
              </w:rPr>
              <w:t>Shared Mirror != Shared PIECE</w:t>
            </w:r>
          </w:p>
        </w:tc>
      </w:tr>
      <w:tr w:rsidR="0071189D" w14:paraId="3496B624" w14:textId="77777777">
        <w:trPr>
          <w:jc w:val="center"/>
        </w:trPr>
        <w:tc>
          <w:tcPr>
            <w:tcW w:w="1512" w:type="dxa"/>
            <w:tcMar>
              <w:top w:w="85" w:type="dxa"/>
              <w:left w:w="90" w:type="dxa"/>
              <w:bottom w:w="85" w:type="dxa"/>
              <w:right w:w="90" w:type="dxa"/>
            </w:tcMar>
            <w:vAlign w:val="center"/>
          </w:tcPr>
          <w:p w14:paraId="5637A16E" w14:textId="77777777" w:rsidR="0071189D" w:rsidRDefault="00357D0B">
            <w:pPr>
              <w:jc w:val="center"/>
              <w:rPr>
                <w:rFonts w:hint="eastAsia"/>
              </w:rPr>
            </w:pPr>
            <w:r>
              <w:rPr>
                <w:rFonts w:eastAsia="Liberation Sans"/>
                <w:sz w:val="16"/>
              </w:rPr>
              <w:t>RCG-NC-05</w:t>
            </w:r>
          </w:p>
        </w:tc>
        <w:tc>
          <w:tcPr>
            <w:tcW w:w="8280" w:type="dxa"/>
            <w:tcMar>
              <w:top w:w="85" w:type="dxa"/>
              <w:left w:w="90" w:type="dxa"/>
              <w:bottom w:w="85" w:type="dxa"/>
              <w:right w:w="90" w:type="dxa"/>
            </w:tcMar>
            <w:vAlign w:val="center"/>
          </w:tcPr>
          <w:p w14:paraId="2F38E42F" w14:textId="77777777" w:rsidR="0071189D" w:rsidRDefault="00357D0B">
            <w:pPr>
              <w:rPr>
                <w:rFonts w:hint="eastAsia"/>
              </w:rPr>
            </w:pPr>
            <w:r>
              <w:rPr>
                <w:rFonts w:eastAsia="Liberation Sans"/>
                <w:sz w:val="16"/>
              </w:rPr>
              <w:t>Shared Binding != Shared Encoding</w:t>
            </w:r>
          </w:p>
        </w:tc>
      </w:tr>
      <w:tr w:rsidR="0071189D" w14:paraId="046C10AC" w14:textId="77777777">
        <w:trPr>
          <w:jc w:val="center"/>
        </w:trPr>
        <w:tc>
          <w:tcPr>
            <w:tcW w:w="1512" w:type="dxa"/>
            <w:tcMar>
              <w:top w:w="85" w:type="dxa"/>
              <w:left w:w="90" w:type="dxa"/>
              <w:bottom w:w="85" w:type="dxa"/>
              <w:right w:w="90" w:type="dxa"/>
            </w:tcMar>
            <w:vAlign w:val="center"/>
          </w:tcPr>
          <w:p w14:paraId="14D65F78" w14:textId="77777777" w:rsidR="0071189D" w:rsidRDefault="00357D0B">
            <w:pPr>
              <w:jc w:val="center"/>
              <w:rPr>
                <w:rFonts w:hint="eastAsia"/>
              </w:rPr>
            </w:pPr>
            <w:r>
              <w:rPr>
                <w:rFonts w:eastAsia="Liberation Sans"/>
                <w:sz w:val="16"/>
              </w:rPr>
              <w:t>RCG-NC-06</w:t>
            </w:r>
          </w:p>
        </w:tc>
        <w:tc>
          <w:tcPr>
            <w:tcW w:w="8280" w:type="dxa"/>
            <w:tcMar>
              <w:top w:w="85" w:type="dxa"/>
              <w:left w:w="90" w:type="dxa"/>
              <w:bottom w:w="85" w:type="dxa"/>
              <w:right w:w="90" w:type="dxa"/>
            </w:tcMar>
            <w:vAlign w:val="center"/>
          </w:tcPr>
          <w:p w14:paraId="7F1930A4" w14:textId="77777777" w:rsidR="0071189D" w:rsidRDefault="00357D0B">
            <w:pPr>
              <w:rPr>
                <w:rFonts w:hint="eastAsia"/>
              </w:rPr>
            </w:pPr>
            <w:r>
              <w:rPr>
                <w:rFonts w:eastAsia="Liberation Sans"/>
                <w:sz w:val="16"/>
              </w:rPr>
              <w:t>Shared Binding != Shared Reader</w:t>
            </w:r>
          </w:p>
        </w:tc>
      </w:tr>
      <w:tr w:rsidR="0071189D" w14:paraId="72A1DB45" w14:textId="77777777">
        <w:trPr>
          <w:jc w:val="center"/>
        </w:trPr>
        <w:tc>
          <w:tcPr>
            <w:tcW w:w="1512" w:type="dxa"/>
            <w:tcMar>
              <w:top w:w="85" w:type="dxa"/>
              <w:left w:w="90" w:type="dxa"/>
              <w:bottom w:w="85" w:type="dxa"/>
              <w:right w:w="90" w:type="dxa"/>
            </w:tcMar>
            <w:vAlign w:val="center"/>
          </w:tcPr>
          <w:p w14:paraId="40C84B29" w14:textId="77777777" w:rsidR="0071189D" w:rsidRDefault="00357D0B">
            <w:pPr>
              <w:jc w:val="center"/>
              <w:rPr>
                <w:rFonts w:hint="eastAsia"/>
              </w:rPr>
            </w:pPr>
            <w:r>
              <w:rPr>
                <w:rFonts w:eastAsia="Liberation Sans"/>
                <w:sz w:val="16"/>
              </w:rPr>
              <w:t>RCG-NC-07</w:t>
            </w:r>
          </w:p>
        </w:tc>
        <w:tc>
          <w:tcPr>
            <w:tcW w:w="8280" w:type="dxa"/>
            <w:tcMar>
              <w:top w:w="85" w:type="dxa"/>
              <w:left w:w="90" w:type="dxa"/>
              <w:bottom w:w="85" w:type="dxa"/>
              <w:right w:w="90" w:type="dxa"/>
            </w:tcMar>
            <w:vAlign w:val="center"/>
          </w:tcPr>
          <w:p w14:paraId="5EF831F8" w14:textId="77777777" w:rsidR="0071189D" w:rsidRDefault="00357D0B">
            <w:pPr>
              <w:rPr>
                <w:rFonts w:hint="eastAsia"/>
              </w:rPr>
            </w:pPr>
            <w:r>
              <w:rPr>
                <w:rFonts w:eastAsia="Liberation Sans"/>
                <w:sz w:val="16"/>
              </w:rPr>
              <w:t>Shared Binding != Shared Schema</w:t>
            </w:r>
          </w:p>
        </w:tc>
      </w:tr>
      <w:tr w:rsidR="0071189D" w14:paraId="2EB14440" w14:textId="77777777">
        <w:trPr>
          <w:jc w:val="center"/>
        </w:trPr>
        <w:tc>
          <w:tcPr>
            <w:tcW w:w="1512" w:type="dxa"/>
            <w:tcMar>
              <w:top w:w="85" w:type="dxa"/>
              <w:left w:w="90" w:type="dxa"/>
              <w:bottom w:w="85" w:type="dxa"/>
              <w:right w:w="90" w:type="dxa"/>
            </w:tcMar>
            <w:vAlign w:val="center"/>
          </w:tcPr>
          <w:p w14:paraId="4665E0A6" w14:textId="77777777" w:rsidR="0071189D" w:rsidRDefault="00357D0B">
            <w:pPr>
              <w:jc w:val="center"/>
              <w:rPr>
                <w:rFonts w:hint="eastAsia"/>
              </w:rPr>
            </w:pPr>
            <w:r>
              <w:rPr>
                <w:rFonts w:eastAsia="Liberation Sans"/>
                <w:sz w:val="16"/>
              </w:rPr>
              <w:t>RCG-NC-08</w:t>
            </w:r>
          </w:p>
        </w:tc>
        <w:tc>
          <w:tcPr>
            <w:tcW w:w="8280" w:type="dxa"/>
            <w:tcMar>
              <w:top w:w="85" w:type="dxa"/>
              <w:left w:w="90" w:type="dxa"/>
              <w:bottom w:w="85" w:type="dxa"/>
              <w:right w:w="90" w:type="dxa"/>
            </w:tcMar>
            <w:vAlign w:val="center"/>
          </w:tcPr>
          <w:p w14:paraId="4D682070" w14:textId="77777777" w:rsidR="0071189D" w:rsidRDefault="00357D0B">
            <w:pPr>
              <w:rPr>
                <w:rFonts w:hint="eastAsia"/>
              </w:rPr>
            </w:pPr>
            <w:r>
              <w:rPr>
                <w:rFonts w:eastAsia="Liberation Sans"/>
                <w:sz w:val="16"/>
              </w:rPr>
              <w:t>Shared Binding != Shared Graph</w:t>
            </w:r>
          </w:p>
        </w:tc>
      </w:tr>
      <w:tr w:rsidR="0071189D" w14:paraId="30BD34E7" w14:textId="77777777">
        <w:trPr>
          <w:jc w:val="center"/>
        </w:trPr>
        <w:tc>
          <w:tcPr>
            <w:tcW w:w="1512" w:type="dxa"/>
            <w:tcMar>
              <w:top w:w="85" w:type="dxa"/>
              <w:left w:w="90" w:type="dxa"/>
              <w:bottom w:w="85" w:type="dxa"/>
              <w:right w:w="90" w:type="dxa"/>
            </w:tcMar>
            <w:vAlign w:val="center"/>
          </w:tcPr>
          <w:p w14:paraId="619423BD" w14:textId="77777777" w:rsidR="0071189D" w:rsidRDefault="00357D0B">
            <w:pPr>
              <w:jc w:val="center"/>
              <w:rPr>
                <w:rFonts w:hint="eastAsia"/>
              </w:rPr>
            </w:pPr>
            <w:r>
              <w:rPr>
                <w:rFonts w:eastAsia="Liberation Sans"/>
                <w:sz w:val="16"/>
              </w:rPr>
              <w:t>RCG-NC-09</w:t>
            </w:r>
          </w:p>
        </w:tc>
        <w:tc>
          <w:tcPr>
            <w:tcW w:w="8280" w:type="dxa"/>
            <w:tcMar>
              <w:top w:w="85" w:type="dxa"/>
              <w:left w:w="90" w:type="dxa"/>
              <w:bottom w:w="85" w:type="dxa"/>
              <w:right w:w="90" w:type="dxa"/>
            </w:tcMar>
            <w:vAlign w:val="center"/>
          </w:tcPr>
          <w:p w14:paraId="0B2BF75C" w14:textId="77777777" w:rsidR="0071189D" w:rsidRDefault="00357D0B">
            <w:pPr>
              <w:rPr>
                <w:rFonts w:hint="eastAsia"/>
              </w:rPr>
            </w:pPr>
            <w:r>
              <w:rPr>
                <w:rFonts w:eastAsia="Liberation Sans"/>
                <w:sz w:val="16"/>
              </w:rPr>
              <w:t>One Semantic Joint != General Compatibility</w:t>
            </w:r>
          </w:p>
        </w:tc>
      </w:tr>
      <w:tr w:rsidR="0071189D" w14:paraId="74307AFB" w14:textId="77777777">
        <w:trPr>
          <w:jc w:val="center"/>
        </w:trPr>
        <w:tc>
          <w:tcPr>
            <w:tcW w:w="1512" w:type="dxa"/>
            <w:tcMar>
              <w:top w:w="85" w:type="dxa"/>
              <w:left w:w="90" w:type="dxa"/>
              <w:bottom w:w="85" w:type="dxa"/>
              <w:right w:w="90" w:type="dxa"/>
            </w:tcMar>
            <w:vAlign w:val="center"/>
          </w:tcPr>
          <w:p w14:paraId="65A34966" w14:textId="77777777" w:rsidR="0071189D" w:rsidRDefault="00357D0B">
            <w:pPr>
              <w:jc w:val="center"/>
              <w:rPr>
                <w:rFonts w:hint="eastAsia"/>
              </w:rPr>
            </w:pPr>
            <w:r>
              <w:rPr>
                <w:rFonts w:eastAsia="Liberation Sans"/>
                <w:sz w:val="16"/>
              </w:rPr>
              <w:t>RCG-NC-10</w:t>
            </w:r>
          </w:p>
        </w:tc>
        <w:tc>
          <w:tcPr>
            <w:tcW w:w="8280" w:type="dxa"/>
            <w:tcMar>
              <w:top w:w="85" w:type="dxa"/>
              <w:left w:w="90" w:type="dxa"/>
              <w:bottom w:w="85" w:type="dxa"/>
              <w:right w:w="90" w:type="dxa"/>
            </w:tcMar>
            <w:vAlign w:val="center"/>
          </w:tcPr>
          <w:p w14:paraId="4443B2D5" w14:textId="77777777" w:rsidR="0071189D" w:rsidRDefault="00357D0B">
            <w:pPr>
              <w:rPr>
                <w:rFonts w:hint="eastAsia"/>
              </w:rPr>
            </w:pPr>
            <w:r>
              <w:rPr>
                <w:rFonts w:eastAsia="Liberation Sans"/>
                <w:sz w:val="16"/>
              </w:rPr>
              <w:t>Mirror Relationship != Mirror Integration</w:t>
            </w:r>
          </w:p>
        </w:tc>
      </w:tr>
      <w:tr w:rsidR="0071189D" w14:paraId="42FB3767" w14:textId="77777777">
        <w:trPr>
          <w:jc w:val="center"/>
        </w:trPr>
        <w:tc>
          <w:tcPr>
            <w:tcW w:w="1512" w:type="dxa"/>
            <w:tcMar>
              <w:top w:w="85" w:type="dxa"/>
              <w:left w:w="90" w:type="dxa"/>
              <w:bottom w:w="85" w:type="dxa"/>
              <w:right w:w="90" w:type="dxa"/>
            </w:tcMar>
            <w:vAlign w:val="center"/>
          </w:tcPr>
          <w:p w14:paraId="02EAD4B7" w14:textId="77777777" w:rsidR="0071189D" w:rsidRDefault="00357D0B">
            <w:pPr>
              <w:jc w:val="center"/>
              <w:rPr>
                <w:rFonts w:hint="eastAsia"/>
              </w:rPr>
            </w:pPr>
            <w:r>
              <w:rPr>
                <w:rFonts w:eastAsia="Liberation Sans"/>
                <w:sz w:val="16"/>
              </w:rPr>
              <w:t>RCG-NC-11</w:t>
            </w:r>
          </w:p>
        </w:tc>
        <w:tc>
          <w:tcPr>
            <w:tcW w:w="8280" w:type="dxa"/>
            <w:tcMar>
              <w:top w:w="85" w:type="dxa"/>
              <w:left w:w="90" w:type="dxa"/>
              <w:bottom w:w="85" w:type="dxa"/>
              <w:right w:w="90" w:type="dxa"/>
            </w:tcMar>
            <w:vAlign w:val="center"/>
          </w:tcPr>
          <w:p w14:paraId="05EF28C1" w14:textId="77777777" w:rsidR="0071189D" w:rsidRDefault="00357D0B">
            <w:pPr>
              <w:rPr>
                <w:rFonts w:hint="eastAsia"/>
              </w:rPr>
            </w:pPr>
            <w:r>
              <w:rPr>
                <w:rFonts w:eastAsia="Liberation Sans"/>
                <w:sz w:val="16"/>
              </w:rPr>
              <w:t>Layered Relationship != Hierarchical Ownership</w:t>
            </w:r>
          </w:p>
        </w:tc>
      </w:tr>
      <w:tr w:rsidR="0071189D" w14:paraId="00EA202D" w14:textId="77777777">
        <w:trPr>
          <w:jc w:val="center"/>
        </w:trPr>
        <w:tc>
          <w:tcPr>
            <w:tcW w:w="1512" w:type="dxa"/>
            <w:tcMar>
              <w:top w:w="85" w:type="dxa"/>
              <w:left w:w="90" w:type="dxa"/>
              <w:bottom w:w="85" w:type="dxa"/>
              <w:right w:w="90" w:type="dxa"/>
            </w:tcMar>
            <w:vAlign w:val="center"/>
          </w:tcPr>
          <w:p w14:paraId="3A89393D" w14:textId="77777777" w:rsidR="0071189D" w:rsidRDefault="00357D0B">
            <w:pPr>
              <w:jc w:val="center"/>
              <w:rPr>
                <w:rFonts w:hint="eastAsia"/>
              </w:rPr>
            </w:pPr>
            <w:r>
              <w:rPr>
                <w:rFonts w:eastAsia="Liberation Sans"/>
                <w:sz w:val="16"/>
              </w:rPr>
              <w:t>RCG-NC-12</w:t>
            </w:r>
          </w:p>
        </w:tc>
        <w:tc>
          <w:tcPr>
            <w:tcW w:w="8280" w:type="dxa"/>
            <w:tcMar>
              <w:top w:w="85" w:type="dxa"/>
              <w:left w:w="90" w:type="dxa"/>
              <w:bottom w:w="85" w:type="dxa"/>
              <w:right w:w="90" w:type="dxa"/>
            </w:tcMar>
            <w:vAlign w:val="center"/>
          </w:tcPr>
          <w:p w14:paraId="3D65AEA7" w14:textId="77777777" w:rsidR="0071189D" w:rsidRDefault="00357D0B">
            <w:pPr>
              <w:rPr>
                <w:rFonts w:hint="eastAsia"/>
              </w:rPr>
            </w:pPr>
            <w:r>
              <w:rPr>
                <w:rFonts w:eastAsia="Liberation Sans"/>
                <w:sz w:val="16"/>
              </w:rPr>
              <w:t>Source Intelligence != Perspective Intelligence</w:t>
            </w:r>
          </w:p>
        </w:tc>
      </w:tr>
      <w:tr w:rsidR="0071189D" w14:paraId="0AEFB1CD" w14:textId="77777777">
        <w:trPr>
          <w:jc w:val="center"/>
        </w:trPr>
        <w:tc>
          <w:tcPr>
            <w:tcW w:w="1512" w:type="dxa"/>
            <w:tcMar>
              <w:top w:w="85" w:type="dxa"/>
              <w:left w:w="90" w:type="dxa"/>
              <w:bottom w:w="85" w:type="dxa"/>
              <w:right w:w="90" w:type="dxa"/>
            </w:tcMar>
            <w:vAlign w:val="center"/>
          </w:tcPr>
          <w:p w14:paraId="30E11A37" w14:textId="77777777" w:rsidR="0071189D" w:rsidRDefault="00357D0B">
            <w:pPr>
              <w:jc w:val="center"/>
              <w:rPr>
                <w:rFonts w:hint="eastAsia"/>
              </w:rPr>
            </w:pPr>
            <w:r>
              <w:rPr>
                <w:rFonts w:eastAsia="Liberation Sans"/>
                <w:sz w:val="16"/>
              </w:rPr>
              <w:t>RCG-NC-13</w:t>
            </w:r>
          </w:p>
        </w:tc>
        <w:tc>
          <w:tcPr>
            <w:tcW w:w="8280" w:type="dxa"/>
            <w:tcMar>
              <w:top w:w="85" w:type="dxa"/>
              <w:left w:w="90" w:type="dxa"/>
              <w:bottom w:w="85" w:type="dxa"/>
              <w:right w:w="90" w:type="dxa"/>
            </w:tcMar>
            <w:vAlign w:val="center"/>
          </w:tcPr>
          <w:p w14:paraId="46B78ED7" w14:textId="77777777" w:rsidR="0071189D" w:rsidRDefault="00357D0B">
            <w:pPr>
              <w:rPr>
                <w:rFonts w:hint="eastAsia"/>
              </w:rPr>
            </w:pPr>
            <w:r>
              <w:rPr>
                <w:rFonts w:eastAsia="Liberation Sans"/>
                <w:sz w:val="16"/>
              </w:rPr>
              <w:t>Source Possibility != Instantiated State</w:t>
            </w:r>
          </w:p>
        </w:tc>
      </w:tr>
      <w:tr w:rsidR="0071189D" w14:paraId="355CFAF0" w14:textId="77777777">
        <w:trPr>
          <w:jc w:val="center"/>
        </w:trPr>
        <w:tc>
          <w:tcPr>
            <w:tcW w:w="1512" w:type="dxa"/>
            <w:tcMar>
              <w:top w:w="85" w:type="dxa"/>
              <w:left w:w="90" w:type="dxa"/>
              <w:bottom w:w="85" w:type="dxa"/>
              <w:right w:w="90" w:type="dxa"/>
            </w:tcMar>
            <w:vAlign w:val="center"/>
          </w:tcPr>
          <w:p w14:paraId="2884BF9E" w14:textId="77777777" w:rsidR="0071189D" w:rsidRDefault="00357D0B">
            <w:pPr>
              <w:jc w:val="center"/>
              <w:rPr>
                <w:rFonts w:hint="eastAsia"/>
              </w:rPr>
            </w:pPr>
            <w:r>
              <w:rPr>
                <w:rFonts w:eastAsia="Liberation Sans"/>
                <w:sz w:val="16"/>
              </w:rPr>
              <w:t>RCG-NC-14</w:t>
            </w:r>
          </w:p>
        </w:tc>
        <w:tc>
          <w:tcPr>
            <w:tcW w:w="8280" w:type="dxa"/>
            <w:tcMar>
              <w:top w:w="85" w:type="dxa"/>
              <w:left w:w="90" w:type="dxa"/>
              <w:bottom w:w="85" w:type="dxa"/>
              <w:right w:w="90" w:type="dxa"/>
            </w:tcMar>
            <w:vAlign w:val="center"/>
          </w:tcPr>
          <w:p w14:paraId="07B7E871" w14:textId="77777777" w:rsidR="0071189D" w:rsidRDefault="00357D0B">
            <w:pPr>
              <w:rPr>
                <w:rFonts w:hint="eastAsia"/>
              </w:rPr>
            </w:pPr>
            <w:r>
              <w:rPr>
                <w:rFonts w:eastAsia="Liberation Sans"/>
                <w:sz w:val="16"/>
              </w:rPr>
              <w:t>Available Mirror != Active PIECE</w:t>
            </w:r>
          </w:p>
        </w:tc>
      </w:tr>
      <w:tr w:rsidR="0071189D" w14:paraId="6BC4E4A4" w14:textId="77777777">
        <w:trPr>
          <w:jc w:val="center"/>
        </w:trPr>
        <w:tc>
          <w:tcPr>
            <w:tcW w:w="1512" w:type="dxa"/>
            <w:tcMar>
              <w:top w:w="85" w:type="dxa"/>
              <w:left w:w="90" w:type="dxa"/>
              <w:bottom w:w="85" w:type="dxa"/>
              <w:right w:w="90" w:type="dxa"/>
            </w:tcMar>
            <w:vAlign w:val="center"/>
          </w:tcPr>
          <w:p w14:paraId="4B139264" w14:textId="77777777" w:rsidR="0071189D" w:rsidRDefault="00357D0B">
            <w:pPr>
              <w:jc w:val="center"/>
              <w:rPr>
                <w:rFonts w:hint="eastAsia"/>
              </w:rPr>
            </w:pPr>
            <w:r>
              <w:rPr>
                <w:rFonts w:eastAsia="Liberation Sans"/>
                <w:sz w:val="16"/>
              </w:rPr>
              <w:t>RCG-NC-15</w:t>
            </w:r>
          </w:p>
        </w:tc>
        <w:tc>
          <w:tcPr>
            <w:tcW w:w="8280" w:type="dxa"/>
            <w:tcMar>
              <w:top w:w="85" w:type="dxa"/>
              <w:left w:w="90" w:type="dxa"/>
              <w:bottom w:w="85" w:type="dxa"/>
              <w:right w:w="90" w:type="dxa"/>
            </w:tcMar>
            <w:vAlign w:val="center"/>
          </w:tcPr>
          <w:p w14:paraId="48E3F1ED" w14:textId="77777777" w:rsidR="0071189D" w:rsidRDefault="00357D0B">
            <w:pPr>
              <w:rPr>
                <w:rFonts w:hint="eastAsia"/>
              </w:rPr>
            </w:pPr>
            <w:r>
              <w:rPr>
                <w:rFonts w:eastAsia="Liberation Sans"/>
                <w:sz w:val="16"/>
              </w:rPr>
              <w:t>PIECE Point != Hydrated PIECE</w:t>
            </w:r>
          </w:p>
        </w:tc>
      </w:tr>
      <w:tr w:rsidR="0071189D" w14:paraId="17570155" w14:textId="77777777">
        <w:trPr>
          <w:jc w:val="center"/>
        </w:trPr>
        <w:tc>
          <w:tcPr>
            <w:tcW w:w="1512" w:type="dxa"/>
            <w:tcMar>
              <w:top w:w="85" w:type="dxa"/>
              <w:left w:w="90" w:type="dxa"/>
              <w:bottom w:w="85" w:type="dxa"/>
              <w:right w:w="90" w:type="dxa"/>
            </w:tcMar>
            <w:vAlign w:val="center"/>
          </w:tcPr>
          <w:p w14:paraId="7B8455B8" w14:textId="77777777" w:rsidR="0071189D" w:rsidRDefault="00357D0B">
            <w:pPr>
              <w:jc w:val="center"/>
              <w:rPr>
                <w:rFonts w:hint="eastAsia"/>
              </w:rPr>
            </w:pPr>
            <w:r>
              <w:rPr>
                <w:rFonts w:eastAsia="Liberation Sans"/>
                <w:sz w:val="16"/>
              </w:rPr>
              <w:t>RCG-NC-16</w:t>
            </w:r>
          </w:p>
        </w:tc>
        <w:tc>
          <w:tcPr>
            <w:tcW w:w="8280" w:type="dxa"/>
            <w:tcMar>
              <w:top w:w="85" w:type="dxa"/>
              <w:left w:w="90" w:type="dxa"/>
              <w:bottom w:w="85" w:type="dxa"/>
              <w:right w:w="90" w:type="dxa"/>
            </w:tcMar>
            <w:vAlign w:val="center"/>
          </w:tcPr>
          <w:p w14:paraId="1ED9747F" w14:textId="77777777" w:rsidR="0071189D" w:rsidRDefault="00357D0B">
            <w:pPr>
              <w:rPr>
                <w:rFonts w:hint="eastAsia"/>
              </w:rPr>
            </w:pPr>
            <w:r>
              <w:rPr>
                <w:rFonts w:eastAsia="Liberation Sans"/>
                <w:sz w:val="16"/>
              </w:rPr>
              <w:t>Multi-PIECE Synthesis != Cognitive Merger</w:t>
            </w:r>
          </w:p>
        </w:tc>
      </w:tr>
      <w:tr w:rsidR="0071189D" w14:paraId="201E3CFD" w14:textId="77777777">
        <w:trPr>
          <w:jc w:val="center"/>
        </w:trPr>
        <w:tc>
          <w:tcPr>
            <w:tcW w:w="1512" w:type="dxa"/>
            <w:tcMar>
              <w:top w:w="85" w:type="dxa"/>
              <w:left w:w="90" w:type="dxa"/>
              <w:bottom w:w="85" w:type="dxa"/>
              <w:right w:w="90" w:type="dxa"/>
            </w:tcMar>
            <w:vAlign w:val="center"/>
          </w:tcPr>
          <w:p w14:paraId="7FDAE182" w14:textId="77777777" w:rsidR="0071189D" w:rsidRDefault="00357D0B">
            <w:pPr>
              <w:jc w:val="center"/>
              <w:rPr>
                <w:rFonts w:hint="eastAsia"/>
              </w:rPr>
            </w:pPr>
            <w:r>
              <w:rPr>
                <w:rFonts w:eastAsia="Liberation Sans"/>
                <w:sz w:val="16"/>
              </w:rPr>
              <w:t>RCG-NC-17</w:t>
            </w:r>
          </w:p>
        </w:tc>
        <w:tc>
          <w:tcPr>
            <w:tcW w:w="8280" w:type="dxa"/>
            <w:tcMar>
              <w:top w:w="85" w:type="dxa"/>
              <w:left w:w="90" w:type="dxa"/>
              <w:bottom w:w="85" w:type="dxa"/>
              <w:right w:w="90" w:type="dxa"/>
            </w:tcMar>
            <w:vAlign w:val="center"/>
          </w:tcPr>
          <w:p w14:paraId="0B0A2AF2" w14:textId="77777777" w:rsidR="0071189D" w:rsidRDefault="00357D0B">
            <w:pPr>
              <w:rPr>
                <w:rFonts w:hint="eastAsia"/>
              </w:rPr>
            </w:pPr>
            <w:r>
              <w:rPr>
                <w:rFonts w:eastAsia="Liberation Sans"/>
                <w:sz w:val="16"/>
              </w:rPr>
              <w:t>Stable Graph != Duplicated Source Corpus</w:t>
            </w:r>
          </w:p>
        </w:tc>
      </w:tr>
      <w:tr w:rsidR="0071189D" w14:paraId="2F55844A" w14:textId="77777777">
        <w:trPr>
          <w:jc w:val="center"/>
        </w:trPr>
        <w:tc>
          <w:tcPr>
            <w:tcW w:w="1512" w:type="dxa"/>
            <w:tcMar>
              <w:top w:w="85" w:type="dxa"/>
              <w:left w:w="90" w:type="dxa"/>
              <w:bottom w:w="85" w:type="dxa"/>
              <w:right w:w="90" w:type="dxa"/>
            </w:tcMar>
            <w:vAlign w:val="center"/>
          </w:tcPr>
          <w:p w14:paraId="43167CCB" w14:textId="77777777" w:rsidR="0071189D" w:rsidRDefault="00357D0B">
            <w:pPr>
              <w:jc w:val="center"/>
              <w:rPr>
                <w:rFonts w:hint="eastAsia"/>
              </w:rPr>
            </w:pPr>
            <w:r>
              <w:rPr>
                <w:rFonts w:eastAsia="Liberation Sans"/>
                <w:sz w:val="16"/>
              </w:rPr>
              <w:t>RCG-NC-18</w:t>
            </w:r>
          </w:p>
        </w:tc>
        <w:tc>
          <w:tcPr>
            <w:tcW w:w="8280" w:type="dxa"/>
            <w:tcMar>
              <w:top w:w="85" w:type="dxa"/>
              <w:left w:w="90" w:type="dxa"/>
              <w:bottom w:w="85" w:type="dxa"/>
              <w:right w:w="90" w:type="dxa"/>
            </w:tcMar>
            <w:vAlign w:val="center"/>
          </w:tcPr>
          <w:p w14:paraId="50BE4B24" w14:textId="77777777" w:rsidR="0071189D" w:rsidRDefault="00357D0B">
            <w:pPr>
              <w:rPr>
                <w:rFonts w:hint="eastAsia"/>
              </w:rPr>
            </w:pPr>
            <w:r>
              <w:rPr>
                <w:rFonts w:eastAsia="Liberation Sans"/>
                <w:sz w:val="16"/>
              </w:rPr>
              <w:t>Archived Topology != Fully Hydrated Runtime</w:t>
            </w:r>
          </w:p>
        </w:tc>
      </w:tr>
      <w:tr w:rsidR="0071189D" w14:paraId="723FEA6C" w14:textId="77777777">
        <w:trPr>
          <w:jc w:val="center"/>
        </w:trPr>
        <w:tc>
          <w:tcPr>
            <w:tcW w:w="1512" w:type="dxa"/>
            <w:tcMar>
              <w:top w:w="85" w:type="dxa"/>
              <w:left w:w="90" w:type="dxa"/>
              <w:bottom w:w="85" w:type="dxa"/>
              <w:right w:w="90" w:type="dxa"/>
            </w:tcMar>
            <w:vAlign w:val="center"/>
          </w:tcPr>
          <w:p w14:paraId="7EC0C70C" w14:textId="77777777" w:rsidR="0071189D" w:rsidRDefault="00357D0B">
            <w:pPr>
              <w:jc w:val="center"/>
              <w:rPr>
                <w:rFonts w:hint="eastAsia"/>
              </w:rPr>
            </w:pPr>
            <w:r>
              <w:rPr>
                <w:rFonts w:eastAsia="Liberation Sans"/>
                <w:sz w:val="16"/>
              </w:rPr>
              <w:t>RCG-NC-19</w:t>
            </w:r>
          </w:p>
        </w:tc>
        <w:tc>
          <w:tcPr>
            <w:tcW w:w="8280" w:type="dxa"/>
            <w:tcMar>
              <w:top w:w="85" w:type="dxa"/>
              <w:left w:w="90" w:type="dxa"/>
              <w:bottom w:w="85" w:type="dxa"/>
              <w:right w:w="90" w:type="dxa"/>
            </w:tcMar>
            <w:vAlign w:val="center"/>
          </w:tcPr>
          <w:p w14:paraId="44A11218" w14:textId="77777777" w:rsidR="0071189D" w:rsidRDefault="00357D0B">
            <w:pPr>
              <w:rPr>
                <w:rFonts w:hint="eastAsia"/>
              </w:rPr>
            </w:pPr>
            <w:r>
              <w:rPr>
                <w:rFonts w:eastAsia="Liberation Sans"/>
                <w:sz w:val="16"/>
              </w:rPr>
              <w:t>Reconstructability != Continuous Instantiation</w:t>
            </w:r>
          </w:p>
        </w:tc>
      </w:tr>
      <w:tr w:rsidR="0071189D" w14:paraId="4E761153" w14:textId="77777777">
        <w:trPr>
          <w:jc w:val="center"/>
        </w:trPr>
        <w:tc>
          <w:tcPr>
            <w:tcW w:w="1512" w:type="dxa"/>
            <w:tcMar>
              <w:top w:w="85" w:type="dxa"/>
              <w:left w:w="90" w:type="dxa"/>
              <w:bottom w:w="85" w:type="dxa"/>
              <w:right w:w="90" w:type="dxa"/>
            </w:tcMar>
            <w:vAlign w:val="center"/>
          </w:tcPr>
          <w:p w14:paraId="19112AEC" w14:textId="77777777" w:rsidR="0071189D" w:rsidRDefault="00357D0B">
            <w:pPr>
              <w:jc w:val="center"/>
              <w:rPr>
                <w:rFonts w:hint="eastAsia"/>
              </w:rPr>
            </w:pPr>
            <w:r>
              <w:rPr>
                <w:rFonts w:eastAsia="Liberation Sans"/>
                <w:sz w:val="16"/>
              </w:rPr>
              <w:t>RCG-NC-20</w:t>
            </w:r>
          </w:p>
        </w:tc>
        <w:tc>
          <w:tcPr>
            <w:tcW w:w="8280" w:type="dxa"/>
            <w:tcMar>
              <w:top w:w="85" w:type="dxa"/>
              <w:left w:w="90" w:type="dxa"/>
              <w:bottom w:w="85" w:type="dxa"/>
              <w:right w:w="90" w:type="dxa"/>
            </w:tcMar>
            <w:vAlign w:val="center"/>
          </w:tcPr>
          <w:p w14:paraId="42A8529C" w14:textId="77777777" w:rsidR="0071189D" w:rsidRDefault="00357D0B">
            <w:pPr>
              <w:rPr>
                <w:rFonts w:hint="eastAsia"/>
              </w:rPr>
            </w:pPr>
            <w:r>
              <w:rPr>
                <w:rFonts w:eastAsia="Liberation Sans"/>
                <w:sz w:val="16"/>
              </w:rPr>
              <w:t>Stable Graph != Frozen Reality</w:t>
            </w:r>
          </w:p>
        </w:tc>
      </w:tr>
      <w:tr w:rsidR="0071189D" w14:paraId="21F43CD5" w14:textId="77777777">
        <w:trPr>
          <w:jc w:val="center"/>
        </w:trPr>
        <w:tc>
          <w:tcPr>
            <w:tcW w:w="1512" w:type="dxa"/>
            <w:tcMar>
              <w:top w:w="85" w:type="dxa"/>
              <w:left w:w="90" w:type="dxa"/>
              <w:bottom w:w="85" w:type="dxa"/>
              <w:right w:w="90" w:type="dxa"/>
            </w:tcMar>
            <w:vAlign w:val="center"/>
          </w:tcPr>
          <w:p w14:paraId="22837126" w14:textId="77777777" w:rsidR="0071189D" w:rsidRDefault="00357D0B">
            <w:pPr>
              <w:jc w:val="center"/>
              <w:rPr>
                <w:rFonts w:hint="eastAsia"/>
              </w:rPr>
            </w:pPr>
            <w:r>
              <w:rPr>
                <w:rFonts w:eastAsia="Liberation Sans"/>
                <w:sz w:val="16"/>
              </w:rPr>
              <w:t>RCG-NC-21</w:t>
            </w:r>
          </w:p>
        </w:tc>
        <w:tc>
          <w:tcPr>
            <w:tcW w:w="8280" w:type="dxa"/>
            <w:tcMar>
              <w:top w:w="85" w:type="dxa"/>
              <w:left w:w="90" w:type="dxa"/>
              <w:bottom w:w="85" w:type="dxa"/>
              <w:right w:w="90" w:type="dxa"/>
            </w:tcMar>
            <w:vAlign w:val="center"/>
          </w:tcPr>
          <w:p w14:paraId="27988A09" w14:textId="77777777" w:rsidR="0071189D" w:rsidRDefault="00357D0B">
            <w:pPr>
              <w:rPr>
                <w:rFonts w:hint="eastAsia"/>
              </w:rPr>
            </w:pPr>
            <w:r>
              <w:rPr>
                <w:rFonts w:eastAsia="Liberation Sans"/>
                <w:sz w:val="16"/>
              </w:rPr>
              <w:t>Archive != Live State</w:t>
            </w:r>
          </w:p>
        </w:tc>
      </w:tr>
      <w:tr w:rsidR="0071189D" w14:paraId="2BEF4374" w14:textId="77777777">
        <w:trPr>
          <w:jc w:val="center"/>
        </w:trPr>
        <w:tc>
          <w:tcPr>
            <w:tcW w:w="1512" w:type="dxa"/>
            <w:tcMar>
              <w:top w:w="85" w:type="dxa"/>
              <w:left w:w="90" w:type="dxa"/>
              <w:bottom w:w="85" w:type="dxa"/>
              <w:right w:w="90" w:type="dxa"/>
            </w:tcMar>
            <w:vAlign w:val="center"/>
          </w:tcPr>
          <w:p w14:paraId="31CE8EBF" w14:textId="77777777" w:rsidR="0071189D" w:rsidRDefault="00357D0B">
            <w:pPr>
              <w:jc w:val="center"/>
              <w:rPr>
                <w:rFonts w:hint="eastAsia"/>
              </w:rPr>
            </w:pPr>
            <w:r>
              <w:rPr>
                <w:rFonts w:eastAsia="Liberation Sans"/>
                <w:sz w:val="16"/>
              </w:rPr>
              <w:t>RCG-NC-22</w:t>
            </w:r>
          </w:p>
        </w:tc>
        <w:tc>
          <w:tcPr>
            <w:tcW w:w="8280" w:type="dxa"/>
            <w:tcMar>
              <w:top w:w="85" w:type="dxa"/>
              <w:left w:w="90" w:type="dxa"/>
              <w:bottom w:w="85" w:type="dxa"/>
              <w:right w:w="90" w:type="dxa"/>
            </w:tcMar>
            <w:vAlign w:val="center"/>
          </w:tcPr>
          <w:p w14:paraId="5C470748" w14:textId="77777777" w:rsidR="0071189D" w:rsidRDefault="00357D0B">
            <w:pPr>
              <w:rPr>
                <w:rFonts w:hint="eastAsia"/>
              </w:rPr>
            </w:pPr>
            <w:r>
              <w:rPr>
                <w:rFonts w:eastAsia="Liberation Sans"/>
                <w:sz w:val="16"/>
              </w:rPr>
              <w:t>Hydration != Authority</w:t>
            </w:r>
          </w:p>
        </w:tc>
      </w:tr>
      <w:tr w:rsidR="0071189D" w14:paraId="431EE5F0" w14:textId="77777777">
        <w:trPr>
          <w:jc w:val="center"/>
        </w:trPr>
        <w:tc>
          <w:tcPr>
            <w:tcW w:w="1512" w:type="dxa"/>
            <w:tcMar>
              <w:top w:w="85" w:type="dxa"/>
              <w:left w:w="90" w:type="dxa"/>
              <w:bottom w:w="85" w:type="dxa"/>
              <w:right w:w="90" w:type="dxa"/>
            </w:tcMar>
            <w:vAlign w:val="center"/>
          </w:tcPr>
          <w:p w14:paraId="14FB7B01" w14:textId="77777777" w:rsidR="0071189D" w:rsidRDefault="00357D0B">
            <w:pPr>
              <w:jc w:val="center"/>
              <w:rPr>
                <w:rFonts w:hint="eastAsia"/>
              </w:rPr>
            </w:pPr>
            <w:r>
              <w:rPr>
                <w:rFonts w:eastAsia="Liberation Sans"/>
                <w:sz w:val="16"/>
              </w:rPr>
              <w:t>RCG-NC-23</w:t>
            </w:r>
          </w:p>
        </w:tc>
        <w:tc>
          <w:tcPr>
            <w:tcW w:w="8280" w:type="dxa"/>
            <w:tcMar>
              <w:top w:w="85" w:type="dxa"/>
              <w:left w:w="90" w:type="dxa"/>
              <w:bottom w:w="85" w:type="dxa"/>
              <w:right w:w="90" w:type="dxa"/>
            </w:tcMar>
            <w:vAlign w:val="center"/>
          </w:tcPr>
          <w:p w14:paraId="0EAAA23E" w14:textId="77777777" w:rsidR="0071189D" w:rsidRDefault="00357D0B">
            <w:pPr>
              <w:rPr>
                <w:rFonts w:hint="eastAsia"/>
              </w:rPr>
            </w:pPr>
            <w:r>
              <w:rPr>
                <w:rFonts w:eastAsia="Liberation Sans"/>
                <w:sz w:val="16"/>
              </w:rPr>
              <w:t>Projection != Commit</w:t>
            </w:r>
          </w:p>
        </w:tc>
      </w:tr>
      <w:tr w:rsidR="0071189D" w14:paraId="2BF9B951" w14:textId="77777777">
        <w:trPr>
          <w:jc w:val="center"/>
        </w:trPr>
        <w:tc>
          <w:tcPr>
            <w:tcW w:w="1512" w:type="dxa"/>
            <w:tcMar>
              <w:top w:w="85" w:type="dxa"/>
              <w:left w:w="90" w:type="dxa"/>
              <w:bottom w:w="85" w:type="dxa"/>
              <w:right w:w="90" w:type="dxa"/>
            </w:tcMar>
            <w:vAlign w:val="center"/>
          </w:tcPr>
          <w:p w14:paraId="1367F19F" w14:textId="77777777" w:rsidR="0071189D" w:rsidRDefault="00357D0B">
            <w:pPr>
              <w:jc w:val="center"/>
              <w:rPr>
                <w:rFonts w:hint="eastAsia"/>
              </w:rPr>
            </w:pPr>
            <w:r>
              <w:rPr>
                <w:rFonts w:eastAsia="Liberation Sans"/>
                <w:sz w:val="16"/>
              </w:rPr>
              <w:t>RCG-NC-24</w:t>
            </w:r>
          </w:p>
        </w:tc>
        <w:tc>
          <w:tcPr>
            <w:tcW w:w="8280" w:type="dxa"/>
            <w:tcMar>
              <w:top w:w="85" w:type="dxa"/>
              <w:left w:w="90" w:type="dxa"/>
              <w:bottom w:w="85" w:type="dxa"/>
              <w:right w:w="90" w:type="dxa"/>
            </w:tcMar>
            <w:vAlign w:val="center"/>
          </w:tcPr>
          <w:p w14:paraId="15AD148A" w14:textId="77777777" w:rsidR="0071189D" w:rsidRDefault="00357D0B">
            <w:pPr>
              <w:rPr>
                <w:rFonts w:hint="eastAsia"/>
              </w:rPr>
            </w:pPr>
            <w:r>
              <w:rPr>
                <w:rFonts w:eastAsia="Liberation Sans"/>
                <w:sz w:val="16"/>
              </w:rPr>
              <w:t>Representation of THE EDIFICE != Total Implementation of THE EDIFICE</w:t>
            </w:r>
          </w:p>
        </w:tc>
      </w:tr>
    </w:tbl>
    <w:p w14:paraId="26472155" w14:textId="77777777" w:rsidR="0071189D" w:rsidRDefault="00357D0B">
      <w:pPr>
        <w:pStyle w:val="SmallNote"/>
        <w:jc w:val="center"/>
        <w:rPr>
          <w:rFonts w:hint="eastAsia"/>
        </w:rPr>
      </w:pPr>
      <w:r>
        <w:rPr>
          <w:rFonts w:eastAsia="Liberation Sans"/>
          <w:i/>
        </w:rPr>
        <w:t>Stable Graph is also explicitly not MIRROR⁴; this remains an architectural boundary rather than an additional numbered law.</w:t>
      </w:r>
    </w:p>
    <w:p w14:paraId="11D6899B" w14:textId="77777777" w:rsidR="0071189D" w:rsidRDefault="0071189D">
      <w:pPr>
        <w:spacing w:after="0"/>
        <w:rPr>
          <w:rFonts w:hint="eastAsia"/>
        </w:rPr>
      </w:pPr>
    </w:p>
    <w:p w14:paraId="6E69BCF9" w14:textId="77777777" w:rsidR="0071189D" w:rsidRDefault="00357D0B">
      <w:pPr>
        <w:pStyle w:val="Heading2"/>
      </w:pPr>
      <w:r>
        <w:rPr>
          <w:rFonts w:ascii="Liberation Sans" w:eastAsia="Liberation Sans" w:hAnsi="Liberation Sans"/>
        </w:rPr>
        <w:t>34. Authority, Failure, and Scope</w:t>
      </w:r>
    </w:p>
    <w:p w14:paraId="6983891A" w14:textId="77777777" w:rsidR="0071189D" w:rsidRDefault="00357D0B">
      <w:pPr>
        <w:rPr>
          <w:rFonts w:hint="eastAsia"/>
        </w:rPr>
      </w:pPr>
      <w:r>
        <w:rPr>
          <w:rFonts w:eastAsia="Liberation Sans"/>
        </w:rPr>
        <w:t>Recursive scale increases representational reach, not automatic authority. MIRROR¹, MIRROR², MIRROR³, and Stable Graph may represent semantic state, hydrate lower structure, and participate in reasoning, but none becomes source-authoritative merely through representation. Any commit remains subject to the authority model of the governed source [1].</w:t>
      </w:r>
    </w:p>
    <w:p w14:paraId="762F92D1" w14:textId="77777777" w:rsidR="0071189D" w:rsidRDefault="00357D0B">
      <w:pPr>
        <w:pStyle w:val="TableCaption"/>
        <w:rPr>
          <w:rFonts w:hint="eastAsia"/>
        </w:rPr>
      </w:pPr>
      <w:r>
        <w:t>Table 14. Recursive Authority Matrix</w:t>
      </w:r>
    </w:p>
    <w:tbl>
      <w:tblPr>
        <w:tblW w:w="0" w:type="auto"/>
        <w:jc w:val="center"/>
        <w:tblLayout w:type="fixed"/>
        <w:tblLook w:val="04A0" w:firstRow="1" w:lastRow="0" w:firstColumn="1" w:lastColumn="0" w:noHBand="0" w:noVBand="1"/>
      </w:tblPr>
      <w:tblGrid>
        <w:gridCol w:w="1584"/>
        <w:gridCol w:w="1224"/>
        <w:gridCol w:w="1080"/>
        <w:gridCol w:w="1080"/>
        <w:gridCol w:w="1512"/>
        <w:gridCol w:w="1944"/>
        <w:gridCol w:w="1656"/>
      </w:tblGrid>
      <w:tr w:rsidR="0071189D" w14:paraId="24549310" w14:textId="77777777">
        <w:trPr>
          <w:tblHeader/>
          <w:jc w:val="center"/>
        </w:trPr>
        <w:tc>
          <w:tcPr>
            <w:tcW w:w="1584" w:type="dxa"/>
            <w:shd w:val="clear" w:color="auto" w:fill="0D171D"/>
            <w:tcMar>
              <w:top w:w="90" w:type="dxa"/>
              <w:left w:w="90" w:type="dxa"/>
              <w:bottom w:w="90" w:type="dxa"/>
              <w:right w:w="90" w:type="dxa"/>
            </w:tcMar>
            <w:vAlign w:val="center"/>
          </w:tcPr>
          <w:p w14:paraId="1A205D1B" w14:textId="77777777" w:rsidR="0071189D" w:rsidRDefault="00357D0B">
            <w:pPr>
              <w:jc w:val="center"/>
              <w:rPr>
                <w:rFonts w:hint="eastAsia"/>
              </w:rPr>
            </w:pPr>
            <w:r>
              <w:rPr>
                <w:rFonts w:eastAsia="Liberation Sans"/>
                <w:b/>
                <w:color w:val="FFFFFF"/>
                <w:sz w:val="17"/>
              </w:rPr>
              <w:t>Structure</w:t>
            </w:r>
          </w:p>
        </w:tc>
        <w:tc>
          <w:tcPr>
            <w:tcW w:w="1224" w:type="dxa"/>
            <w:shd w:val="clear" w:color="auto" w:fill="0D171D"/>
            <w:tcMar>
              <w:top w:w="90" w:type="dxa"/>
              <w:left w:w="90" w:type="dxa"/>
              <w:bottom w:w="90" w:type="dxa"/>
              <w:right w:w="90" w:type="dxa"/>
            </w:tcMar>
            <w:vAlign w:val="center"/>
          </w:tcPr>
          <w:p w14:paraId="66A08DFA" w14:textId="77777777" w:rsidR="0071189D" w:rsidRDefault="00357D0B">
            <w:pPr>
              <w:jc w:val="center"/>
              <w:rPr>
                <w:rFonts w:hint="eastAsia"/>
              </w:rPr>
            </w:pPr>
            <w:r>
              <w:rPr>
                <w:rFonts w:eastAsia="Liberation Sans"/>
                <w:b/>
                <w:color w:val="FFFFFF"/>
                <w:sz w:val="17"/>
              </w:rPr>
              <w:t>Represent?</w:t>
            </w:r>
          </w:p>
        </w:tc>
        <w:tc>
          <w:tcPr>
            <w:tcW w:w="1080" w:type="dxa"/>
            <w:shd w:val="clear" w:color="auto" w:fill="0D171D"/>
            <w:tcMar>
              <w:top w:w="90" w:type="dxa"/>
              <w:left w:w="90" w:type="dxa"/>
              <w:bottom w:w="90" w:type="dxa"/>
              <w:right w:w="90" w:type="dxa"/>
            </w:tcMar>
            <w:vAlign w:val="center"/>
          </w:tcPr>
          <w:p w14:paraId="3873A05D" w14:textId="77777777" w:rsidR="0071189D" w:rsidRDefault="00357D0B">
            <w:pPr>
              <w:jc w:val="center"/>
              <w:rPr>
                <w:rFonts w:hint="eastAsia"/>
              </w:rPr>
            </w:pPr>
            <w:r>
              <w:rPr>
                <w:rFonts w:eastAsia="Liberation Sans"/>
                <w:b/>
                <w:color w:val="FFFFFF"/>
                <w:sz w:val="17"/>
              </w:rPr>
              <w:t>Hydrate?</w:t>
            </w:r>
          </w:p>
        </w:tc>
        <w:tc>
          <w:tcPr>
            <w:tcW w:w="1080" w:type="dxa"/>
            <w:shd w:val="clear" w:color="auto" w:fill="0D171D"/>
            <w:tcMar>
              <w:top w:w="90" w:type="dxa"/>
              <w:left w:w="90" w:type="dxa"/>
              <w:bottom w:w="90" w:type="dxa"/>
              <w:right w:w="90" w:type="dxa"/>
            </w:tcMar>
            <w:vAlign w:val="center"/>
          </w:tcPr>
          <w:p w14:paraId="46DBE2E1" w14:textId="77777777" w:rsidR="0071189D" w:rsidRDefault="00357D0B">
            <w:pPr>
              <w:jc w:val="center"/>
              <w:rPr>
                <w:rFonts w:hint="eastAsia"/>
              </w:rPr>
            </w:pPr>
            <w:r>
              <w:rPr>
                <w:rFonts w:eastAsia="Liberation Sans"/>
                <w:b/>
                <w:color w:val="FFFFFF"/>
                <w:sz w:val="17"/>
              </w:rPr>
              <w:t>Reason?</w:t>
            </w:r>
          </w:p>
        </w:tc>
        <w:tc>
          <w:tcPr>
            <w:tcW w:w="1512" w:type="dxa"/>
            <w:shd w:val="clear" w:color="auto" w:fill="0D171D"/>
            <w:tcMar>
              <w:top w:w="90" w:type="dxa"/>
              <w:left w:w="90" w:type="dxa"/>
              <w:bottom w:w="90" w:type="dxa"/>
              <w:right w:w="90" w:type="dxa"/>
            </w:tcMar>
            <w:vAlign w:val="center"/>
          </w:tcPr>
          <w:p w14:paraId="7C9BBC6F" w14:textId="77777777" w:rsidR="0071189D" w:rsidRDefault="00357D0B">
            <w:pPr>
              <w:jc w:val="center"/>
              <w:rPr>
                <w:rFonts w:hint="eastAsia"/>
              </w:rPr>
            </w:pPr>
            <w:r>
              <w:rPr>
                <w:rFonts w:eastAsia="Liberation Sans"/>
                <w:b/>
                <w:color w:val="FFFFFF"/>
                <w:sz w:val="17"/>
              </w:rPr>
              <w:t>Aggregate?</w:t>
            </w:r>
          </w:p>
        </w:tc>
        <w:tc>
          <w:tcPr>
            <w:tcW w:w="1944" w:type="dxa"/>
            <w:shd w:val="clear" w:color="auto" w:fill="0D171D"/>
            <w:tcMar>
              <w:top w:w="90" w:type="dxa"/>
              <w:left w:w="90" w:type="dxa"/>
              <w:bottom w:w="90" w:type="dxa"/>
              <w:right w:w="90" w:type="dxa"/>
            </w:tcMar>
            <w:vAlign w:val="center"/>
          </w:tcPr>
          <w:p w14:paraId="7D98E156" w14:textId="77777777" w:rsidR="0071189D" w:rsidRDefault="00357D0B">
            <w:pPr>
              <w:jc w:val="center"/>
              <w:rPr>
                <w:rFonts w:hint="eastAsia"/>
              </w:rPr>
            </w:pPr>
            <w:r>
              <w:rPr>
                <w:rFonts w:eastAsia="Liberation Sans"/>
                <w:b/>
                <w:color w:val="FFFFFF"/>
                <w:sz w:val="17"/>
              </w:rPr>
              <w:t>Automatically authoritative?</w:t>
            </w:r>
          </w:p>
        </w:tc>
        <w:tc>
          <w:tcPr>
            <w:tcW w:w="1656" w:type="dxa"/>
            <w:shd w:val="clear" w:color="auto" w:fill="0D171D"/>
            <w:tcMar>
              <w:top w:w="90" w:type="dxa"/>
              <w:left w:w="90" w:type="dxa"/>
              <w:bottom w:w="90" w:type="dxa"/>
              <w:right w:w="90" w:type="dxa"/>
            </w:tcMar>
            <w:vAlign w:val="center"/>
          </w:tcPr>
          <w:p w14:paraId="6D09998C" w14:textId="77777777" w:rsidR="0071189D" w:rsidRDefault="00357D0B">
            <w:pPr>
              <w:jc w:val="center"/>
              <w:rPr>
                <w:rFonts w:hint="eastAsia"/>
              </w:rPr>
            </w:pPr>
            <w:r>
              <w:rPr>
                <w:rFonts w:eastAsia="Liberation Sans"/>
                <w:b/>
                <w:color w:val="FFFFFF"/>
                <w:sz w:val="17"/>
              </w:rPr>
              <w:t>Automatically commit?</w:t>
            </w:r>
          </w:p>
        </w:tc>
      </w:tr>
      <w:tr w:rsidR="0071189D" w14:paraId="3FEA7353" w14:textId="77777777">
        <w:trPr>
          <w:jc w:val="center"/>
        </w:trPr>
        <w:tc>
          <w:tcPr>
            <w:tcW w:w="1584" w:type="dxa"/>
            <w:tcMar>
              <w:top w:w="85" w:type="dxa"/>
              <w:left w:w="90" w:type="dxa"/>
              <w:bottom w:w="85" w:type="dxa"/>
              <w:right w:w="90" w:type="dxa"/>
            </w:tcMar>
            <w:vAlign w:val="center"/>
          </w:tcPr>
          <w:p w14:paraId="5B9A8263" w14:textId="77777777" w:rsidR="0071189D" w:rsidRDefault="00357D0B">
            <w:pPr>
              <w:jc w:val="center"/>
              <w:rPr>
                <w:rFonts w:hint="eastAsia"/>
              </w:rPr>
            </w:pPr>
            <w:r>
              <w:rPr>
                <w:rFonts w:eastAsia="Liberation Sans"/>
                <w:sz w:val="16"/>
              </w:rPr>
              <w:t>MIRROR¹</w:t>
            </w:r>
          </w:p>
        </w:tc>
        <w:tc>
          <w:tcPr>
            <w:tcW w:w="1224" w:type="dxa"/>
            <w:tcMar>
              <w:top w:w="85" w:type="dxa"/>
              <w:left w:w="90" w:type="dxa"/>
              <w:bottom w:w="85" w:type="dxa"/>
              <w:right w:w="90" w:type="dxa"/>
            </w:tcMar>
            <w:vAlign w:val="center"/>
          </w:tcPr>
          <w:p w14:paraId="5188E4EF" w14:textId="77777777" w:rsidR="0071189D" w:rsidRDefault="00357D0B">
            <w:pPr>
              <w:jc w:val="center"/>
              <w:rPr>
                <w:rFonts w:hint="eastAsia"/>
              </w:rPr>
            </w:pPr>
            <w:r>
              <w:rPr>
                <w:rFonts w:eastAsia="Liberation Sans"/>
                <w:sz w:val="16"/>
              </w:rPr>
              <w:t>Yes</w:t>
            </w:r>
          </w:p>
        </w:tc>
        <w:tc>
          <w:tcPr>
            <w:tcW w:w="1080" w:type="dxa"/>
            <w:tcMar>
              <w:top w:w="85" w:type="dxa"/>
              <w:left w:w="90" w:type="dxa"/>
              <w:bottom w:w="85" w:type="dxa"/>
              <w:right w:w="90" w:type="dxa"/>
            </w:tcMar>
            <w:vAlign w:val="center"/>
          </w:tcPr>
          <w:p w14:paraId="0BC37DEB" w14:textId="77777777" w:rsidR="0071189D" w:rsidRDefault="00357D0B">
            <w:pPr>
              <w:jc w:val="center"/>
              <w:rPr>
                <w:rFonts w:hint="eastAsia"/>
              </w:rPr>
            </w:pPr>
            <w:r>
              <w:rPr>
                <w:rFonts w:eastAsia="Liberation Sans"/>
                <w:sz w:val="16"/>
              </w:rPr>
              <w:t>Yes</w:t>
            </w:r>
          </w:p>
        </w:tc>
        <w:tc>
          <w:tcPr>
            <w:tcW w:w="1080" w:type="dxa"/>
            <w:tcMar>
              <w:top w:w="85" w:type="dxa"/>
              <w:left w:w="90" w:type="dxa"/>
              <w:bottom w:w="85" w:type="dxa"/>
              <w:right w:w="90" w:type="dxa"/>
            </w:tcMar>
            <w:vAlign w:val="center"/>
          </w:tcPr>
          <w:p w14:paraId="65C252B9" w14:textId="77777777" w:rsidR="0071189D" w:rsidRDefault="00357D0B">
            <w:pPr>
              <w:jc w:val="center"/>
              <w:rPr>
                <w:rFonts w:hint="eastAsia"/>
              </w:rPr>
            </w:pPr>
            <w:r>
              <w:rPr>
                <w:rFonts w:eastAsia="Liberation Sans"/>
                <w:sz w:val="16"/>
              </w:rPr>
              <w:t>Yes</w:t>
            </w:r>
          </w:p>
        </w:tc>
        <w:tc>
          <w:tcPr>
            <w:tcW w:w="1512" w:type="dxa"/>
            <w:tcMar>
              <w:top w:w="85" w:type="dxa"/>
              <w:left w:w="90" w:type="dxa"/>
              <w:bottom w:w="85" w:type="dxa"/>
              <w:right w:w="90" w:type="dxa"/>
            </w:tcMar>
            <w:vAlign w:val="center"/>
          </w:tcPr>
          <w:p w14:paraId="6AEC5F71" w14:textId="77777777" w:rsidR="0071189D" w:rsidRDefault="00357D0B">
            <w:pPr>
              <w:jc w:val="center"/>
              <w:rPr>
                <w:rFonts w:hint="eastAsia"/>
              </w:rPr>
            </w:pPr>
            <w:r>
              <w:rPr>
                <w:rFonts w:eastAsia="Liberation Sans"/>
                <w:sz w:val="16"/>
              </w:rPr>
              <w:t>Domain-local</w:t>
            </w:r>
          </w:p>
        </w:tc>
        <w:tc>
          <w:tcPr>
            <w:tcW w:w="1944" w:type="dxa"/>
            <w:tcMar>
              <w:top w:w="85" w:type="dxa"/>
              <w:left w:w="90" w:type="dxa"/>
              <w:bottom w:w="85" w:type="dxa"/>
              <w:right w:w="90" w:type="dxa"/>
            </w:tcMar>
            <w:vAlign w:val="center"/>
          </w:tcPr>
          <w:p w14:paraId="091662E5" w14:textId="77777777" w:rsidR="0071189D" w:rsidRDefault="00357D0B">
            <w:pPr>
              <w:jc w:val="center"/>
              <w:rPr>
                <w:rFonts w:hint="eastAsia"/>
              </w:rPr>
            </w:pPr>
            <w:r>
              <w:rPr>
                <w:rFonts w:eastAsia="Liberation Sans"/>
                <w:sz w:val="16"/>
              </w:rPr>
              <w:t>No</w:t>
            </w:r>
          </w:p>
        </w:tc>
        <w:tc>
          <w:tcPr>
            <w:tcW w:w="1656" w:type="dxa"/>
            <w:tcMar>
              <w:top w:w="85" w:type="dxa"/>
              <w:left w:w="90" w:type="dxa"/>
              <w:bottom w:w="85" w:type="dxa"/>
              <w:right w:w="90" w:type="dxa"/>
            </w:tcMar>
            <w:vAlign w:val="center"/>
          </w:tcPr>
          <w:p w14:paraId="3ADCB3CC" w14:textId="77777777" w:rsidR="0071189D" w:rsidRDefault="00357D0B">
            <w:pPr>
              <w:jc w:val="center"/>
              <w:rPr>
                <w:rFonts w:hint="eastAsia"/>
              </w:rPr>
            </w:pPr>
            <w:r>
              <w:rPr>
                <w:rFonts w:eastAsia="Liberation Sans"/>
                <w:sz w:val="16"/>
              </w:rPr>
              <w:t>No</w:t>
            </w:r>
          </w:p>
        </w:tc>
      </w:tr>
      <w:tr w:rsidR="0071189D" w14:paraId="4EC5943D" w14:textId="77777777">
        <w:trPr>
          <w:jc w:val="center"/>
        </w:trPr>
        <w:tc>
          <w:tcPr>
            <w:tcW w:w="1584" w:type="dxa"/>
            <w:tcMar>
              <w:top w:w="85" w:type="dxa"/>
              <w:left w:w="90" w:type="dxa"/>
              <w:bottom w:w="85" w:type="dxa"/>
              <w:right w:w="90" w:type="dxa"/>
            </w:tcMar>
            <w:vAlign w:val="center"/>
          </w:tcPr>
          <w:p w14:paraId="2057054E" w14:textId="77777777" w:rsidR="0071189D" w:rsidRDefault="00357D0B">
            <w:pPr>
              <w:jc w:val="center"/>
              <w:rPr>
                <w:rFonts w:hint="eastAsia"/>
              </w:rPr>
            </w:pPr>
            <w:r>
              <w:rPr>
                <w:rFonts w:eastAsia="Liberation Sans"/>
                <w:sz w:val="16"/>
              </w:rPr>
              <w:t>MIRROR² / PIECE</w:t>
            </w:r>
          </w:p>
        </w:tc>
        <w:tc>
          <w:tcPr>
            <w:tcW w:w="1224" w:type="dxa"/>
            <w:tcMar>
              <w:top w:w="85" w:type="dxa"/>
              <w:left w:w="90" w:type="dxa"/>
              <w:bottom w:w="85" w:type="dxa"/>
              <w:right w:w="90" w:type="dxa"/>
            </w:tcMar>
            <w:vAlign w:val="center"/>
          </w:tcPr>
          <w:p w14:paraId="4573461F" w14:textId="77777777" w:rsidR="0071189D" w:rsidRDefault="00357D0B">
            <w:pPr>
              <w:jc w:val="center"/>
              <w:rPr>
                <w:rFonts w:hint="eastAsia"/>
              </w:rPr>
            </w:pPr>
            <w:r>
              <w:rPr>
                <w:rFonts w:eastAsia="Liberation Sans"/>
                <w:sz w:val="16"/>
              </w:rPr>
              <w:t>Yes</w:t>
            </w:r>
          </w:p>
        </w:tc>
        <w:tc>
          <w:tcPr>
            <w:tcW w:w="1080" w:type="dxa"/>
            <w:tcMar>
              <w:top w:w="85" w:type="dxa"/>
              <w:left w:w="90" w:type="dxa"/>
              <w:bottom w:w="85" w:type="dxa"/>
              <w:right w:w="90" w:type="dxa"/>
            </w:tcMar>
            <w:vAlign w:val="center"/>
          </w:tcPr>
          <w:p w14:paraId="7255E35B" w14:textId="77777777" w:rsidR="0071189D" w:rsidRDefault="00357D0B">
            <w:pPr>
              <w:jc w:val="center"/>
              <w:rPr>
                <w:rFonts w:hint="eastAsia"/>
              </w:rPr>
            </w:pPr>
            <w:r>
              <w:rPr>
                <w:rFonts w:eastAsia="Liberation Sans"/>
                <w:sz w:val="16"/>
              </w:rPr>
              <w:t>Yes</w:t>
            </w:r>
          </w:p>
        </w:tc>
        <w:tc>
          <w:tcPr>
            <w:tcW w:w="1080" w:type="dxa"/>
            <w:tcMar>
              <w:top w:w="85" w:type="dxa"/>
              <w:left w:w="90" w:type="dxa"/>
              <w:bottom w:w="85" w:type="dxa"/>
              <w:right w:w="90" w:type="dxa"/>
            </w:tcMar>
            <w:vAlign w:val="center"/>
          </w:tcPr>
          <w:p w14:paraId="640020ED" w14:textId="77777777" w:rsidR="0071189D" w:rsidRDefault="00357D0B">
            <w:pPr>
              <w:jc w:val="center"/>
              <w:rPr>
                <w:rFonts w:hint="eastAsia"/>
              </w:rPr>
            </w:pPr>
            <w:r>
              <w:rPr>
                <w:rFonts w:eastAsia="Liberation Sans"/>
                <w:sz w:val="16"/>
              </w:rPr>
              <w:t>Yes</w:t>
            </w:r>
          </w:p>
        </w:tc>
        <w:tc>
          <w:tcPr>
            <w:tcW w:w="1512" w:type="dxa"/>
            <w:tcMar>
              <w:top w:w="85" w:type="dxa"/>
              <w:left w:w="90" w:type="dxa"/>
              <w:bottom w:w="85" w:type="dxa"/>
              <w:right w:w="90" w:type="dxa"/>
            </w:tcMar>
            <w:vAlign w:val="center"/>
          </w:tcPr>
          <w:p w14:paraId="73FC2280" w14:textId="77777777" w:rsidR="0071189D" w:rsidRDefault="00357D0B">
            <w:pPr>
              <w:jc w:val="center"/>
              <w:rPr>
                <w:rFonts w:hint="eastAsia"/>
              </w:rPr>
            </w:pPr>
            <w:r>
              <w:rPr>
                <w:rFonts w:eastAsia="Liberation Sans"/>
                <w:sz w:val="16"/>
              </w:rPr>
              <w:t>Yes</w:t>
            </w:r>
          </w:p>
        </w:tc>
        <w:tc>
          <w:tcPr>
            <w:tcW w:w="1944" w:type="dxa"/>
            <w:tcMar>
              <w:top w:w="85" w:type="dxa"/>
              <w:left w:w="90" w:type="dxa"/>
              <w:bottom w:w="85" w:type="dxa"/>
              <w:right w:w="90" w:type="dxa"/>
            </w:tcMar>
            <w:vAlign w:val="center"/>
          </w:tcPr>
          <w:p w14:paraId="2AC472C0" w14:textId="77777777" w:rsidR="0071189D" w:rsidRDefault="00357D0B">
            <w:pPr>
              <w:jc w:val="center"/>
              <w:rPr>
                <w:rFonts w:hint="eastAsia"/>
              </w:rPr>
            </w:pPr>
            <w:r>
              <w:rPr>
                <w:rFonts w:eastAsia="Liberation Sans"/>
                <w:sz w:val="16"/>
              </w:rPr>
              <w:t>No</w:t>
            </w:r>
          </w:p>
        </w:tc>
        <w:tc>
          <w:tcPr>
            <w:tcW w:w="1656" w:type="dxa"/>
            <w:tcMar>
              <w:top w:w="85" w:type="dxa"/>
              <w:left w:w="90" w:type="dxa"/>
              <w:bottom w:w="85" w:type="dxa"/>
              <w:right w:w="90" w:type="dxa"/>
            </w:tcMar>
            <w:vAlign w:val="center"/>
          </w:tcPr>
          <w:p w14:paraId="4D72F8F4" w14:textId="77777777" w:rsidR="0071189D" w:rsidRDefault="00357D0B">
            <w:pPr>
              <w:jc w:val="center"/>
              <w:rPr>
                <w:rFonts w:hint="eastAsia"/>
              </w:rPr>
            </w:pPr>
            <w:r>
              <w:rPr>
                <w:rFonts w:eastAsia="Liberation Sans"/>
                <w:sz w:val="16"/>
              </w:rPr>
              <w:t>No</w:t>
            </w:r>
          </w:p>
        </w:tc>
      </w:tr>
      <w:tr w:rsidR="0071189D" w14:paraId="6E1D59DD" w14:textId="77777777">
        <w:trPr>
          <w:jc w:val="center"/>
        </w:trPr>
        <w:tc>
          <w:tcPr>
            <w:tcW w:w="1584" w:type="dxa"/>
            <w:tcMar>
              <w:top w:w="85" w:type="dxa"/>
              <w:left w:w="90" w:type="dxa"/>
              <w:bottom w:w="85" w:type="dxa"/>
              <w:right w:w="90" w:type="dxa"/>
            </w:tcMar>
            <w:vAlign w:val="center"/>
          </w:tcPr>
          <w:p w14:paraId="0CD4BBB5" w14:textId="77777777" w:rsidR="0071189D" w:rsidRDefault="00357D0B">
            <w:pPr>
              <w:jc w:val="center"/>
              <w:rPr>
                <w:rFonts w:hint="eastAsia"/>
              </w:rPr>
            </w:pPr>
            <w:r>
              <w:rPr>
                <w:rFonts w:eastAsia="Liberation Sans"/>
                <w:sz w:val="16"/>
              </w:rPr>
              <w:t>MIRROR³ / EDIFICE</w:t>
            </w:r>
          </w:p>
        </w:tc>
        <w:tc>
          <w:tcPr>
            <w:tcW w:w="1224" w:type="dxa"/>
            <w:tcMar>
              <w:top w:w="85" w:type="dxa"/>
              <w:left w:w="90" w:type="dxa"/>
              <w:bottom w:w="85" w:type="dxa"/>
              <w:right w:w="90" w:type="dxa"/>
            </w:tcMar>
            <w:vAlign w:val="center"/>
          </w:tcPr>
          <w:p w14:paraId="5831D689" w14:textId="77777777" w:rsidR="0071189D" w:rsidRDefault="00357D0B">
            <w:pPr>
              <w:jc w:val="center"/>
              <w:rPr>
                <w:rFonts w:hint="eastAsia"/>
              </w:rPr>
            </w:pPr>
            <w:r>
              <w:rPr>
                <w:rFonts w:eastAsia="Liberation Sans"/>
                <w:sz w:val="16"/>
              </w:rPr>
              <w:t>Yes</w:t>
            </w:r>
          </w:p>
        </w:tc>
        <w:tc>
          <w:tcPr>
            <w:tcW w:w="1080" w:type="dxa"/>
            <w:tcMar>
              <w:top w:w="85" w:type="dxa"/>
              <w:left w:w="90" w:type="dxa"/>
              <w:bottom w:w="85" w:type="dxa"/>
              <w:right w:w="90" w:type="dxa"/>
            </w:tcMar>
            <w:vAlign w:val="center"/>
          </w:tcPr>
          <w:p w14:paraId="0B002010" w14:textId="77777777" w:rsidR="0071189D" w:rsidRDefault="00357D0B">
            <w:pPr>
              <w:jc w:val="center"/>
              <w:rPr>
                <w:rFonts w:hint="eastAsia"/>
              </w:rPr>
            </w:pPr>
            <w:r>
              <w:rPr>
                <w:rFonts w:eastAsia="Liberation Sans"/>
                <w:sz w:val="16"/>
              </w:rPr>
              <w:t>Yes</w:t>
            </w:r>
          </w:p>
        </w:tc>
        <w:tc>
          <w:tcPr>
            <w:tcW w:w="1080" w:type="dxa"/>
            <w:tcMar>
              <w:top w:w="85" w:type="dxa"/>
              <w:left w:w="90" w:type="dxa"/>
              <w:bottom w:w="85" w:type="dxa"/>
              <w:right w:w="90" w:type="dxa"/>
            </w:tcMar>
            <w:vAlign w:val="center"/>
          </w:tcPr>
          <w:p w14:paraId="1EDAB492" w14:textId="77777777" w:rsidR="0071189D" w:rsidRDefault="00357D0B">
            <w:pPr>
              <w:jc w:val="center"/>
              <w:rPr>
                <w:rFonts w:hint="eastAsia"/>
              </w:rPr>
            </w:pPr>
            <w:r>
              <w:rPr>
                <w:rFonts w:eastAsia="Liberation Sans"/>
                <w:sz w:val="16"/>
              </w:rPr>
              <w:t>Yes</w:t>
            </w:r>
          </w:p>
        </w:tc>
        <w:tc>
          <w:tcPr>
            <w:tcW w:w="1512" w:type="dxa"/>
            <w:tcMar>
              <w:top w:w="85" w:type="dxa"/>
              <w:left w:w="90" w:type="dxa"/>
              <w:bottom w:w="85" w:type="dxa"/>
              <w:right w:w="90" w:type="dxa"/>
            </w:tcMar>
            <w:vAlign w:val="center"/>
          </w:tcPr>
          <w:p w14:paraId="474E05B4" w14:textId="77777777" w:rsidR="0071189D" w:rsidRDefault="00357D0B">
            <w:pPr>
              <w:jc w:val="center"/>
              <w:rPr>
                <w:rFonts w:hint="eastAsia"/>
              </w:rPr>
            </w:pPr>
            <w:r>
              <w:rPr>
                <w:rFonts w:eastAsia="Liberation Sans"/>
                <w:sz w:val="16"/>
              </w:rPr>
              <w:t>Yes</w:t>
            </w:r>
          </w:p>
        </w:tc>
        <w:tc>
          <w:tcPr>
            <w:tcW w:w="1944" w:type="dxa"/>
            <w:tcMar>
              <w:top w:w="85" w:type="dxa"/>
              <w:left w:w="90" w:type="dxa"/>
              <w:bottom w:w="85" w:type="dxa"/>
              <w:right w:w="90" w:type="dxa"/>
            </w:tcMar>
            <w:vAlign w:val="center"/>
          </w:tcPr>
          <w:p w14:paraId="173D9ADE" w14:textId="77777777" w:rsidR="0071189D" w:rsidRDefault="00357D0B">
            <w:pPr>
              <w:jc w:val="center"/>
              <w:rPr>
                <w:rFonts w:hint="eastAsia"/>
              </w:rPr>
            </w:pPr>
            <w:r>
              <w:rPr>
                <w:rFonts w:eastAsia="Liberation Sans"/>
                <w:sz w:val="16"/>
              </w:rPr>
              <w:t>No</w:t>
            </w:r>
          </w:p>
        </w:tc>
        <w:tc>
          <w:tcPr>
            <w:tcW w:w="1656" w:type="dxa"/>
            <w:tcMar>
              <w:top w:w="85" w:type="dxa"/>
              <w:left w:w="90" w:type="dxa"/>
              <w:bottom w:w="85" w:type="dxa"/>
              <w:right w:w="90" w:type="dxa"/>
            </w:tcMar>
            <w:vAlign w:val="center"/>
          </w:tcPr>
          <w:p w14:paraId="316AED46" w14:textId="77777777" w:rsidR="0071189D" w:rsidRDefault="00357D0B">
            <w:pPr>
              <w:jc w:val="center"/>
              <w:rPr>
                <w:rFonts w:hint="eastAsia"/>
              </w:rPr>
            </w:pPr>
            <w:r>
              <w:rPr>
                <w:rFonts w:eastAsia="Liberation Sans"/>
                <w:sz w:val="16"/>
              </w:rPr>
              <w:t>No</w:t>
            </w:r>
          </w:p>
        </w:tc>
      </w:tr>
      <w:tr w:rsidR="0071189D" w14:paraId="37403568" w14:textId="77777777">
        <w:trPr>
          <w:jc w:val="center"/>
        </w:trPr>
        <w:tc>
          <w:tcPr>
            <w:tcW w:w="1584" w:type="dxa"/>
            <w:tcMar>
              <w:top w:w="85" w:type="dxa"/>
              <w:left w:w="90" w:type="dxa"/>
              <w:bottom w:w="85" w:type="dxa"/>
              <w:right w:w="90" w:type="dxa"/>
            </w:tcMar>
            <w:vAlign w:val="center"/>
          </w:tcPr>
          <w:p w14:paraId="770D5F67" w14:textId="77777777" w:rsidR="0071189D" w:rsidRDefault="00357D0B">
            <w:pPr>
              <w:jc w:val="center"/>
              <w:rPr>
                <w:rFonts w:hint="eastAsia"/>
              </w:rPr>
            </w:pPr>
            <w:r>
              <w:rPr>
                <w:rFonts w:eastAsia="Liberation Sans"/>
                <w:sz w:val="16"/>
              </w:rPr>
              <w:t>Stable Graph</w:t>
            </w:r>
          </w:p>
        </w:tc>
        <w:tc>
          <w:tcPr>
            <w:tcW w:w="1224" w:type="dxa"/>
            <w:tcMar>
              <w:top w:w="85" w:type="dxa"/>
              <w:left w:w="90" w:type="dxa"/>
              <w:bottom w:w="85" w:type="dxa"/>
              <w:right w:w="90" w:type="dxa"/>
            </w:tcMar>
            <w:vAlign w:val="center"/>
          </w:tcPr>
          <w:p w14:paraId="5711F6D1" w14:textId="77777777" w:rsidR="0071189D" w:rsidRDefault="00357D0B">
            <w:pPr>
              <w:rPr>
                <w:rFonts w:hint="eastAsia"/>
              </w:rPr>
            </w:pPr>
            <w:r>
              <w:rPr>
                <w:rFonts w:eastAsia="Liberation Sans"/>
                <w:sz w:val="16"/>
              </w:rPr>
              <w:t>Preserves representation</w:t>
            </w:r>
          </w:p>
        </w:tc>
        <w:tc>
          <w:tcPr>
            <w:tcW w:w="1080" w:type="dxa"/>
            <w:tcMar>
              <w:top w:w="85" w:type="dxa"/>
              <w:left w:w="90" w:type="dxa"/>
              <w:bottom w:w="85" w:type="dxa"/>
              <w:right w:w="90" w:type="dxa"/>
            </w:tcMar>
            <w:vAlign w:val="center"/>
          </w:tcPr>
          <w:p w14:paraId="67368844" w14:textId="77777777" w:rsidR="0071189D" w:rsidRDefault="00357D0B">
            <w:pPr>
              <w:rPr>
                <w:rFonts w:hint="eastAsia"/>
              </w:rPr>
            </w:pPr>
            <w:r>
              <w:rPr>
                <w:rFonts w:eastAsia="Liberation Sans"/>
                <w:sz w:val="16"/>
              </w:rPr>
              <w:t>During reconstruction</w:t>
            </w:r>
          </w:p>
        </w:tc>
        <w:tc>
          <w:tcPr>
            <w:tcW w:w="1080" w:type="dxa"/>
            <w:tcMar>
              <w:top w:w="85" w:type="dxa"/>
              <w:left w:w="90" w:type="dxa"/>
              <w:bottom w:w="85" w:type="dxa"/>
              <w:right w:w="90" w:type="dxa"/>
            </w:tcMar>
            <w:vAlign w:val="center"/>
          </w:tcPr>
          <w:p w14:paraId="32167876" w14:textId="77777777" w:rsidR="0071189D" w:rsidRDefault="00357D0B">
            <w:pPr>
              <w:jc w:val="center"/>
              <w:rPr>
                <w:rFonts w:hint="eastAsia"/>
              </w:rPr>
            </w:pPr>
            <w:r>
              <w:rPr>
                <w:rFonts w:eastAsia="Liberation Sans"/>
                <w:sz w:val="16"/>
              </w:rPr>
              <w:t>Not inherently</w:t>
            </w:r>
          </w:p>
        </w:tc>
        <w:tc>
          <w:tcPr>
            <w:tcW w:w="1512" w:type="dxa"/>
            <w:tcMar>
              <w:top w:w="85" w:type="dxa"/>
              <w:left w:w="90" w:type="dxa"/>
              <w:bottom w:w="85" w:type="dxa"/>
              <w:right w:w="90" w:type="dxa"/>
            </w:tcMar>
            <w:vAlign w:val="center"/>
          </w:tcPr>
          <w:p w14:paraId="231825F4" w14:textId="77777777" w:rsidR="0071189D" w:rsidRDefault="00357D0B">
            <w:pPr>
              <w:rPr>
                <w:rFonts w:hint="eastAsia"/>
              </w:rPr>
            </w:pPr>
            <w:r>
              <w:rPr>
                <w:rFonts w:eastAsia="Liberation Sans"/>
                <w:sz w:val="16"/>
              </w:rPr>
              <w:t>Preserves configuration</w:t>
            </w:r>
          </w:p>
        </w:tc>
        <w:tc>
          <w:tcPr>
            <w:tcW w:w="1944" w:type="dxa"/>
            <w:tcMar>
              <w:top w:w="85" w:type="dxa"/>
              <w:left w:w="90" w:type="dxa"/>
              <w:bottom w:w="85" w:type="dxa"/>
              <w:right w:w="90" w:type="dxa"/>
            </w:tcMar>
            <w:vAlign w:val="center"/>
          </w:tcPr>
          <w:p w14:paraId="7074C85F" w14:textId="77777777" w:rsidR="0071189D" w:rsidRDefault="00357D0B">
            <w:pPr>
              <w:jc w:val="center"/>
              <w:rPr>
                <w:rFonts w:hint="eastAsia"/>
              </w:rPr>
            </w:pPr>
            <w:r>
              <w:rPr>
                <w:rFonts w:eastAsia="Liberation Sans"/>
                <w:sz w:val="16"/>
              </w:rPr>
              <w:t>No</w:t>
            </w:r>
          </w:p>
        </w:tc>
        <w:tc>
          <w:tcPr>
            <w:tcW w:w="1656" w:type="dxa"/>
            <w:tcMar>
              <w:top w:w="85" w:type="dxa"/>
              <w:left w:w="90" w:type="dxa"/>
              <w:bottom w:w="85" w:type="dxa"/>
              <w:right w:w="90" w:type="dxa"/>
            </w:tcMar>
            <w:vAlign w:val="center"/>
          </w:tcPr>
          <w:p w14:paraId="4B37D055" w14:textId="77777777" w:rsidR="0071189D" w:rsidRDefault="00357D0B">
            <w:pPr>
              <w:jc w:val="center"/>
              <w:rPr>
                <w:rFonts w:hint="eastAsia"/>
              </w:rPr>
            </w:pPr>
            <w:r>
              <w:rPr>
                <w:rFonts w:eastAsia="Liberation Sans"/>
                <w:sz w:val="16"/>
              </w:rPr>
              <w:t>No</w:t>
            </w:r>
          </w:p>
        </w:tc>
      </w:tr>
      <w:tr w:rsidR="0071189D" w14:paraId="33264E85" w14:textId="77777777">
        <w:trPr>
          <w:jc w:val="center"/>
        </w:trPr>
        <w:tc>
          <w:tcPr>
            <w:tcW w:w="1584" w:type="dxa"/>
            <w:tcMar>
              <w:top w:w="85" w:type="dxa"/>
              <w:left w:w="90" w:type="dxa"/>
              <w:bottom w:w="85" w:type="dxa"/>
              <w:right w:w="90" w:type="dxa"/>
            </w:tcMar>
            <w:vAlign w:val="center"/>
          </w:tcPr>
          <w:p w14:paraId="354D992B" w14:textId="77777777" w:rsidR="0071189D" w:rsidRDefault="00357D0B">
            <w:pPr>
              <w:rPr>
                <w:rFonts w:hint="eastAsia"/>
              </w:rPr>
            </w:pPr>
            <w:r>
              <w:rPr>
                <w:rFonts w:eastAsia="Liberation Sans"/>
                <w:sz w:val="16"/>
              </w:rPr>
              <w:t>Authoritative Source</w:t>
            </w:r>
          </w:p>
        </w:tc>
        <w:tc>
          <w:tcPr>
            <w:tcW w:w="1224" w:type="dxa"/>
            <w:tcMar>
              <w:top w:w="85" w:type="dxa"/>
              <w:left w:w="90" w:type="dxa"/>
              <w:bottom w:w="85" w:type="dxa"/>
              <w:right w:w="90" w:type="dxa"/>
            </w:tcMar>
            <w:vAlign w:val="center"/>
          </w:tcPr>
          <w:p w14:paraId="7CF9DDE9" w14:textId="77777777" w:rsidR="0071189D" w:rsidRDefault="00357D0B">
            <w:pPr>
              <w:rPr>
                <w:rFonts w:hint="eastAsia"/>
              </w:rPr>
            </w:pPr>
            <w:r>
              <w:rPr>
                <w:rFonts w:eastAsia="Liberation Sans"/>
                <w:sz w:val="16"/>
              </w:rPr>
              <w:t>Owns declared truth</w:t>
            </w:r>
          </w:p>
        </w:tc>
        <w:tc>
          <w:tcPr>
            <w:tcW w:w="1080" w:type="dxa"/>
            <w:tcMar>
              <w:top w:w="85" w:type="dxa"/>
              <w:left w:w="90" w:type="dxa"/>
              <w:bottom w:w="85" w:type="dxa"/>
              <w:right w:w="90" w:type="dxa"/>
            </w:tcMar>
            <w:vAlign w:val="center"/>
          </w:tcPr>
          <w:p w14:paraId="18C324F0" w14:textId="77777777" w:rsidR="0071189D" w:rsidRDefault="00357D0B">
            <w:pPr>
              <w:jc w:val="center"/>
              <w:rPr>
                <w:rFonts w:hint="eastAsia"/>
              </w:rPr>
            </w:pPr>
            <w:r>
              <w:rPr>
                <w:rFonts w:eastAsia="Liberation Sans"/>
                <w:sz w:val="16"/>
              </w:rPr>
              <w:t>Depends</w:t>
            </w:r>
          </w:p>
        </w:tc>
        <w:tc>
          <w:tcPr>
            <w:tcW w:w="1080" w:type="dxa"/>
            <w:tcMar>
              <w:top w:w="85" w:type="dxa"/>
              <w:left w:w="90" w:type="dxa"/>
              <w:bottom w:w="85" w:type="dxa"/>
              <w:right w:w="90" w:type="dxa"/>
            </w:tcMar>
            <w:vAlign w:val="center"/>
          </w:tcPr>
          <w:p w14:paraId="116CD73E" w14:textId="77777777" w:rsidR="0071189D" w:rsidRDefault="00357D0B">
            <w:pPr>
              <w:jc w:val="center"/>
              <w:rPr>
                <w:rFonts w:hint="eastAsia"/>
              </w:rPr>
            </w:pPr>
            <w:r>
              <w:rPr>
                <w:rFonts w:eastAsia="Liberation Sans"/>
                <w:sz w:val="16"/>
              </w:rPr>
              <w:t>Depends</w:t>
            </w:r>
          </w:p>
        </w:tc>
        <w:tc>
          <w:tcPr>
            <w:tcW w:w="1512" w:type="dxa"/>
            <w:tcMar>
              <w:top w:w="85" w:type="dxa"/>
              <w:left w:w="90" w:type="dxa"/>
              <w:bottom w:w="85" w:type="dxa"/>
              <w:right w:w="90" w:type="dxa"/>
            </w:tcMar>
            <w:vAlign w:val="center"/>
          </w:tcPr>
          <w:p w14:paraId="178A2703" w14:textId="77777777" w:rsidR="0071189D" w:rsidRDefault="00357D0B">
            <w:pPr>
              <w:jc w:val="center"/>
              <w:rPr>
                <w:rFonts w:hint="eastAsia"/>
              </w:rPr>
            </w:pPr>
            <w:r>
              <w:rPr>
                <w:rFonts w:eastAsia="Liberation Sans"/>
                <w:sz w:val="16"/>
              </w:rPr>
              <w:t>Depends</w:t>
            </w:r>
          </w:p>
        </w:tc>
        <w:tc>
          <w:tcPr>
            <w:tcW w:w="1944" w:type="dxa"/>
            <w:tcMar>
              <w:top w:w="85" w:type="dxa"/>
              <w:left w:w="90" w:type="dxa"/>
              <w:bottom w:w="85" w:type="dxa"/>
              <w:right w:w="90" w:type="dxa"/>
            </w:tcMar>
            <w:vAlign w:val="center"/>
          </w:tcPr>
          <w:p w14:paraId="2A076E7D" w14:textId="77777777" w:rsidR="0071189D" w:rsidRDefault="00357D0B">
            <w:pPr>
              <w:jc w:val="center"/>
              <w:rPr>
                <w:rFonts w:hint="eastAsia"/>
              </w:rPr>
            </w:pPr>
            <w:r>
              <w:rPr>
                <w:rFonts w:eastAsia="Liberation Sans"/>
                <w:sz w:val="16"/>
              </w:rPr>
              <w:t>Yes, within scope</w:t>
            </w:r>
          </w:p>
        </w:tc>
        <w:tc>
          <w:tcPr>
            <w:tcW w:w="1656" w:type="dxa"/>
            <w:tcMar>
              <w:top w:w="85" w:type="dxa"/>
              <w:left w:w="90" w:type="dxa"/>
              <w:bottom w:w="85" w:type="dxa"/>
              <w:right w:w="90" w:type="dxa"/>
            </w:tcMar>
            <w:vAlign w:val="center"/>
          </w:tcPr>
          <w:p w14:paraId="7A26876D" w14:textId="77777777" w:rsidR="0071189D" w:rsidRDefault="00357D0B">
            <w:pPr>
              <w:jc w:val="center"/>
              <w:rPr>
                <w:rFonts w:hint="eastAsia"/>
              </w:rPr>
            </w:pPr>
            <w:r>
              <w:rPr>
                <w:rFonts w:eastAsia="Liberation Sans"/>
                <w:sz w:val="16"/>
              </w:rPr>
              <w:t>Governed</w:t>
            </w:r>
          </w:p>
        </w:tc>
      </w:tr>
    </w:tbl>
    <w:p w14:paraId="5F9F09C6" w14:textId="77777777" w:rsidR="0071189D" w:rsidRDefault="0071189D">
      <w:pPr>
        <w:spacing w:after="0"/>
        <w:rPr>
          <w:rFonts w:hint="eastAsia"/>
        </w:rPr>
      </w:pPr>
    </w:p>
    <w:p w14:paraId="7346D960" w14:textId="77777777" w:rsidR="0071189D" w:rsidRDefault="00357D0B">
      <w:pPr>
        <w:pStyle w:val="Heading3"/>
      </w:pPr>
      <w:r>
        <w:rPr>
          <w:rFonts w:ascii="Liberation Sans" w:eastAsia="Liberation Sans" w:hAnsi="Liberation Sans"/>
        </w:rPr>
        <w:t>Explicit failure conditions</w:t>
      </w:r>
    </w:p>
    <w:p w14:paraId="000E4006" w14:textId="77777777" w:rsidR="0071189D" w:rsidRDefault="00357D0B">
      <w:pPr>
        <w:pStyle w:val="ListBullet"/>
        <w:spacing w:after="40"/>
        <w:ind w:hanging="187"/>
        <w:rPr>
          <w:rFonts w:hint="eastAsia"/>
        </w:rPr>
      </w:pPr>
      <w:r>
        <w:rPr>
          <w:rFonts w:eastAsia="Liberation Sans"/>
        </w:rPr>
        <w:t>Broken Mirror Resolution: a higher-order Point no longer resolves to the Mirror it claims to represent.</w:t>
      </w:r>
    </w:p>
    <w:p w14:paraId="3DBADB4E" w14:textId="77777777" w:rsidR="0071189D" w:rsidRDefault="00357D0B">
      <w:pPr>
        <w:pStyle w:val="ListBullet"/>
        <w:spacing w:after="40"/>
        <w:ind w:hanging="187"/>
        <w:rPr>
          <w:rFonts w:hint="eastAsia"/>
        </w:rPr>
      </w:pPr>
      <w:r>
        <w:rPr>
          <w:rFonts w:eastAsia="Liberation Sans"/>
        </w:rPr>
        <w:t>Unsupported Semantic Joint: two objects appear similar but do not resolve to the same registered semantic identity.</w:t>
      </w:r>
    </w:p>
    <w:p w14:paraId="447C10DC" w14:textId="77777777" w:rsidR="0071189D" w:rsidRDefault="00357D0B">
      <w:pPr>
        <w:pStyle w:val="ListBullet"/>
        <w:spacing w:after="40"/>
        <w:ind w:hanging="187"/>
        <w:rPr>
          <w:rFonts w:hint="eastAsia"/>
        </w:rPr>
      </w:pPr>
      <w:r>
        <w:rPr>
          <w:rFonts w:eastAsia="Liberation Sans"/>
        </w:rPr>
        <w:t>Undeclared Cross-Mirror Route: Mirrors coexist in a PIECE but no valid Relationship or Joint authorizes the requested traversal.</w:t>
      </w:r>
    </w:p>
    <w:p w14:paraId="669FA102" w14:textId="77777777" w:rsidR="0071189D" w:rsidRDefault="00357D0B">
      <w:pPr>
        <w:pStyle w:val="ListBullet"/>
        <w:spacing w:after="40"/>
        <w:ind w:hanging="187"/>
        <w:rPr>
          <w:rFonts w:hint="eastAsia"/>
        </w:rPr>
      </w:pPr>
      <w:r>
        <w:rPr>
          <w:rFonts w:eastAsia="Liberation Sans"/>
        </w:rPr>
        <w:t>Stale Archive Dependency: a Stable Graph references an exact version that is no longer available and was not preserved.</w:t>
      </w:r>
    </w:p>
    <w:p w14:paraId="14F0C8CF" w14:textId="77777777" w:rsidR="0071189D" w:rsidRDefault="00357D0B">
      <w:pPr>
        <w:pStyle w:val="ListBullet"/>
        <w:spacing w:after="40"/>
        <w:ind w:hanging="187"/>
        <w:rPr>
          <w:rFonts w:hint="eastAsia"/>
        </w:rPr>
      </w:pPr>
      <w:r>
        <w:rPr>
          <w:rFonts w:eastAsia="Liberation Sans"/>
        </w:rPr>
        <w:t>Projection Treated as Commit: a represented candidate is mistaken for authoritative source state.</w:t>
      </w:r>
    </w:p>
    <w:p w14:paraId="74546312" w14:textId="77777777" w:rsidR="0071189D" w:rsidRDefault="00357D0B">
      <w:pPr>
        <w:pStyle w:val="ListBullet"/>
        <w:spacing w:after="40"/>
        <w:ind w:hanging="187"/>
        <w:rPr>
          <w:rFonts w:hint="eastAsia"/>
        </w:rPr>
      </w:pPr>
      <w:r>
        <w:rPr>
          <w:rFonts w:eastAsia="Liberation Sans"/>
        </w:rPr>
        <w:t>PIECE Treated as Source: a bounded use of a domain is mistaken for the source domain itself.</w:t>
      </w:r>
    </w:p>
    <w:p w14:paraId="64699A61" w14:textId="77777777" w:rsidR="0071189D" w:rsidRDefault="00357D0B">
      <w:pPr>
        <w:pStyle w:val="ListBullet"/>
        <w:spacing w:after="40"/>
        <w:ind w:hanging="187"/>
        <w:rPr>
          <w:rFonts w:hint="eastAsia"/>
        </w:rPr>
      </w:pPr>
      <w:r>
        <w:rPr>
          <w:rFonts w:eastAsia="Liberation Sans"/>
        </w:rPr>
        <w:t>Missing Provenance: an EDIFICE result cannot identify the source/PIECE path that produced it.</w:t>
      </w:r>
    </w:p>
    <w:p w14:paraId="42546A35" w14:textId="77777777" w:rsidR="0071189D" w:rsidRDefault="00357D0B">
      <w:pPr>
        <w:pStyle w:val="Heading3"/>
      </w:pPr>
      <w:r>
        <w:rPr>
          <w:rFonts w:ascii="Liberation Sans" w:eastAsia="Liberation Sans" w:hAnsi="Liberation Sans"/>
        </w:rPr>
        <w:t>Scope closure</w:t>
      </w:r>
    </w:p>
    <w:p w14:paraId="3B7B4D78" w14:textId="77777777" w:rsidR="0071189D" w:rsidRDefault="00357D0B">
      <w:pPr>
        <w:rPr>
          <w:rFonts w:hint="eastAsia"/>
        </w:rPr>
      </w:pPr>
      <w:r>
        <w:rPr>
          <w:rFonts w:eastAsia="Liberation Sans"/>
        </w:rPr>
        <w:t>This paper intentionally stops before distributed synchronization, cache policy, cryptographic archive validation, serialization format, autonomous PIECE evolution, autonomous EDIFICE reconfiguration, and deeper named recursive orders. Those may become later papers once implementation evidence justifies them. The contribution here is the bounded formal architecture required to reason about graph-of-graphs composition and persistence without flattening semantic worlds.</w:t>
      </w:r>
    </w:p>
    <w:p w14:paraId="0457C2BF" w14:textId="77777777" w:rsidR="0071189D" w:rsidRDefault="00357D0B">
      <w:pPr>
        <w:pStyle w:val="Heading2"/>
      </w:pPr>
      <w:r>
        <w:rPr>
          <w:rFonts w:ascii="Liberation Sans" w:eastAsia="Liberation Sans" w:hAnsi="Liberation Sans"/>
        </w:rPr>
        <w:t>35. Worked Recursive Synthesis and Conclusion</w:t>
      </w:r>
    </w:p>
    <w:p w14:paraId="35D6DE2C" w14:textId="77777777" w:rsidR="0071189D" w:rsidRDefault="00357D0B">
      <w:pPr>
        <w:rPr>
          <w:rFonts w:hint="eastAsia"/>
        </w:rPr>
      </w:pPr>
      <w:r>
        <w:rPr>
          <w:rFonts w:eastAsia="Liberation Sans"/>
        </w:rPr>
        <w:t>Consider a Movement Analysis PIECE using four reusable MIRROR¹ domains: PHYSICS, HBFT, MOVEMENT, and FITNESS. At MIRROR² resolution the PIECE may organize those source Points into a mechanics-oriented relational lens while the source Mirrors remain independently addressable. PHYSICS simultaneously participates in Movement Analysis, Robotics, and a direct MIRROR¹→MIRROR³ route.</w:t>
      </w:r>
    </w:p>
    <w:p w14:paraId="0F160E16" w14:textId="77777777" w:rsidR="0071189D" w:rsidRDefault="00357D0B">
      <w:pPr>
        <w:rPr>
          <w:rFonts w:hint="eastAsia"/>
        </w:rPr>
      </w:pPr>
      <w:r>
        <w:rPr>
          <w:rFonts w:eastAsia="Liberation Sans"/>
        </w:rPr>
        <w:t>A query asks: analyze a squat at the left hip. FITNESS hydrates to Squat and resolves the relevant Hip Joint. A Semantic Joint crosses into HBFT, which hydrates only the required local anatomy: Left Hip, Left Femur, relevant landmarks, and force-transmission structure. The active route reaches Torque, which provides another Semantic Joint into PHYSICS. PHYSICS hydrates only Torque, Force, Moment Arm, Axis, and the physical Relationships required by the question. The active PIECE therefore contains several M</w:t>
      </w:r>
      <w:r>
        <w:rPr>
          <w:rFonts w:eastAsia="Liberation Sans"/>
        </w:rPr>
        <w:t>irrors at different depths while all lower source identities remain intact.</w:t>
      </w:r>
    </w:p>
    <w:p w14:paraId="5C271C23" w14:textId="77777777" w:rsidR="0071189D" w:rsidRDefault="00357D0B">
      <w:pPr>
        <w:rPr>
          <w:rFonts w:hint="eastAsia"/>
        </w:rPr>
      </w:pPr>
      <w:r>
        <w:rPr>
          <w:rFonts w:eastAsia="Liberation Sans"/>
        </w:rPr>
        <w:t>The Movement Analysis PIECE emits a bounded perspective contribution to MIRROR³. The EDIFICE receives that multistrand PIECE result while direct PHYSICS source intelligence remains independently available. If the world state must persist, a Stable Graph records the exact source/PIECE versions, world topology, Semantic Joints, unique state, causal residue, dependencies, and provenance required for reconstruction. Later restoration first reestablishes coarse structure and then rehydrates only the branch neede</w:t>
      </w:r>
      <w:r>
        <w:rPr>
          <w:rFonts w:eastAsia="Liberation Sans"/>
        </w:rPr>
        <w:t>d by the next query.</w:t>
      </w:r>
    </w:p>
    <w:p w14:paraId="636F42C1" w14:textId="77777777" w:rsidR="0071189D" w:rsidRDefault="00357D0B">
      <w:pPr>
        <w:keepNext/>
        <w:spacing w:before="140" w:after="0"/>
        <w:jc w:val="center"/>
        <w:rPr>
          <w:rFonts w:hint="eastAsia"/>
        </w:rPr>
      </w:pPr>
      <w:r>
        <w:rPr>
          <w:noProof/>
        </w:rPr>
        <w:drawing>
          <wp:inline distT="0" distB="0" distL="0" distR="0" wp14:anchorId="636C34BB" wp14:editId="492FD1C9">
            <wp:extent cx="6263640" cy="3523298"/>
            <wp:effectExtent l="0" t="0" r="0" b="0"/>
            <wp:docPr id="19" name="Picture 19" descr="Figure 18. Full Recursive MIRROR architecture. MIRROR¹ source domains become reusable Points, participate many-to-many in MIRROR² / PIECE compositions, and may also reach MIRROR³ directly. THE EDIFICE receives both source and perspective intelligence, while Stable Graph persistence remains orthogonal to recursive semantic order rather than becoming MIRROR⁴." title="Figure 18 — Full Recursive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8_full_recursive_architecture.png"/>
                    <pic:cNvPicPr/>
                  </pic:nvPicPr>
                  <pic:blipFill>
                    <a:blip r:embed="rId25"/>
                    <a:stretch>
                      <a:fillRect/>
                    </a:stretch>
                  </pic:blipFill>
                  <pic:spPr>
                    <a:xfrm>
                      <a:off x="0" y="0"/>
                      <a:ext cx="6263640" cy="3523298"/>
                    </a:xfrm>
                    <a:prstGeom prst="rect">
                      <a:avLst/>
                    </a:prstGeom>
                  </pic:spPr>
                </pic:pic>
              </a:graphicData>
            </a:graphic>
          </wp:inline>
        </w:drawing>
      </w:r>
    </w:p>
    <w:p w14:paraId="3E60D05D" w14:textId="77777777" w:rsidR="0071189D" w:rsidRDefault="00357D0B">
      <w:pPr>
        <w:pStyle w:val="CaptionCustom"/>
        <w:jc w:val="center"/>
        <w:rPr>
          <w:rFonts w:hint="eastAsia"/>
        </w:rPr>
      </w:pPr>
      <w:r>
        <w:rPr>
          <w:rFonts w:eastAsia="Liberation Sans"/>
        </w:rPr>
        <w:t>Figure 18. Full Recursive MIRROR architecture. MIRROR¹ source domains become reusable Points, participate many-to-many in MIRROR² / PIECE compositions, and may also reach MIRROR³ directly. THE EDIFICE receives both source and perspective intelligence, while Stable Graph persistence remains orthogonal to recursive semantic order rather than becoming MIRROR⁴.</w:t>
      </w:r>
    </w:p>
    <w:tbl>
      <w:tblPr>
        <w:tblW w:w="0" w:type="auto"/>
        <w:jc w:val="center"/>
        <w:tblLook w:val="04A0" w:firstRow="1" w:lastRow="0" w:firstColumn="1" w:lastColumn="0" w:noHBand="0" w:noVBand="1"/>
      </w:tblPr>
      <w:tblGrid>
        <w:gridCol w:w="10166"/>
      </w:tblGrid>
      <w:tr w:rsidR="0071189D" w14:paraId="0ECAFD83" w14:textId="77777777">
        <w:trPr>
          <w:jc w:val="center"/>
        </w:trPr>
        <w:tc>
          <w:tcPr>
            <w:tcW w:w="10166" w:type="dxa"/>
            <w:shd w:val="clear" w:color="auto" w:fill="EAF7F9"/>
            <w:tcMar>
              <w:top w:w="120" w:type="dxa"/>
              <w:left w:w="170" w:type="dxa"/>
              <w:bottom w:w="120" w:type="dxa"/>
              <w:right w:w="170" w:type="dxa"/>
            </w:tcMar>
          </w:tcPr>
          <w:p w14:paraId="232648FE" w14:textId="77777777" w:rsidR="0071189D" w:rsidRDefault="00357D0B">
            <w:pPr>
              <w:pStyle w:val="Callout"/>
              <w:jc w:val="center"/>
              <w:rPr>
                <w:rFonts w:hint="eastAsia"/>
              </w:rPr>
            </w:pPr>
            <w:r>
              <w:rPr>
                <w:rFonts w:eastAsia="Liberation Sans"/>
              </w:rPr>
              <w:t>A Graph may be a Point without ceasing to be a Graph.</w:t>
            </w:r>
          </w:p>
        </w:tc>
      </w:tr>
    </w:tbl>
    <w:p w14:paraId="1C6C37C6" w14:textId="77777777" w:rsidR="0071189D" w:rsidRDefault="0071189D">
      <w:pPr>
        <w:spacing w:after="0"/>
        <w:rPr>
          <w:rFonts w:hint="eastAsia"/>
        </w:rPr>
      </w:pPr>
    </w:p>
    <w:tbl>
      <w:tblPr>
        <w:tblW w:w="0" w:type="auto"/>
        <w:jc w:val="center"/>
        <w:tblLook w:val="04A0" w:firstRow="1" w:lastRow="0" w:firstColumn="1" w:lastColumn="0" w:noHBand="0" w:noVBand="1"/>
      </w:tblPr>
      <w:tblGrid>
        <w:gridCol w:w="10166"/>
      </w:tblGrid>
      <w:tr w:rsidR="0071189D" w14:paraId="05381669" w14:textId="77777777">
        <w:trPr>
          <w:jc w:val="center"/>
        </w:trPr>
        <w:tc>
          <w:tcPr>
            <w:tcW w:w="10166" w:type="dxa"/>
            <w:shd w:val="clear" w:color="auto" w:fill="FCECF6"/>
            <w:tcMar>
              <w:top w:w="120" w:type="dxa"/>
              <w:left w:w="170" w:type="dxa"/>
              <w:bottom w:w="120" w:type="dxa"/>
              <w:right w:w="170" w:type="dxa"/>
            </w:tcMar>
          </w:tcPr>
          <w:p w14:paraId="7EA46EB5" w14:textId="77777777" w:rsidR="0071189D" w:rsidRDefault="00357D0B">
            <w:pPr>
              <w:pStyle w:val="Callout"/>
              <w:jc w:val="center"/>
              <w:rPr>
                <w:rFonts w:hint="eastAsia"/>
              </w:rPr>
            </w:pPr>
            <w:r>
              <w:rPr>
                <w:rFonts w:eastAsia="Liberation Sans"/>
              </w:rPr>
              <w:t>Shared Mirrors; divergent paths; exact provenance.</w:t>
            </w:r>
          </w:p>
        </w:tc>
      </w:tr>
    </w:tbl>
    <w:p w14:paraId="53C068F9" w14:textId="77777777" w:rsidR="0071189D" w:rsidRDefault="0071189D">
      <w:pPr>
        <w:spacing w:after="0"/>
        <w:rPr>
          <w:rFonts w:hint="eastAsia"/>
        </w:rPr>
      </w:pPr>
    </w:p>
    <w:tbl>
      <w:tblPr>
        <w:tblW w:w="0" w:type="auto"/>
        <w:jc w:val="center"/>
        <w:tblLook w:val="04A0" w:firstRow="1" w:lastRow="0" w:firstColumn="1" w:lastColumn="0" w:noHBand="0" w:noVBand="1"/>
      </w:tblPr>
      <w:tblGrid>
        <w:gridCol w:w="10166"/>
      </w:tblGrid>
      <w:tr w:rsidR="0071189D" w14:paraId="586C5C7E" w14:textId="77777777">
        <w:trPr>
          <w:jc w:val="center"/>
        </w:trPr>
        <w:tc>
          <w:tcPr>
            <w:tcW w:w="10166" w:type="dxa"/>
            <w:shd w:val="clear" w:color="auto" w:fill="FFF8E5"/>
            <w:tcMar>
              <w:top w:w="120" w:type="dxa"/>
              <w:left w:w="170" w:type="dxa"/>
              <w:bottom w:w="120" w:type="dxa"/>
              <w:right w:w="170" w:type="dxa"/>
            </w:tcMar>
          </w:tcPr>
          <w:p w14:paraId="17880674" w14:textId="77777777" w:rsidR="0071189D" w:rsidRDefault="00357D0B">
            <w:pPr>
              <w:pStyle w:val="Callout"/>
              <w:jc w:val="center"/>
              <w:rPr>
                <w:rFonts w:hint="eastAsia"/>
              </w:rPr>
            </w:pPr>
            <w:r>
              <w:rPr>
                <w:rFonts w:eastAsia="Liberation Sans"/>
              </w:rPr>
              <w:t>Store reusable intelligence once; store particular configurations separately.</w:t>
            </w:r>
          </w:p>
        </w:tc>
      </w:tr>
    </w:tbl>
    <w:p w14:paraId="50252B22" w14:textId="77777777" w:rsidR="0071189D" w:rsidRDefault="0071189D">
      <w:pPr>
        <w:spacing w:after="0"/>
        <w:rPr>
          <w:rFonts w:hint="eastAsia"/>
        </w:rPr>
      </w:pPr>
    </w:p>
    <w:p w14:paraId="3CF49DA1" w14:textId="77777777" w:rsidR="0071189D" w:rsidRDefault="00357D0B">
      <w:pPr>
        <w:rPr>
          <w:rFonts w:hint="eastAsia"/>
        </w:rPr>
      </w:pPr>
      <w:r>
        <w:rPr>
          <w:rFonts w:eastAsia="Liberation Sans"/>
        </w:rPr>
        <w:t xml:space="preserve">Recursive MIRROR turns semantic scale into a controllable architectural property. A domain can remain rich internally while appearing compact externally. Multiple cognitive lenses can share source intelligence without becoming the same cognition. Semantic Joints can provide exact partial interoperability without universal schema agreement. Hydration can follow the active question rather than forcing global expansion. The EDIFICE can retain source possibility alongside bounded perspective. Stable Graphs can </w:t>
      </w:r>
      <w:r>
        <w:rPr>
          <w:rFonts w:eastAsia="Liberation Sans"/>
        </w:rPr>
        <w:t>preserve particular worlds without requiring indiscriminate duplication of every reusable domain.</w:t>
      </w:r>
    </w:p>
    <w:p w14:paraId="0F500102" w14:textId="77777777" w:rsidR="0071189D" w:rsidRDefault="00357D0B">
      <w:pPr>
        <w:rPr>
          <w:rFonts w:hint="eastAsia"/>
        </w:rPr>
      </w:pPr>
      <w:r>
        <w:rPr>
          <w:rFonts w:eastAsia="Liberation Sans"/>
        </w:rPr>
        <w:t>The deeper principle is not compression for its own sake. It is preserved reachability. Intelligence remains useful across scale when every higher-order abstraction can still identify what it represents, where that structure lives, which path was actually used, and which authority remains responsible for consequence. Recursive MIRROR therefore provides a disciplined way for graph-native semantic systems to become larger without becoming flatter.</w:t>
      </w:r>
    </w:p>
    <w:p w14:paraId="0B436333" w14:textId="77777777" w:rsidR="0071189D" w:rsidRDefault="00357D0B">
      <w:pPr>
        <w:pStyle w:val="Heading1"/>
      </w:pPr>
      <w:r>
        <w:rPr>
          <w:rFonts w:ascii="Liberation Sans" w:eastAsia="Liberation Sans" w:hAnsi="Liberation Sans"/>
        </w:rPr>
        <w:t>Source Architecture and References</w:t>
      </w:r>
    </w:p>
    <w:p w14:paraId="33415B38" w14:textId="77777777" w:rsidR="0071189D" w:rsidRDefault="00357D0B">
      <w:pPr>
        <w:spacing w:after="100"/>
        <w:ind w:left="259" w:hanging="259"/>
        <w:rPr>
          <w:rFonts w:hint="eastAsia"/>
        </w:rPr>
      </w:pPr>
      <w:r>
        <w:rPr>
          <w:rFonts w:eastAsia="Liberation Sans"/>
          <w:sz w:val="18"/>
        </w:rPr>
        <w:t>[1] CERBERUS MIRROR — Mapped Imaginal Relational Reasoning Over Routes, v0.1, Pass 8 Verified Release. Establishes bounded non-authoritative Mirror State, Points, Relationships, Routes, source authority separation, semantic payload contracts, hydration, and governed commit.</w:t>
      </w:r>
    </w:p>
    <w:p w14:paraId="6D5535F4" w14:textId="77777777" w:rsidR="0071189D" w:rsidRDefault="00357D0B">
      <w:pPr>
        <w:spacing w:after="100"/>
        <w:ind w:left="259" w:hanging="259"/>
        <w:rPr>
          <w:rFonts w:hint="eastAsia"/>
        </w:rPr>
      </w:pPr>
      <w:r>
        <w:rPr>
          <w:rFonts w:eastAsia="Liberation Sans"/>
          <w:sz w:val="18"/>
        </w:rPr>
        <w:t>[2] THE EDIFICE — Executable Federated Divergent Intelligence Architecture, v2.0, August 2026. Establishes PIECE as a bounded cognitive lens, divergent semantic habitats, canonical reconstruction, bounded interoperability, federation, and non-homogenization.</w:t>
      </w:r>
    </w:p>
    <w:p w14:paraId="7903BDD5" w14:textId="77777777" w:rsidR="0071189D" w:rsidRDefault="00357D0B">
      <w:pPr>
        <w:spacing w:after="100"/>
        <w:ind w:left="259" w:hanging="259"/>
        <w:rPr>
          <w:rFonts w:hint="eastAsia"/>
        </w:rPr>
      </w:pPr>
      <w:r>
        <w:rPr>
          <w:rFonts w:eastAsia="Liberation Sans"/>
          <w:sz w:val="18"/>
        </w:rPr>
        <w:t>[3] CERBERUS PHYSICS — Multi-Resolution Physical Semantics Through Graph-Native Bit Representation, v0.1, Pass 8 Verified Release. Establishes registry-driven identity, compact exact references, graph-native semantics, question-driven resolution, selective hydration, mixed resolution, and explicit separation of identity, address, state, graph topology, and specialist interpretation.</w:t>
      </w:r>
    </w:p>
    <w:p w14:paraId="1F969FAC" w14:textId="77777777" w:rsidR="0071189D" w:rsidRDefault="00357D0B">
      <w:pPr>
        <w:spacing w:after="100"/>
        <w:ind w:left="259" w:hanging="259"/>
        <w:rPr>
          <w:rFonts w:hint="eastAsia"/>
        </w:rPr>
      </w:pPr>
      <w:r>
        <w:rPr>
          <w:rFonts w:eastAsia="Liberation Sans"/>
          <w:sz w:val="18"/>
        </w:rPr>
        <w:t>[4] THE EDIFICE — Many Forms, One Architecture, v1.0, August 2026. Companion architecture demonstrating reuse of shared cybernetic infrastructure while native semantic habitats remain domain-specific, and reference corpora remain separate from individual bounded state.</w:t>
      </w:r>
    </w:p>
    <w:p w14:paraId="707856BC" w14:textId="77777777" w:rsidR="0071189D" w:rsidRDefault="00357D0B">
      <w:pPr>
        <w:pStyle w:val="Heading1"/>
      </w:pPr>
      <w:r>
        <w:rPr>
          <w:rFonts w:ascii="Liberation Sans" w:eastAsia="Liberation Sans" w:hAnsi="Liberation Sans"/>
        </w:rPr>
        <w:t>Figure Index</w:t>
      </w:r>
    </w:p>
    <w:p w14:paraId="53A44E8D" w14:textId="77777777" w:rsidR="0071189D" w:rsidRDefault="00357D0B">
      <w:pPr>
        <w:spacing w:after="20"/>
        <w:rPr>
          <w:rFonts w:hint="eastAsia"/>
        </w:rPr>
      </w:pPr>
      <w:r>
        <w:rPr>
          <w:rFonts w:eastAsia="Liberation Sans"/>
          <w:sz w:val="18"/>
        </w:rPr>
        <w:t>Figure 1. The Invisible Structure Becomes Visible</w:t>
      </w:r>
    </w:p>
    <w:p w14:paraId="61665269" w14:textId="77777777" w:rsidR="0071189D" w:rsidRDefault="00357D0B">
      <w:pPr>
        <w:spacing w:after="20"/>
        <w:rPr>
          <w:rFonts w:hint="eastAsia"/>
        </w:rPr>
      </w:pPr>
      <w:r>
        <w:rPr>
          <w:rFonts w:eastAsia="Liberation Sans"/>
          <w:sz w:val="18"/>
        </w:rPr>
        <w:t>Figure 2. The First Reflection</w:t>
      </w:r>
    </w:p>
    <w:p w14:paraId="2D746228" w14:textId="77777777" w:rsidR="0071189D" w:rsidRDefault="00357D0B">
      <w:pPr>
        <w:spacing w:after="20"/>
        <w:rPr>
          <w:rFonts w:hint="eastAsia"/>
        </w:rPr>
      </w:pPr>
      <w:r>
        <w:rPr>
          <w:rFonts w:eastAsia="Liberation Sans"/>
          <w:sz w:val="18"/>
        </w:rPr>
        <w:t>Figure 3. One MIRROR¹, Many MIRROR²</w:t>
      </w:r>
    </w:p>
    <w:p w14:paraId="64E67477" w14:textId="77777777" w:rsidR="0071189D" w:rsidRDefault="00357D0B">
      <w:pPr>
        <w:spacing w:after="20"/>
        <w:rPr>
          <w:rFonts w:hint="eastAsia"/>
        </w:rPr>
      </w:pPr>
      <w:r>
        <w:rPr>
          <w:rFonts w:eastAsia="Liberation Sans"/>
          <w:sz w:val="18"/>
        </w:rPr>
        <w:t>Figure 4. Many MIRROR¹, One MIRROR²</w:t>
      </w:r>
    </w:p>
    <w:p w14:paraId="780EF48F" w14:textId="77777777" w:rsidR="0071189D" w:rsidRDefault="00357D0B">
      <w:pPr>
        <w:spacing w:after="20"/>
        <w:rPr>
          <w:rFonts w:hint="eastAsia"/>
        </w:rPr>
      </w:pPr>
      <w:r>
        <w:rPr>
          <w:rFonts w:eastAsia="Liberation Sans"/>
          <w:sz w:val="18"/>
        </w:rPr>
        <w:t>Figure 5. Same Mirrors, Different PIECEs</w:t>
      </w:r>
    </w:p>
    <w:p w14:paraId="70C91166" w14:textId="77777777" w:rsidR="0071189D" w:rsidRDefault="00357D0B">
      <w:pPr>
        <w:spacing w:after="20"/>
        <w:rPr>
          <w:rFonts w:hint="eastAsia"/>
        </w:rPr>
      </w:pPr>
      <w:r>
        <w:rPr>
          <w:rFonts w:eastAsia="Liberation Sans"/>
          <w:sz w:val="18"/>
        </w:rPr>
        <w:t>Figure 6. Semantic Joint</w:t>
      </w:r>
    </w:p>
    <w:p w14:paraId="6CAD7535" w14:textId="77777777" w:rsidR="0071189D" w:rsidRDefault="00357D0B">
      <w:pPr>
        <w:spacing w:after="20"/>
        <w:rPr>
          <w:rFonts w:hint="eastAsia"/>
        </w:rPr>
      </w:pPr>
      <w:r>
        <w:rPr>
          <w:rFonts w:eastAsia="Liberation Sans"/>
          <w:sz w:val="18"/>
        </w:rPr>
        <w:t>Figure 7. Selective Hydration</w:t>
      </w:r>
    </w:p>
    <w:p w14:paraId="55765588" w14:textId="77777777" w:rsidR="0071189D" w:rsidRDefault="00357D0B">
      <w:pPr>
        <w:spacing w:after="20"/>
        <w:rPr>
          <w:rFonts w:hint="eastAsia"/>
        </w:rPr>
      </w:pPr>
      <w:r>
        <w:rPr>
          <w:rFonts w:eastAsia="Liberation Sans"/>
          <w:sz w:val="18"/>
        </w:rPr>
        <w:t>Figure 8. Mixed Resolution</w:t>
      </w:r>
    </w:p>
    <w:p w14:paraId="37BC362C" w14:textId="77777777" w:rsidR="0071189D" w:rsidRDefault="00357D0B">
      <w:pPr>
        <w:spacing w:after="20"/>
        <w:rPr>
          <w:rFonts w:hint="eastAsia"/>
        </w:rPr>
      </w:pPr>
      <w:r>
        <w:rPr>
          <w:rFonts w:eastAsia="Liberation Sans"/>
          <w:sz w:val="18"/>
        </w:rPr>
        <w:t>Figure 9. Direct Source Intelligence</w:t>
      </w:r>
    </w:p>
    <w:p w14:paraId="4A7701D0" w14:textId="77777777" w:rsidR="0071189D" w:rsidRDefault="00357D0B">
      <w:pPr>
        <w:spacing w:after="20"/>
        <w:rPr>
          <w:rFonts w:hint="eastAsia"/>
        </w:rPr>
      </w:pPr>
      <w:r>
        <w:rPr>
          <w:rFonts w:eastAsia="Liberation Sans"/>
          <w:sz w:val="18"/>
        </w:rPr>
        <w:t>Figure 10. Source Intelligence vs Perspective Intelligence</w:t>
      </w:r>
    </w:p>
    <w:p w14:paraId="528D5B82" w14:textId="77777777" w:rsidR="0071189D" w:rsidRDefault="00357D0B">
      <w:pPr>
        <w:spacing w:after="20"/>
        <w:rPr>
          <w:rFonts w:hint="eastAsia"/>
        </w:rPr>
      </w:pPr>
      <w:r>
        <w:rPr>
          <w:rFonts w:eastAsia="Liberation Sans"/>
          <w:sz w:val="18"/>
        </w:rPr>
        <w:t>Figure 11. The Layered Light Network</w:t>
      </w:r>
    </w:p>
    <w:p w14:paraId="13FC66FE" w14:textId="77777777" w:rsidR="0071189D" w:rsidRDefault="00357D0B">
      <w:pPr>
        <w:spacing w:after="20"/>
        <w:rPr>
          <w:rFonts w:hint="eastAsia"/>
        </w:rPr>
      </w:pPr>
      <w:r>
        <w:rPr>
          <w:rFonts w:eastAsia="Liberation Sans"/>
          <w:sz w:val="18"/>
        </w:rPr>
        <w:t>Figure 12. THE EDIFICE</w:t>
      </w:r>
    </w:p>
    <w:p w14:paraId="5507CCCE" w14:textId="77777777" w:rsidR="0071189D" w:rsidRDefault="00357D0B">
      <w:pPr>
        <w:spacing w:after="20"/>
        <w:rPr>
          <w:rFonts w:hint="eastAsia"/>
        </w:rPr>
      </w:pPr>
      <w:r>
        <w:rPr>
          <w:rFonts w:eastAsia="Liberation Sans"/>
          <w:sz w:val="18"/>
        </w:rPr>
        <w:t>Figure 13. Trace the Light Back</w:t>
      </w:r>
    </w:p>
    <w:p w14:paraId="2748CCF6" w14:textId="77777777" w:rsidR="0071189D" w:rsidRDefault="00357D0B">
      <w:pPr>
        <w:spacing w:after="20"/>
        <w:rPr>
          <w:rFonts w:hint="eastAsia"/>
        </w:rPr>
      </w:pPr>
      <w:r>
        <w:rPr>
          <w:rFonts w:eastAsia="Liberation Sans"/>
          <w:sz w:val="18"/>
        </w:rPr>
        <w:t>Figure 14. Active Network -&gt; Stable Graph</w:t>
      </w:r>
    </w:p>
    <w:p w14:paraId="2EEBAFD7" w14:textId="77777777" w:rsidR="0071189D" w:rsidRDefault="00357D0B">
      <w:pPr>
        <w:spacing w:after="20"/>
        <w:rPr>
          <w:rFonts w:hint="eastAsia"/>
        </w:rPr>
      </w:pPr>
      <w:r>
        <w:rPr>
          <w:rFonts w:eastAsia="Liberation Sans"/>
          <w:sz w:val="18"/>
        </w:rPr>
        <w:t>Figure 15. Stable Graph Closure</w:t>
      </w:r>
    </w:p>
    <w:p w14:paraId="22C5A6F8" w14:textId="77777777" w:rsidR="0071189D" w:rsidRDefault="00357D0B">
      <w:pPr>
        <w:spacing w:after="20"/>
        <w:rPr>
          <w:rFonts w:hint="eastAsia"/>
        </w:rPr>
      </w:pPr>
      <w:r>
        <w:rPr>
          <w:rFonts w:eastAsia="Liberation Sans"/>
          <w:sz w:val="18"/>
        </w:rPr>
        <w:t>Figure 16. Stable World Archive</w:t>
      </w:r>
    </w:p>
    <w:p w14:paraId="13A34619" w14:textId="77777777" w:rsidR="0071189D" w:rsidRDefault="00357D0B">
      <w:pPr>
        <w:spacing w:after="20"/>
        <w:rPr>
          <w:rFonts w:hint="eastAsia"/>
        </w:rPr>
      </w:pPr>
      <w:r>
        <w:rPr>
          <w:rFonts w:eastAsia="Liberation Sans"/>
          <w:sz w:val="18"/>
        </w:rPr>
        <w:t>Figure 17. Selective Rehydration</w:t>
      </w:r>
    </w:p>
    <w:p w14:paraId="79C4E3ED" w14:textId="77777777" w:rsidR="0071189D" w:rsidRDefault="00357D0B">
      <w:pPr>
        <w:spacing w:after="20"/>
        <w:rPr>
          <w:rFonts w:hint="eastAsia"/>
        </w:rPr>
      </w:pPr>
      <w:r>
        <w:rPr>
          <w:rFonts w:eastAsia="Liberation Sans"/>
          <w:sz w:val="18"/>
        </w:rPr>
        <w:t>Figure 18. Full Recursive Architecture</w:t>
      </w:r>
    </w:p>
    <w:sectPr w:rsidR="0071189D" w:rsidSect="00034616">
      <w:footerReference w:type="default" r:id="rId26"/>
      <w:pgSz w:w="12240" w:h="15840"/>
      <w:pgMar w:top="936" w:right="1037" w:bottom="936" w:left="1037" w:header="403"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46378" w14:textId="77777777" w:rsidR="00357D0B" w:rsidRDefault="00357D0B">
      <w:pPr>
        <w:spacing w:after="0" w:line="240" w:lineRule="auto"/>
        <w:rPr>
          <w:rFonts w:hint="eastAsia"/>
        </w:rPr>
      </w:pPr>
      <w:r>
        <w:separator/>
      </w:r>
    </w:p>
  </w:endnote>
  <w:endnote w:type="continuationSeparator" w:id="0">
    <w:p w14:paraId="17F5D025" w14:textId="77777777" w:rsidR="00357D0B" w:rsidRDefault="00357D0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18D33" w14:textId="77777777" w:rsidR="0071189D" w:rsidRDefault="00357D0B">
    <w:pPr>
      <w:pStyle w:val="SmallNote"/>
      <w:jc w:val="center"/>
      <w:rPr>
        <w:rFonts w:hint="eastAsia"/>
      </w:rPr>
    </w:pPr>
    <w:r>
      <w:rPr>
        <w:rFonts w:eastAsia="Liberation Sans"/>
        <w:color w:val="7D898F"/>
      </w:rPr>
      <w:t>CERBERUS MIRROR  |  Recursive Semantic Graph Composition  |  Pass 8 Verified Release</w:t>
    </w:r>
  </w:p>
  <w:p w14:paraId="7C32974B" w14:textId="77777777" w:rsidR="0071189D" w:rsidRDefault="00357D0B">
    <w:pPr>
      <w:pStyle w:val="SmallNote"/>
      <w:jc w:val="right"/>
      <w:rPr>
        <w:rFonts w:hint="eastAsia"/>
      </w:rPr>
    </w:pPr>
    <w:r>
      <w:rPr>
        <w:rFonts w:eastAsia="Liberation Sans"/>
      </w:rPr>
      <w:t xml:space="preserve">Page </w:t>
    </w:r>
    <w:r>
      <w:rPr>
        <w:rFonts w:eastAsia="Liberation Sans"/>
      </w:rPr>
      <w:fldChar w:fldCharType="begin"/>
    </w:r>
    <w:r>
      <w:rPr>
        <w:rFonts w:eastAsia="Liberation Sans"/>
      </w:rPr>
      <w:instrText>PAGE</w:instrText>
    </w:r>
    <w:r>
      <w:rPr>
        <w:rFonts w:eastAsia="Liberation San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7CAE4" w14:textId="77777777" w:rsidR="00357D0B" w:rsidRDefault="00357D0B">
      <w:pPr>
        <w:spacing w:after="0" w:line="240" w:lineRule="auto"/>
        <w:rPr>
          <w:rFonts w:hint="eastAsia"/>
        </w:rPr>
      </w:pPr>
      <w:r>
        <w:separator/>
      </w:r>
    </w:p>
  </w:footnote>
  <w:footnote w:type="continuationSeparator" w:id="0">
    <w:p w14:paraId="5B551F59" w14:textId="77777777" w:rsidR="00357D0B" w:rsidRDefault="00357D0B">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59148549">
    <w:abstractNumId w:val="8"/>
  </w:num>
  <w:num w:numId="2" w16cid:durableId="555892010">
    <w:abstractNumId w:val="6"/>
  </w:num>
  <w:num w:numId="3" w16cid:durableId="1649900551">
    <w:abstractNumId w:val="5"/>
  </w:num>
  <w:num w:numId="4" w16cid:durableId="360593161">
    <w:abstractNumId w:val="4"/>
  </w:num>
  <w:num w:numId="5" w16cid:durableId="281690376">
    <w:abstractNumId w:val="7"/>
  </w:num>
  <w:num w:numId="6" w16cid:durableId="2058233543">
    <w:abstractNumId w:val="3"/>
  </w:num>
  <w:num w:numId="7" w16cid:durableId="1002391715">
    <w:abstractNumId w:val="2"/>
  </w:num>
  <w:num w:numId="8" w16cid:durableId="824398530">
    <w:abstractNumId w:val="1"/>
  </w:num>
  <w:num w:numId="9" w16cid:durableId="1957328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1"/>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57D0B"/>
    <w:rsid w:val="0071189D"/>
    <w:rsid w:val="00AA1D8D"/>
    <w:rsid w:val="00B47730"/>
    <w:rsid w:val="00CB0664"/>
    <w:rsid w:val="00FB4E9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E80E51"/>
  <w14:defaultImageDpi w14:val="300"/>
  <w15:docId w15:val="{FB53464E-72BE-AE48-B619-2E02C597D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Liberation Sans" w:hAnsi="Liberation Sans"/>
      <w:color w:val="1B2328"/>
      <w:sz w:val="20"/>
    </w:rPr>
  </w:style>
  <w:style w:type="paragraph" w:styleId="Heading1">
    <w:name w:val="heading 1"/>
    <w:basedOn w:val="Normal"/>
    <w:next w:val="Normal"/>
    <w:link w:val="Heading1Char"/>
    <w:uiPriority w:val="9"/>
    <w:qFormat/>
    <w:rsid w:val="00FC693F"/>
    <w:pPr>
      <w:keepNext/>
      <w:keepLines/>
      <w:spacing w:before="280" w:after="160"/>
      <w:outlineLvl w:val="0"/>
    </w:pPr>
    <w:rPr>
      <w:rFonts w:asciiTheme="majorHAnsi" w:eastAsiaTheme="majorEastAsia" w:hAnsiTheme="majorHAnsi" w:cstheme="majorBidi"/>
      <w:b/>
      <w:bCs/>
      <w:color w:val="0D171D"/>
      <w:sz w:val="40"/>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b/>
      <w:bCs/>
      <w:color w:val="087B8A"/>
      <w:sz w:val="30"/>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C52D8C"/>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60" w:line="240" w:lineRule="auto"/>
      <w:contextualSpacing/>
    </w:pPr>
    <w:rPr>
      <w:rFonts w:asciiTheme="majorHAnsi" w:eastAsiaTheme="majorEastAsia" w:hAnsiTheme="majorHAnsi" w:cstheme="majorBidi"/>
      <w:b/>
      <w:color w:val="0D171D"/>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rtTitle">
    <w:name w:val="Part Title"/>
    <w:pPr>
      <w:keepNext/>
    </w:pPr>
    <w:rPr>
      <w:rFonts w:ascii="Liberation Sans" w:hAnsi="Liberation Sans"/>
      <w:b/>
      <w:color w:val="087B8A"/>
      <w:sz w:val="56"/>
    </w:rPr>
  </w:style>
  <w:style w:type="paragraph" w:customStyle="1" w:styleId="PartSubtitle">
    <w:name w:val="Part Subtitle"/>
    <w:pPr>
      <w:spacing w:after="360"/>
    </w:pPr>
    <w:rPr>
      <w:rFonts w:ascii="Liberation Sans" w:hAnsi="Liberation Sans"/>
      <w:i/>
      <w:color w:val="C52D8C"/>
      <w:sz w:val="25"/>
    </w:rPr>
  </w:style>
  <w:style w:type="paragraph" w:customStyle="1" w:styleId="Callout">
    <w:name w:val="Callout"/>
    <w:pPr>
      <w:spacing w:before="160" w:after="160"/>
      <w:ind w:left="288" w:right="216"/>
    </w:pPr>
    <w:rPr>
      <w:rFonts w:ascii="Liberation Sans" w:hAnsi="Liberation Sans"/>
      <w:b/>
      <w:color w:val="0D171D"/>
    </w:rPr>
  </w:style>
  <w:style w:type="paragraph" w:customStyle="1" w:styleId="Equation">
    <w:name w:val="Equation"/>
    <w:pPr>
      <w:spacing w:before="80" w:after="160"/>
      <w:ind w:left="432"/>
    </w:pPr>
    <w:rPr>
      <w:rFonts w:ascii="Liberation Mono" w:hAnsi="Liberation Mono"/>
      <w:color w:val="0D171D"/>
      <w:sz w:val="20"/>
    </w:rPr>
  </w:style>
  <w:style w:type="paragraph" w:customStyle="1" w:styleId="CaptionCustom">
    <w:name w:val="Caption Custom"/>
    <w:pPr>
      <w:keepLines/>
      <w:spacing w:before="60" w:after="180"/>
    </w:pPr>
    <w:rPr>
      <w:rFonts w:ascii="Liberation Sans" w:hAnsi="Liberation Sans"/>
      <w:i/>
      <w:color w:val="46565F"/>
      <w:sz w:val="17"/>
    </w:rPr>
  </w:style>
  <w:style w:type="paragraph" w:customStyle="1" w:styleId="TableCaption">
    <w:name w:val="Table Caption"/>
    <w:pPr>
      <w:keepNext/>
      <w:spacing w:before="160" w:after="80"/>
    </w:pPr>
    <w:rPr>
      <w:rFonts w:ascii="Liberation Sans" w:hAnsi="Liberation Sans"/>
      <w:b/>
      <w:color w:val="087B8A"/>
      <w:sz w:val="18"/>
    </w:rPr>
  </w:style>
  <w:style w:type="paragraph" w:customStyle="1" w:styleId="SmallNote">
    <w:name w:val="Small Note"/>
    <w:pPr>
      <w:spacing w:after="100"/>
    </w:pPr>
    <w:rPr>
      <w:rFonts w:ascii="Liberation Sans" w:hAnsi="Liberation Sans"/>
      <w:color w:val="5D6A71"/>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8038</Words>
  <Characters>45817</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53748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MIRROR — Recursive Semantic Graph Composition</dc:title>
  <dc:subject>Domain Mirrors, PIECE Intelligence, the EDIFICE, and Stable Graph Archives</dc:subject>
  <dc:creator>CERBERUS</dc:creator>
  <cp:keywords>CERBERUS; MIRROR; PIECE; EDIFICE; Stable Graph; Recursive Semantic Graph Composition</cp:keywords>
  <dc:description>Pass 8 Verified Release</dc:description>
  <cp:lastModifiedBy>Shane Conrad</cp:lastModifiedBy>
  <cp:revision>2</cp:revision>
  <dcterms:created xsi:type="dcterms:W3CDTF">2026-09-04T01:51:00Z</dcterms:created>
  <dcterms:modified xsi:type="dcterms:W3CDTF">2026-09-04T01:51:00Z</dcterms:modified>
  <cp:category>Formal Architecture Companion Paper</cp:category>
</cp:coreProperties>
</file>